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地产项目计划设计方案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38" w:history="1">
        <w:r>
          <w:rPr>
            <w:rFonts w:ascii="仿宋" w:eastAsia="仿宋" w:hAnsi="仿宋" w:cs="仿宋" w:hint="eastAsia"/>
            <w:lang w:eastAsia="zh-CN"/>
          </w:rPr>
          <w:t>序言</w:t>
        </w:r>
        <w:r>
          <w:tab/>
        </w:r>
        <w:r>
          <w:fldChar w:fldCharType="begin"/>
        </w:r>
        <w:r>
          <w:instrText xml:space="preserve"> PAGEREF _Toc18038 \h </w:instrText>
        </w:r>
        <w:r>
          <w:fldChar w:fldCharType="separate"/>
        </w:r>
        <w:r>
          <w:t>3</w:t>
        </w:r>
        <w:r>
          <w:fldChar w:fldCharType="end"/>
        </w:r>
      </w:hyperlink>
    </w:p>
    <w:p>
      <w:pPr>
        <w:pStyle w:val="TOC1"/>
        <w:tabs>
          <w:tab w:val="right" w:leader="dot" w:pos="8306"/>
        </w:tabs>
      </w:pPr>
      <w:hyperlink w:anchor="_Toc26237" w:history="1">
        <w:r>
          <w:rPr>
            <w:rFonts w:ascii="仿宋" w:eastAsia="仿宋" w:hAnsi="仿宋" w:cs="仿宋" w:hint="eastAsia"/>
            <w:lang w:eastAsia="zh-CN"/>
          </w:rPr>
          <w:t>一、工艺说明</w:t>
        </w:r>
        <w:r>
          <w:tab/>
        </w:r>
        <w:r>
          <w:fldChar w:fldCharType="begin"/>
        </w:r>
        <w:r>
          <w:instrText xml:space="preserve"> PAGEREF _Toc26237 \h </w:instrText>
        </w:r>
        <w:r>
          <w:fldChar w:fldCharType="separate"/>
        </w:r>
        <w:r>
          <w:t>3</w:t>
        </w:r>
        <w:r>
          <w:fldChar w:fldCharType="end"/>
        </w:r>
      </w:hyperlink>
    </w:p>
    <w:p>
      <w:pPr>
        <w:pStyle w:val="TOC2"/>
        <w:tabs>
          <w:tab w:val="right" w:leader="dot" w:pos="8306"/>
        </w:tabs>
      </w:pPr>
      <w:hyperlink w:anchor="_Toc9704" w:history="1">
        <w:r>
          <w:rPr>
            <w:rFonts w:ascii="仿宋" w:eastAsia="仿宋" w:hAnsi="仿宋" w:cs="仿宋" w:hint="eastAsia"/>
            <w:lang w:eastAsia="zh-CN"/>
          </w:rPr>
          <w:t>(一)、技术管理特点</w:t>
        </w:r>
        <w:r>
          <w:tab/>
        </w:r>
        <w:r>
          <w:fldChar w:fldCharType="begin"/>
        </w:r>
        <w:r>
          <w:instrText xml:space="preserve"> PAGEREF _Toc9704 \h </w:instrText>
        </w:r>
        <w:r>
          <w:fldChar w:fldCharType="separate"/>
        </w:r>
        <w:r>
          <w:t>3</w:t>
        </w:r>
        <w:r>
          <w:fldChar w:fldCharType="end"/>
        </w:r>
      </w:hyperlink>
    </w:p>
    <w:p>
      <w:pPr>
        <w:pStyle w:val="TOC2"/>
        <w:tabs>
          <w:tab w:val="right" w:leader="dot" w:pos="8306"/>
        </w:tabs>
      </w:pPr>
      <w:hyperlink w:anchor="_Toc5014" w:history="1">
        <w:r>
          <w:rPr>
            <w:rFonts w:ascii="仿宋" w:eastAsia="仿宋" w:hAnsi="仿宋" w:cs="仿宋" w:hint="eastAsia"/>
            <w:lang w:eastAsia="zh-CN"/>
          </w:rPr>
          <w:t>(二)、地产项目工艺技术设计方案</w:t>
        </w:r>
        <w:r>
          <w:tab/>
        </w:r>
        <w:r>
          <w:fldChar w:fldCharType="begin"/>
        </w:r>
        <w:r>
          <w:instrText xml:space="preserve"> PAGEREF _Toc5014 \h </w:instrText>
        </w:r>
        <w:r>
          <w:fldChar w:fldCharType="separate"/>
        </w:r>
        <w:r>
          <w:t>4</w:t>
        </w:r>
        <w:r>
          <w:fldChar w:fldCharType="end"/>
        </w:r>
      </w:hyperlink>
    </w:p>
    <w:p>
      <w:pPr>
        <w:pStyle w:val="TOC2"/>
        <w:tabs>
          <w:tab w:val="right" w:leader="dot" w:pos="8306"/>
        </w:tabs>
      </w:pPr>
      <w:hyperlink w:anchor="_Toc26475" w:history="1">
        <w:r>
          <w:rPr>
            <w:rFonts w:ascii="仿宋" w:eastAsia="仿宋" w:hAnsi="仿宋" w:cs="仿宋" w:hint="eastAsia"/>
            <w:lang w:eastAsia="zh-CN"/>
          </w:rPr>
          <w:t>(三)、设备选型方案</w:t>
        </w:r>
        <w:r>
          <w:tab/>
        </w:r>
        <w:r>
          <w:fldChar w:fldCharType="begin"/>
        </w:r>
        <w:r>
          <w:instrText xml:space="preserve"> PAGEREF _Toc26475 \h </w:instrText>
        </w:r>
        <w:r>
          <w:fldChar w:fldCharType="separate"/>
        </w:r>
        <w:r>
          <w:t>5</w:t>
        </w:r>
        <w:r>
          <w:fldChar w:fldCharType="end"/>
        </w:r>
      </w:hyperlink>
    </w:p>
    <w:p>
      <w:pPr>
        <w:pStyle w:val="TOC1"/>
        <w:tabs>
          <w:tab w:val="right" w:leader="dot" w:pos="8306"/>
        </w:tabs>
      </w:pPr>
      <w:hyperlink w:anchor="_Toc29503" w:history="1">
        <w:r>
          <w:rPr>
            <w:rFonts w:ascii="仿宋" w:eastAsia="仿宋" w:hAnsi="仿宋" w:cs="仿宋" w:hint="eastAsia"/>
            <w:lang w:eastAsia="zh-CN"/>
          </w:rPr>
          <w:t>二、地产项目选址可行性分析</w:t>
        </w:r>
        <w:r>
          <w:tab/>
        </w:r>
        <w:r>
          <w:fldChar w:fldCharType="begin"/>
        </w:r>
        <w:r>
          <w:instrText xml:space="preserve"> PAGEREF _Toc29503 \h </w:instrText>
        </w:r>
        <w:r>
          <w:fldChar w:fldCharType="separate"/>
        </w:r>
        <w:r>
          <w:t>6</w:t>
        </w:r>
        <w:r>
          <w:fldChar w:fldCharType="end"/>
        </w:r>
      </w:hyperlink>
    </w:p>
    <w:p>
      <w:pPr>
        <w:pStyle w:val="TOC2"/>
        <w:tabs>
          <w:tab w:val="right" w:leader="dot" w:pos="8306"/>
        </w:tabs>
      </w:pPr>
      <w:hyperlink w:anchor="_Toc24568" w:history="1">
        <w:r>
          <w:rPr>
            <w:rFonts w:ascii="仿宋" w:eastAsia="仿宋" w:hAnsi="仿宋" w:cs="仿宋" w:hint="eastAsia"/>
            <w:lang w:eastAsia="zh-CN"/>
          </w:rPr>
          <w:t>(一)、地产项目选址</w:t>
        </w:r>
        <w:r>
          <w:tab/>
        </w:r>
        <w:r>
          <w:fldChar w:fldCharType="begin"/>
        </w:r>
        <w:r>
          <w:instrText xml:space="preserve"> PAGEREF _Toc24568 \h </w:instrText>
        </w:r>
        <w:r>
          <w:fldChar w:fldCharType="separate"/>
        </w:r>
        <w:r>
          <w:t>6</w:t>
        </w:r>
        <w:r>
          <w:fldChar w:fldCharType="end"/>
        </w:r>
      </w:hyperlink>
    </w:p>
    <w:p>
      <w:pPr>
        <w:pStyle w:val="TOC2"/>
        <w:tabs>
          <w:tab w:val="right" w:leader="dot" w:pos="8306"/>
        </w:tabs>
      </w:pPr>
      <w:hyperlink w:anchor="_Toc13984" w:history="1">
        <w:r>
          <w:rPr>
            <w:rFonts w:ascii="仿宋" w:eastAsia="仿宋" w:hAnsi="仿宋" w:cs="仿宋" w:hint="eastAsia"/>
            <w:lang w:eastAsia="zh-CN"/>
          </w:rPr>
          <w:t>(二)、用地控制指标</w:t>
        </w:r>
        <w:r>
          <w:tab/>
        </w:r>
        <w:r>
          <w:fldChar w:fldCharType="begin"/>
        </w:r>
        <w:r>
          <w:instrText xml:space="preserve"> PAGEREF _Toc13984 \h </w:instrText>
        </w:r>
        <w:r>
          <w:fldChar w:fldCharType="separate"/>
        </w:r>
        <w:r>
          <w:t>7</w:t>
        </w:r>
        <w:r>
          <w:fldChar w:fldCharType="end"/>
        </w:r>
      </w:hyperlink>
    </w:p>
    <w:p>
      <w:pPr>
        <w:pStyle w:val="TOC2"/>
        <w:tabs>
          <w:tab w:val="right" w:leader="dot" w:pos="8306"/>
        </w:tabs>
      </w:pPr>
      <w:hyperlink w:anchor="_Toc13282" w:history="1">
        <w:r>
          <w:rPr>
            <w:rFonts w:ascii="仿宋" w:eastAsia="仿宋" w:hAnsi="仿宋" w:cs="仿宋" w:hint="eastAsia"/>
            <w:lang w:eastAsia="zh-CN"/>
          </w:rPr>
          <w:t>(三)、节约用地措施</w:t>
        </w:r>
        <w:r>
          <w:tab/>
        </w:r>
        <w:r>
          <w:fldChar w:fldCharType="begin"/>
        </w:r>
        <w:r>
          <w:instrText xml:space="preserve"> PAGEREF _Toc13282 \h </w:instrText>
        </w:r>
        <w:r>
          <w:fldChar w:fldCharType="separate"/>
        </w:r>
        <w:r>
          <w:t>8</w:t>
        </w:r>
        <w:r>
          <w:fldChar w:fldCharType="end"/>
        </w:r>
      </w:hyperlink>
    </w:p>
    <w:p>
      <w:pPr>
        <w:pStyle w:val="TOC2"/>
        <w:tabs>
          <w:tab w:val="right" w:leader="dot" w:pos="8306"/>
        </w:tabs>
      </w:pPr>
      <w:hyperlink w:anchor="_Toc29022" w:history="1">
        <w:r>
          <w:rPr>
            <w:rFonts w:ascii="仿宋" w:eastAsia="仿宋" w:hAnsi="仿宋" w:cs="仿宋" w:hint="eastAsia"/>
            <w:lang w:eastAsia="zh-CN"/>
          </w:rPr>
          <w:t>(四)、总图布置方案</w:t>
        </w:r>
        <w:r>
          <w:tab/>
        </w:r>
        <w:r>
          <w:fldChar w:fldCharType="begin"/>
        </w:r>
        <w:r>
          <w:instrText xml:space="preserve"> PAGEREF _Toc29022 \h </w:instrText>
        </w:r>
        <w:r>
          <w:fldChar w:fldCharType="separate"/>
        </w:r>
        <w:r>
          <w:t>9</w:t>
        </w:r>
        <w:r>
          <w:fldChar w:fldCharType="end"/>
        </w:r>
      </w:hyperlink>
    </w:p>
    <w:p>
      <w:pPr>
        <w:pStyle w:val="TOC2"/>
        <w:tabs>
          <w:tab w:val="right" w:leader="dot" w:pos="8306"/>
        </w:tabs>
      </w:pPr>
      <w:hyperlink w:anchor="_Toc11855" w:history="1">
        <w:r>
          <w:rPr>
            <w:rFonts w:ascii="仿宋" w:eastAsia="仿宋" w:hAnsi="仿宋" w:cs="仿宋" w:hint="eastAsia"/>
            <w:lang w:eastAsia="zh-CN"/>
          </w:rPr>
          <w:t>(五)、选址综合评价</w:t>
        </w:r>
        <w:r>
          <w:tab/>
        </w:r>
        <w:r>
          <w:fldChar w:fldCharType="begin"/>
        </w:r>
        <w:r>
          <w:instrText xml:space="preserve"> PAGEREF _Toc11855 \h </w:instrText>
        </w:r>
        <w:r>
          <w:fldChar w:fldCharType="separate"/>
        </w:r>
        <w:r>
          <w:t>11</w:t>
        </w:r>
        <w:r>
          <w:fldChar w:fldCharType="end"/>
        </w:r>
      </w:hyperlink>
    </w:p>
    <w:p>
      <w:pPr>
        <w:pStyle w:val="TOC1"/>
        <w:tabs>
          <w:tab w:val="right" w:leader="dot" w:pos="8306"/>
        </w:tabs>
      </w:pPr>
      <w:hyperlink w:anchor="_Toc6075" w:history="1">
        <w:r>
          <w:rPr>
            <w:rFonts w:ascii="仿宋" w:eastAsia="仿宋" w:hAnsi="仿宋" w:cs="仿宋" w:hint="eastAsia"/>
            <w:lang w:eastAsia="zh-CN"/>
          </w:rPr>
          <w:t>三、地产项目土建工程</w:t>
        </w:r>
        <w:r>
          <w:tab/>
        </w:r>
        <w:r>
          <w:fldChar w:fldCharType="begin"/>
        </w:r>
        <w:r>
          <w:instrText xml:space="preserve"> PAGEREF _Toc6075 \h </w:instrText>
        </w:r>
        <w:r>
          <w:fldChar w:fldCharType="separate"/>
        </w:r>
        <w:r>
          <w:t>12</w:t>
        </w:r>
        <w:r>
          <w:fldChar w:fldCharType="end"/>
        </w:r>
      </w:hyperlink>
    </w:p>
    <w:p>
      <w:pPr>
        <w:pStyle w:val="TOC2"/>
        <w:tabs>
          <w:tab w:val="right" w:leader="dot" w:pos="8306"/>
        </w:tabs>
      </w:pPr>
      <w:hyperlink w:anchor="_Toc14696" w:history="1">
        <w:r>
          <w:rPr>
            <w:rFonts w:ascii="仿宋" w:eastAsia="仿宋" w:hAnsi="仿宋" w:cs="仿宋" w:hint="eastAsia"/>
            <w:lang w:eastAsia="zh-CN"/>
          </w:rPr>
          <w:t>(一)、建筑工程设计原则</w:t>
        </w:r>
        <w:r>
          <w:tab/>
        </w:r>
        <w:r>
          <w:fldChar w:fldCharType="begin"/>
        </w:r>
        <w:r>
          <w:instrText xml:space="preserve"> PAGEREF _Toc14696 \h </w:instrText>
        </w:r>
        <w:r>
          <w:fldChar w:fldCharType="separate"/>
        </w:r>
        <w:r>
          <w:t>12</w:t>
        </w:r>
        <w:r>
          <w:fldChar w:fldCharType="end"/>
        </w:r>
      </w:hyperlink>
    </w:p>
    <w:p>
      <w:pPr>
        <w:pStyle w:val="TOC2"/>
        <w:tabs>
          <w:tab w:val="right" w:leader="dot" w:pos="8306"/>
        </w:tabs>
      </w:pPr>
      <w:hyperlink w:anchor="_Toc16002" w:history="1">
        <w:r>
          <w:rPr>
            <w:rFonts w:ascii="仿宋" w:eastAsia="仿宋" w:hAnsi="仿宋" w:cs="仿宋" w:hint="eastAsia"/>
            <w:lang w:eastAsia="zh-CN"/>
          </w:rPr>
          <w:t>(二)、土建工程设计年限及安全等级</w:t>
        </w:r>
        <w:r>
          <w:tab/>
        </w:r>
        <w:r>
          <w:fldChar w:fldCharType="begin"/>
        </w:r>
        <w:r>
          <w:instrText xml:space="preserve"> PAGEREF _Toc16002 \h </w:instrText>
        </w:r>
        <w:r>
          <w:fldChar w:fldCharType="separate"/>
        </w:r>
        <w:r>
          <w:t>13</w:t>
        </w:r>
        <w:r>
          <w:fldChar w:fldCharType="end"/>
        </w:r>
      </w:hyperlink>
    </w:p>
    <w:p>
      <w:pPr>
        <w:pStyle w:val="TOC2"/>
        <w:tabs>
          <w:tab w:val="right" w:leader="dot" w:pos="8306"/>
        </w:tabs>
      </w:pPr>
      <w:hyperlink w:anchor="_Toc9479" w:history="1">
        <w:r>
          <w:rPr>
            <w:rFonts w:ascii="仿宋" w:eastAsia="仿宋" w:hAnsi="仿宋" w:cs="仿宋" w:hint="eastAsia"/>
            <w:lang w:eastAsia="zh-CN"/>
          </w:rPr>
          <w:t>(三)、建筑工程设计总体要求</w:t>
        </w:r>
        <w:r>
          <w:tab/>
        </w:r>
        <w:r>
          <w:fldChar w:fldCharType="begin"/>
        </w:r>
        <w:r>
          <w:instrText xml:space="preserve"> PAGEREF _Toc9479 \h </w:instrText>
        </w:r>
        <w:r>
          <w:fldChar w:fldCharType="separate"/>
        </w:r>
        <w:r>
          <w:t>14</w:t>
        </w:r>
        <w:r>
          <w:fldChar w:fldCharType="end"/>
        </w:r>
      </w:hyperlink>
    </w:p>
    <w:p>
      <w:pPr>
        <w:pStyle w:val="TOC2"/>
        <w:tabs>
          <w:tab w:val="right" w:leader="dot" w:pos="8306"/>
        </w:tabs>
      </w:pPr>
      <w:hyperlink w:anchor="_Toc13169" w:history="1">
        <w:r>
          <w:rPr>
            <w:rFonts w:ascii="仿宋" w:eastAsia="仿宋" w:hAnsi="仿宋" w:cs="仿宋" w:hint="eastAsia"/>
            <w:lang w:eastAsia="zh-CN"/>
          </w:rPr>
          <w:t>(四)、土建工程建设指标</w:t>
        </w:r>
        <w:r>
          <w:tab/>
        </w:r>
        <w:r>
          <w:fldChar w:fldCharType="begin"/>
        </w:r>
        <w:r>
          <w:instrText xml:space="preserve"> PAGEREF _Toc13169 \h </w:instrText>
        </w:r>
        <w:r>
          <w:fldChar w:fldCharType="separate"/>
        </w:r>
        <w:r>
          <w:t>15</w:t>
        </w:r>
        <w:r>
          <w:fldChar w:fldCharType="end"/>
        </w:r>
      </w:hyperlink>
    </w:p>
    <w:p>
      <w:pPr>
        <w:pStyle w:val="TOC1"/>
        <w:tabs>
          <w:tab w:val="right" w:leader="dot" w:pos="8306"/>
        </w:tabs>
      </w:pPr>
      <w:hyperlink w:anchor="_Toc6132" w:history="1">
        <w:r>
          <w:rPr>
            <w:rFonts w:ascii="仿宋" w:eastAsia="仿宋" w:hAnsi="仿宋" w:cs="仿宋" w:hint="eastAsia"/>
            <w:lang w:eastAsia="zh-CN"/>
          </w:rPr>
          <w:t>四、地产项目绩效评估</w:t>
        </w:r>
        <w:r>
          <w:tab/>
        </w:r>
        <w:r>
          <w:fldChar w:fldCharType="begin"/>
        </w:r>
        <w:r>
          <w:instrText xml:space="preserve"> PAGEREF _Toc6132 \h </w:instrText>
        </w:r>
        <w:r>
          <w:fldChar w:fldCharType="separate"/>
        </w:r>
        <w:r>
          <w:t>15</w:t>
        </w:r>
        <w:r>
          <w:fldChar w:fldCharType="end"/>
        </w:r>
      </w:hyperlink>
    </w:p>
    <w:p>
      <w:pPr>
        <w:pStyle w:val="TOC2"/>
        <w:tabs>
          <w:tab w:val="right" w:leader="dot" w:pos="8306"/>
        </w:tabs>
      </w:pPr>
      <w:hyperlink w:anchor="_Toc31251" w:history="1">
        <w:r>
          <w:rPr>
            <w:rFonts w:ascii="仿宋" w:eastAsia="仿宋" w:hAnsi="仿宋" w:cs="仿宋" w:hint="eastAsia"/>
            <w:lang w:eastAsia="zh-CN"/>
          </w:rPr>
          <w:t>(一)、绩效评估指标</w:t>
        </w:r>
        <w:r>
          <w:tab/>
        </w:r>
        <w:r>
          <w:fldChar w:fldCharType="begin"/>
        </w:r>
        <w:r>
          <w:instrText xml:space="preserve"> PAGEREF _Toc31251 \h </w:instrText>
        </w:r>
        <w:r>
          <w:fldChar w:fldCharType="separate"/>
        </w:r>
        <w:r>
          <w:t>15</w:t>
        </w:r>
        <w:r>
          <w:fldChar w:fldCharType="end"/>
        </w:r>
      </w:hyperlink>
    </w:p>
    <w:p>
      <w:pPr>
        <w:pStyle w:val="TOC2"/>
        <w:tabs>
          <w:tab w:val="right" w:leader="dot" w:pos="8306"/>
        </w:tabs>
      </w:pPr>
      <w:hyperlink w:anchor="_Toc10226" w:history="1">
        <w:r>
          <w:rPr>
            <w:rFonts w:ascii="仿宋" w:eastAsia="仿宋" w:hAnsi="仿宋" w:cs="仿宋" w:hint="eastAsia"/>
            <w:lang w:eastAsia="zh-CN"/>
          </w:rPr>
          <w:t>(二)、绩效评估方法</w:t>
        </w:r>
        <w:r>
          <w:tab/>
        </w:r>
        <w:r>
          <w:fldChar w:fldCharType="begin"/>
        </w:r>
        <w:r>
          <w:instrText xml:space="preserve"> PAGEREF _Toc10226 \h </w:instrText>
        </w:r>
        <w:r>
          <w:fldChar w:fldCharType="separate"/>
        </w:r>
        <w:r>
          <w:t>16</w:t>
        </w:r>
        <w:r>
          <w:fldChar w:fldCharType="end"/>
        </w:r>
      </w:hyperlink>
    </w:p>
    <w:p>
      <w:pPr>
        <w:pStyle w:val="TOC2"/>
        <w:tabs>
          <w:tab w:val="right" w:leader="dot" w:pos="8306"/>
        </w:tabs>
      </w:pPr>
      <w:hyperlink w:anchor="_Toc22549" w:history="1">
        <w:r>
          <w:rPr>
            <w:rFonts w:ascii="仿宋" w:eastAsia="仿宋" w:hAnsi="仿宋" w:cs="仿宋" w:hint="eastAsia"/>
            <w:lang w:eastAsia="zh-CN"/>
          </w:rPr>
          <w:t>(三)、绩效评估周期</w:t>
        </w:r>
        <w:r>
          <w:tab/>
        </w:r>
        <w:r>
          <w:fldChar w:fldCharType="begin"/>
        </w:r>
        <w:r>
          <w:instrText xml:space="preserve"> PAGEREF _Toc22549 \h </w:instrText>
        </w:r>
        <w:r>
          <w:fldChar w:fldCharType="separate"/>
        </w:r>
        <w:r>
          <w:t>17</w:t>
        </w:r>
        <w:r>
          <w:fldChar w:fldCharType="end"/>
        </w:r>
      </w:hyperlink>
    </w:p>
    <w:p>
      <w:pPr>
        <w:pStyle w:val="TOC1"/>
        <w:tabs>
          <w:tab w:val="right" w:leader="dot" w:pos="8306"/>
        </w:tabs>
      </w:pPr>
      <w:hyperlink w:anchor="_Toc14109" w:history="1">
        <w:r>
          <w:rPr>
            <w:rFonts w:ascii="仿宋" w:eastAsia="仿宋" w:hAnsi="仿宋" w:cs="仿宋" w:hint="eastAsia"/>
            <w:lang w:eastAsia="zh-CN"/>
          </w:rPr>
          <w:t>五、地产项目危机管理</w:t>
        </w:r>
        <w:r>
          <w:tab/>
        </w:r>
        <w:r>
          <w:fldChar w:fldCharType="begin"/>
        </w:r>
        <w:r>
          <w:instrText xml:space="preserve"> PAGEREF _Toc14109 \h </w:instrText>
        </w:r>
        <w:r>
          <w:fldChar w:fldCharType="separate"/>
        </w:r>
        <w:r>
          <w:t>18</w:t>
        </w:r>
        <w:r>
          <w:fldChar w:fldCharType="end"/>
        </w:r>
      </w:hyperlink>
    </w:p>
    <w:p>
      <w:pPr>
        <w:pStyle w:val="TOC2"/>
        <w:tabs>
          <w:tab w:val="right" w:leader="dot" w:pos="8306"/>
        </w:tabs>
      </w:pPr>
      <w:hyperlink w:anchor="_Toc13728" w:history="1">
        <w:r>
          <w:rPr>
            <w:rFonts w:ascii="仿宋" w:eastAsia="仿宋" w:hAnsi="仿宋" w:cs="仿宋" w:hint="eastAsia"/>
            <w:lang w:eastAsia="zh-CN"/>
          </w:rPr>
          <w:t>(一)、危机预警与识别</w:t>
        </w:r>
        <w:r>
          <w:tab/>
        </w:r>
        <w:r>
          <w:fldChar w:fldCharType="begin"/>
        </w:r>
        <w:r>
          <w:instrText xml:space="preserve"> PAGEREF _Toc13728 \h </w:instrText>
        </w:r>
        <w:r>
          <w:fldChar w:fldCharType="separate"/>
        </w:r>
        <w:r>
          <w:t>18</w:t>
        </w:r>
        <w:r>
          <w:fldChar w:fldCharType="end"/>
        </w:r>
      </w:hyperlink>
    </w:p>
    <w:p>
      <w:pPr>
        <w:pStyle w:val="TOC2"/>
        <w:tabs>
          <w:tab w:val="right" w:leader="dot" w:pos="8306"/>
        </w:tabs>
      </w:pPr>
      <w:hyperlink w:anchor="_Toc26997" w:history="1">
        <w:r>
          <w:rPr>
            <w:rFonts w:ascii="仿宋" w:eastAsia="仿宋" w:hAnsi="仿宋" w:cs="仿宋" w:hint="eastAsia"/>
            <w:lang w:eastAsia="zh-CN"/>
          </w:rPr>
          <w:t>(二)、危机应对与恢复</w:t>
        </w:r>
        <w:r>
          <w:tab/>
        </w:r>
        <w:r>
          <w:fldChar w:fldCharType="begin"/>
        </w:r>
        <w:r>
          <w:instrText xml:space="preserve"> PAGEREF _Toc26997 \h </w:instrText>
        </w:r>
        <w:r>
          <w:fldChar w:fldCharType="separate"/>
        </w:r>
        <w:r>
          <w:t>19</w:t>
        </w:r>
        <w:r>
          <w:fldChar w:fldCharType="end"/>
        </w:r>
      </w:hyperlink>
    </w:p>
    <w:p>
      <w:pPr>
        <w:pStyle w:val="TOC1"/>
        <w:tabs>
          <w:tab w:val="right" w:leader="dot" w:pos="8306"/>
        </w:tabs>
      </w:pPr>
      <w:hyperlink w:anchor="_Toc31049" w:history="1">
        <w:r>
          <w:rPr>
            <w:rFonts w:ascii="仿宋" w:eastAsia="仿宋" w:hAnsi="仿宋" w:cs="仿宋" w:hint="eastAsia"/>
            <w:lang w:eastAsia="zh-CN"/>
          </w:rPr>
          <w:t>六、地产项目文档管理</w:t>
        </w:r>
        <w:r>
          <w:tab/>
        </w:r>
        <w:r>
          <w:fldChar w:fldCharType="begin"/>
        </w:r>
        <w:r>
          <w:instrText xml:space="preserve"> PAGEREF _Toc31049 \h </w:instrText>
        </w:r>
        <w:r>
          <w:fldChar w:fldCharType="separate"/>
        </w:r>
        <w:r>
          <w:t>20</w:t>
        </w:r>
        <w:r>
          <w:fldChar w:fldCharType="end"/>
        </w:r>
      </w:hyperlink>
    </w:p>
    <w:p>
      <w:pPr>
        <w:pStyle w:val="TOC2"/>
        <w:tabs>
          <w:tab w:val="right" w:leader="dot" w:pos="8306"/>
        </w:tabs>
      </w:pPr>
      <w:hyperlink w:anchor="_Toc23433" w:history="1">
        <w:r>
          <w:rPr>
            <w:rFonts w:ascii="仿宋" w:eastAsia="仿宋" w:hAnsi="仿宋" w:cs="仿宋" w:hint="eastAsia"/>
            <w:lang w:eastAsia="zh-CN"/>
          </w:rPr>
          <w:t>(一)、文档编制与审查</w:t>
        </w:r>
        <w:r>
          <w:tab/>
        </w:r>
        <w:r>
          <w:fldChar w:fldCharType="begin"/>
        </w:r>
        <w:r>
          <w:instrText xml:space="preserve"> PAGEREF _Toc23433 \h </w:instrText>
        </w:r>
        <w:r>
          <w:fldChar w:fldCharType="separate"/>
        </w:r>
        <w:r>
          <w:t>20</w:t>
        </w:r>
        <w:r>
          <w:fldChar w:fldCharType="end"/>
        </w:r>
      </w:hyperlink>
    </w:p>
    <w:p>
      <w:pPr>
        <w:pStyle w:val="TOC2"/>
        <w:tabs>
          <w:tab w:val="right" w:leader="dot" w:pos="8306"/>
        </w:tabs>
      </w:pPr>
      <w:hyperlink w:anchor="_Toc1154" w:history="1">
        <w:r>
          <w:rPr>
            <w:rFonts w:ascii="仿宋" w:eastAsia="仿宋" w:hAnsi="仿宋" w:cs="仿宋" w:hint="eastAsia"/>
            <w:lang w:eastAsia="zh-CN"/>
          </w:rPr>
          <w:t>(二)、文档发布与分发</w:t>
        </w:r>
        <w:r>
          <w:tab/>
        </w:r>
        <w:r>
          <w:fldChar w:fldCharType="begin"/>
        </w:r>
        <w:r>
          <w:instrText xml:space="preserve"> PAGEREF _Toc1154 \h </w:instrText>
        </w:r>
        <w:r>
          <w:fldChar w:fldCharType="separate"/>
        </w:r>
        <w:r>
          <w:t>22</w:t>
        </w:r>
        <w:r>
          <w:fldChar w:fldCharType="end"/>
        </w:r>
      </w:hyperlink>
    </w:p>
    <w:p>
      <w:pPr>
        <w:pStyle w:val="TOC2"/>
        <w:tabs>
          <w:tab w:val="right" w:leader="dot" w:pos="8306"/>
        </w:tabs>
      </w:pPr>
      <w:hyperlink w:anchor="_Toc19353" w:history="1">
        <w:r>
          <w:rPr>
            <w:rFonts w:ascii="仿宋" w:eastAsia="仿宋" w:hAnsi="仿宋" w:cs="仿宋" w:hint="eastAsia"/>
            <w:lang w:eastAsia="zh-CN"/>
          </w:rPr>
          <w:t>(三)、文档存档与归档</w:t>
        </w:r>
        <w:r>
          <w:tab/>
        </w:r>
        <w:r>
          <w:fldChar w:fldCharType="begin"/>
        </w:r>
        <w:r>
          <w:instrText xml:space="preserve"> PAGEREF _Toc19353 \h </w:instrText>
        </w:r>
        <w:r>
          <w:fldChar w:fldCharType="separate"/>
        </w:r>
        <w:r>
          <w:t>22</w:t>
        </w:r>
        <w:r>
          <w:fldChar w:fldCharType="end"/>
        </w:r>
      </w:hyperlink>
    </w:p>
    <w:p>
      <w:pPr>
        <w:pStyle w:val="TOC1"/>
        <w:tabs>
          <w:tab w:val="right" w:leader="dot" w:pos="8306"/>
        </w:tabs>
      </w:pPr>
      <w:hyperlink w:anchor="_Toc23746" w:history="1">
        <w:r>
          <w:rPr>
            <w:rFonts w:ascii="仿宋" w:eastAsia="仿宋" w:hAnsi="仿宋" w:cs="仿宋" w:hint="eastAsia"/>
            <w:lang w:eastAsia="zh-CN"/>
          </w:rPr>
          <w:t>七、地产项目计划安排</w:t>
        </w:r>
        <w:r>
          <w:tab/>
        </w:r>
        <w:r>
          <w:fldChar w:fldCharType="begin"/>
        </w:r>
        <w:r>
          <w:instrText xml:space="preserve"> PAGEREF _Toc23746 \h </w:instrText>
        </w:r>
        <w:r>
          <w:fldChar w:fldCharType="separate"/>
        </w:r>
        <w:r>
          <w:t>24</w:t>
        </w:r>
        <w:r>
          <w:fldChar w:fldCharType="end"/>
        </w:r>
      </w:hyperlink>
    </w:p>
    <w:p>
      <w:pPr>
        <w:pStyle w:val="TOC2"/>
        <w:tabs>
          <w:tab w:val="right" w:leader="dot" w:pos="8306"/>
        </w:tabs>
      </w:pPr>
      <w:hyperlink w:anchor="_Toc12457" w:history="1">
        <w:r>
          <w:rPr>
            <w:rFonts w:ascii="仿宋" w:eastAsia="仿宋" w:hAnsi="仿宋" w:cs="仿宋" w:hint="eastAsia"/>
            <w:lang w:eastAsia="zh-CN"/>
          </w:rPr>
          <w:t>(一)、建设周期</w:t>
        </w:r>
        <w:r>
          <w:tab/>
        </w:r>
        <w:r>
          <w:fldChar w:fldCharType="begin"/>
        </w:r>
        <w:r>
          <w:instrText xml:space="preserve"> PAGEREF _Toc12457 \h </w:instrText>
        </w:r>
        <w:r>
          <w:fldChar w:fldCharType="separate"/>
        </w:r>
        <w:r>
          <w:t>24</w:t>
        </w:r>
        <w:r>
          <w:fldChar w:fldCharType="end"/>
        </w:r>
      </w:hyperlink>
    </w:p>
    <w:p>
      <w:pPr>
        <w:pStyle w:val="TOC2"/>
        <w:tabs>
          <w:tab w:val="right" w:leader="dot" w:pos="8306"/>
        </w:tabs>
      </w:pPr>
      <w:hyperlink w:anchor="_Toc11964" w:history="1">
        <w:r>
          <w:rPr>
            <w:rFonts w:ascii="仿宋" w:eastAsia="仿宋" w:hAnsi="仿宋" w:cs="仿宋" w:hint="eastAsia"/>
            <w:lang w:eastAsia="zh-CN"/>
          </w:rPr>
          <w:t>(二)、建设进度</w:t>
        </w:r>
        <w:r>
          <w:tab/>
        </w:r>
        <w:r>
          <w:fldChar w:fldCharType="begin"/>
        </w:r>
        <w:r>
          <w:instrText xml:space="preserve"> PAGEREF _Toc11964 \h </w:instrText>
        </w:r>
        <w:r>
          <w:fldChar w:fldCharType="separate"/>
        </w:r>
        <w:r>
          <w:t>24</w:t>
        </w:r>
        <w:r>
          <w:fldChar w:fldCharType="end"/>
        </w:r>
      </w:hyperlink>
    </w:p>
    <w:p>
      <w:pPr>
        <w:pStyle w:val="TOC2"/>
        <w:tabs>
          <w:tab w:val="right" w:leader="dot" w:pos="8306"/>
        </w:tabs>
      </w:pPr>
      <w:hyperlink w:anchor="_Toc22367" w:history="1">
        <w:r>
          <w:rPr>
            <w:rFonts w:ascii="仿宋" w:eastAsia="仿宋" w:hAnsi="仿宋" w:cs="仿宋" w:hint="eastAsia"/>
            <w:lang w:eastAsia="zh-CN"/>
          </w:rPr>
          <w:t>(三)、进度安排注意事项</w:t>
        </w:r>
        <w:r>
          <w:tab/>
        </w:r>
        <w:r>
          <w:fldChar w:fldCharType="begin"/>
        </w:r>
        <w:r>
          <w:instrText xml:space="preserve"> PAGEREF _Toc22367 \h </w:instrText>
        </w:r>
        <w:r>
          <w:fldChar w:fldCharType="separate"/>
        </w:r>
        <w:r>
          <w:t>25</w:t>
        </w:r>
        <w:r>
          <w:fldChar w:fldCharType="end"/>
        </w:r>
      </w:hyperlink>
    </w:p>
    <w:p>
      <w:pPr>
        <w:pStyle w:val="TOC2"/>
        <w:tabs>
          <w:tab w:val="right" w:leader="dot" w:pos="8306"/>
        </w:tabs>
      </w:pPr>
      <w:hyperlink w:anchor="_Toc1104" w:history="1">
        <w:r>
          <w:rPr>
            <w:rFonts w:ascii="仿宋" w:eastAsia="仿宋" w:hAnsi="仿宋" w:cs="仿宋" w:hint="eastAsia"/>
            <w:lang w:eastAsia="zh-CN"/>
          </w:rPr>
          <w:t>(四)、人力资源配置</w:t>
        </w:r>
        <w:r>
          <w:tab/>
        </w:r>
        <w:r>
          <w:fldChar w:fldCharType="begin"/>
        </w:r>
        <w:r>
          <w:instrText xml:space="preserve"> PAGEREF _Toc1104 \h </w:instrText>
        </w:r>
        <w:r>
          <w:fldChar w:fldCharType="separate"/>
        </w:r>
        <w:r>
          <w:t>27</w:t>
        </w:r>
        <w:r>
          <w:fldChar w:fldCharType="end"/>
        </w:r>
      </w:hyperlink>
    </w:p>
    <w:p>
      <w:pPr>
        <w:pStyle w:val="TOC1"/>
        <w:tabs>
          <w:tab w:val="right" w:leader="dot" w:pos="8306"/>
        </w:tabs>
      </w:pPr>
      <w:hyperlink w:anchor="_Toc6819" w:history="1">
        <w:r>
          <w:rPr>
            <w:rFonts w:ascii="仿宋" w:eastAsia="仿宋" w:hAnsi="仿宋" w:cs="仿宋" w:hint="eastAsia"/>
            <w:lang w:eastAsia="zh-CN"/>
          </w:rPr>
          <w:t>八、地产项目财务管理</w:t>
        </w:r>
        <w:r>
          <w:tab/>
        </w:r>
        <w:r>
          <w:fldChar w:fldCharType="begin"/>
        </w:r>
        <w:r>
          <w:instrText xml:space="preserve"> PAGEREF _Toc6819 \h </w:instrText>
        </w:r>
        <w:r>
          <w:fldChar w:fldCharType="separate"/>
        </w:r>
        <w:r>
          <w:t>28</w:t>
        </w:r>
        <w:r>
          <w:fldChar w:fldCharType="end"/>
        </w:r>
      </w:hyperlink>
    </w:p>
    <w:p>
      <w:pPr>
        <w:pStyle w:val="TOC2"/>
        <w:tabs>
          <w:tab w:val="right" w:leader="dot" w:pos="8306"/>
        </w:tabs>
      </w:pPr>
      <w:hyperlink w:anchor="_Toc2854" w:history="1">
        <w:r>
          <w:rPr>
            <w:rFonts w:ascii="仿宋" w:eastAsia="仿宋" w:hAnsi="仿宋" w:cs="仿宋" w:hint="eastAsia"/>
            <w:lang w:eastAsia="zh-CN"/>
          </w:rPr>
          <w:t>(一)、资金需求大</w:t>
        </w:r>
        <w:r>
          <w:tab/>
        </w:r>
        <w:r>
          <w:fldChar w:fldCharType="begin"/>
        </w:r>
        <w:r>
          <w:instrText xml:space="preserve"> PAGEREF _Toc2854 \h </w:instrText>
        </w:r>
        <w:r>
          <w:fldChar w:fldCharType="separate"/>
        </w:r>
        <w:r>
          <w:t>28</w:t>
        </w:r>
        <w:r>
          <w:fldChar w:fldCharType="end"/>
        </w:r>
      </w:hyperlink>
    </w:p>
    <w:p>
      <w:pPr>
        <w:pStyle w:val="TOC2"/>
        <w:tabs>
          <w:tab w:val="right" w:leader="dot" w:pos="8306"/>
        </w:tabs>
      </w:pPr>
      <w:hyperlink w:anchor="_Toc15956" w:history="1">
        <w:r>
          <w:rPr>
            <w:rFonts w:ascii="仿宋" w:eastAsia="仿宋" w:hAnsi="仿宋" w:cs="仿宋" w:hint="eastAsia"/>
            <w:lang w:eastAsia="zh-CN"/>
          </w:rPr>
          <w:t>(二)、研发周期长</w:t>
        </w:r>
        <w:r>
          <w:tab/>
        </w:r>
        <w:r>
          <w:fldChar w:fldCharType="begin"/>
        </w:r>
        <w:r>
          <w:instrText xml:space="preserve"> PAGEREF _Toc15956 \h </w:instrText>
        </w:r>
        <w:r>
          <w:fldChar w:fldCharType="separate"/>
        </w:r>
        <w:r>
          <w:t>29</w:t>
        </w:r>
        <w:r>
          <w:fldChar w:fldCharType="end"/>
        </w:r>
      </w:hyperlink>
    </w:p>
    <w:p>
      <w:pPr>
        <w:pStyle w:val="TOC2"/>
        <w:tabs>
          <w:tab w:val="right" w:leader="dot" w:pos="8306"/>
        </w:tabs>
      </w:pPr>
      <w:hyperlink w:anchor="_Toc31000" w:history="1">
        <w:r>
          <w:rPr>
            <w:rFonts w:ascii="仿宋" w:eastAsia="仿宋" w:hAnsi="仿宋" w:cs="仿宋" w:hint="eastAsia"/>
            <w:lang w:eastAsia="zh-CN"/>
          </w:rPr>
          <w:t>(三)、市场风险大</w:t>
        </w:r>
        <w:r>
          <w:tab/>
        </w:r>
        <w:r>
          <w:fldChar w:fldCharType="begin"/>
        </w:r>
        <w:r>
          <w:instrText xml:space="preserve"> PAGEREF _Toc31000 \h </w:instrText>
        </w:r>
        <w:r>
          <w:fldChar w:fldCharType="separate"/>
        </w:r>
        <w:r>
          <w:t>30</w:t>
        </w:r>
        <w:r>
          <w:fldChar w:fldCharType="end"/>
        </w:r>
      </w:hyperlink>
    </w:p>
    <w:p>
      <w:pPr>
        <w:pStyle w:val="TOC2"/>
        <w:tabs>
          <w:tab w:val="right" w:leader="dot" w:pos="8306"/>
        </w:tabs>
      </w:pPr>
      <w:hyperlink w:anchor="_Toc25744" w:history="1">
        <w:r>
          <w:rPr>
            <w:rFonts w:ascii="仿宋" w:eastAsia="仿宋" w:hAnsi="仿宋" w:cs="仿宋" w:hint="eastAsia"/>
            <w:lang w:eastAsia="zh-CN"/>
          </w:rPr>
          <w:t>(四)、利润率高</w:t>
        </w:r>
        <w:r>
          <w:tab/>
        </w:r>
        <w:r>
          <w:fldChar w:fldCharType="begin"/>
        </w:r>
        <w:r>
          <w:instrText xml:space="preserve"> PAGEREF _Toc25744 \h </w:instrText>
        </w:r>
        <w:r>
          <w:fldChar w:fldCharType="separate"/>
        </w:r>
        <w:r>
          <w:t>33</w:t>
        </w:r>
        <w:r>
          <w:fldChar w:fldCharType="end"/>
        </w:r>
      </w:hyperlink>
    </w:p>
    <w:p>
      <w:pPr>
        <w:pStyle w:val="TOC1"/>
        <w:tabs>
          <w:tab w:val="right" w:leader="dot" w:pos="8306"/>
        </w:tabs>
      </w:pPr>
      <w:hyperlink w:anchor="_Toc17611" w:history="1">
        <w:r>
          <w:rPr>
            <w:rFonts w:ascii="仿宋" w:eastAsia="仿宋" w:hAnsi="仿宋" w:cs="仿宋" w:hint="eastAsia"/>
            <w:lang w:eastAsia="zh-CN"/>
          </w:rPr>
          <w:t>九、地产项目投资规划</w:t>
        </w:r>
        <w:r>
          <w:tab/>
        </w:r>
        <w:r>
          <w:fldChar w:fldCharType="begin"/>
        </w:r>
        <w:r>
          <w:instrText xml:space="preserve"> PAGEREF _Toc17611 \h </w:instrText>
        </w:r>
        <w:r>
          <w:fldChar w:fldCharType="separate"/>
        </w:r>
        <w:r>
          <w:t>35</w:t>
        </w:r>
        <w:r>
          <w:fldChar w:fldCharType="end"/>
        </w:r>
      </w:hyperlink>
    </w:p>
    <w:p>
      <w:pPr>
        <w:pStyle w:val="TOC2"/>
        <w:tabs>
          <w:tab w:val="right" w:leader="dot" w:pos="8306"/>
        </w:tabs>
      </w:pPr>
      <w:hyperlink w:anchor="_Toc6758" w:history="1">
        <w:r>
          <w:rPr>
            <w:rFonts w:ascii="仿宋" w:eastAsia="仿宋" w:hAnsi="仿宋" w:cs="仿宋" w:hint="eastAsia"/>
            <w:lang w:eastAsia="zh-CN"/>
          </w:rPr>
          <w:t>(一)、地产项目总投资估算</w:t>
        </w:r>
        <w:r>
          <w:tab/>
        </w:r>
        <w:r>
          <w:fldChar w:fldCharType="begin"/>
        </w:r>
        <w:r>
          <w:instrText xml:space="preserve"> PAGEREF _Toc6758 \h </w:instrText>
        </w:r>
        <w:r>
          <w:fldChar w:fldCharType="separate"/>
        </w:r>
        <w:r>
          <w:t>35</w:t>
        </w:r>
        <w:r>
          <w:fldChar w:fldCharType="end"/>
        </w:r>
      </w:hyperlink>
    </w:p>
    <w:p>
      <w:pPr>
        <w:pStyle w:val="TOC2"/>
        <w:tabs>
          <w:tab w:val="right" w:leader="dot" w:pos="8306"/>
        </w:tabs>
      </w:pPr>
      <w:hyperlink w:anchor="_Toc23588" w:history="1">
        <w:r>
          <w:rPr>
            <w:rFonts w:ascii="仿宋" w:eastAsia="仿宋" w:hAnsi="仿宋" w:cs="仿宋" w:hint="eastAsia"/>
            <w:lang w:eastAsia="zh-CN"/>
          </w:rPr>
          <w:t>(二)、资金筹措</w:t>
        </w:r>
        <w:r>
          <w:tab/>
        </w:r>
        <w:r>
          <w:fldChar w:fldCharType="begin"/>
        </w:r>
        <w:r>
          <w:instrText xml:space="preserve"> PAGEREF _Toc23588 \h </w:instrText>
        </w:r>
        <w:r>
          <w:fldChar w:fldCharType="separate"/>
        </w:r>
        <w:r>
          <w:t>36</w:t>
        </w:r>
        <w:r>
          <w:fldChar w:fldCharType="end"/>
        </w:r>
      </w:hyperlink>
    </w:p>
    <w:p>
      <w:pPr>
        <w:pStyle w:val="TOC1"/>
        <w:tabs>
          <w:tab w:val="right" w:leader="dot" w:pos="8306"/>
        </w:tabs>
      </w:pPr>
      <w:hyperlink w:anchor="_Toc7912" w:history="1">
        <w:r>
          <w:rPr>
            <w:rFonts w:ascii="仿宋" w:eastAsia="仿宋" w:hAnsi="仿宋" w:cs="仿宋" w:hint="eastAsia"/>
            <w:lang w:eastAsia="zh-CN"/>
          </w:rPr>
          <w:t>十、地产项目环境影响分析</w:t>
        </w:r>
        <w:r>
          <w:tab/>
        </w:r>
        <w:r>
          <w:fldChar w:fldCharType="begin"/>
        </w:r>
        <w:r>
          <w:instrText xml:space="preserve"> PAGEREF _Toc7912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83" w:history="1">
        <w:r>
          <w:rPr>
            <w:rFonts w:ascii="仿宋" w:eastAsia="仿宋" w:hAnsi="仿宋" w:cs="仿宋" w:hint="eastAsia"/>
            <w:lang w:eastAsia="zh-CN"/>
          </w:rPr>
          <w:t>(一)、建设区域环境质量现状</w:t>
        </w:r>
        <w:r>
          <w:tab/>
        </w:r>
        <w:r>
          <w:fldChar w:fldCharType="begin"/>
        </w:r>
        <w:r>
          <w:instrText xml:space="preserve"> PAGEREF _Toc3983 \h </w:instrText>
        </w:r>
        <w:r>
          <w:fldChar w:fldCharType="separate"/>
        </w:r>
        <w:r>
          <w:t>37</w:t>
        </w:r>
        <w:r>
          <w:fldChar w:fldCharType="end"/>
        </w:r>
      </w:hyperlink>
    </w:p>
    <w:p>
      <w:pPr>
        <w:pStyle w:val="TOC2"/>
        <w:tabs>
          <w:tab w:val="right" w:leader="dot" w:pos="8306"/>
        </w:tabs>
      </w:pPr>
      <w:hyperlink w:anchor="_Toc24566" w:history="1">
        <w:r>
          <w:rPr>
            <w:rFonts w:ascii="仿宋" w:eastAsia="仿宋" w:hAnsi="仿宋" w:cs="仿宋" w:hint="eastAsia"/>
            <w:lang w:eastAsia="zh-CN"/>
          </w:rPr>
          <w:t>(二)、建设期环境保护</w:t>
        </w:r>
        <w:r>
          <w:tab/>
        </w:r>
        <w:r>
          <w:fldChar w:fldCharType="begin"/>
        </w:r>
        <w:r>
          <w:instrText xml:space="preserve"> PAGEREF _Toc24566 \h </w:instrText>
        </w:r>
        <w:r>
          <w:fldChar w:fldCharType="separate"/>
        </w:r>
        <w:r>
          <w:t>38</w:t>
        </w:r>
        <w:r>
          <w:fldChar w:fldCharType="end"/>
        </w:r>
      </w:hyperlink>
    </w:p>
    <w:p>
      <w:pPr>
        <w:pStyle w:val="TOC2"/>
        <w:tabs>
          <w:tab w:val="right" w:leader="dot" w:pos="8306"/>
        </w:tabs>
      </w:pPr>
      <w:hyperlink w:anchor="_Toc24607" w:history="1">
        <w:r>
          <w:rPr>
            <w:rFonts w:ascii="仿宋" w:eastAsia="仿宋" w:hAnsi="仿宋" w:cs="仿宋" w:hint="eastAsia"/>
            <w:lang w:eastAsia="zh-CN"/>
          </w:rPr>
          <w:t>(三)、运营期环境保护</w:t>
        </w:r>
        <w:r>
          <w:tab/>
        </w:r>
        <w:r>
          <w:fldChar w:fldCharType="begin"/>
        </w:r>
        <w:r>
          <w:instrText xml:space="preserve"> PAGEREF _Toc24607 \h </w:instrText>
        </w:r>
        <w:r>
          <w:fldChar w:fldCharType="separate"/>
        </w:r>
        <w:r>
          <w:t>39</w:t>
        </w:r>
        <w:r>
          <w:fldChar w:fldCharType="end"/>
        </w:r>
      </w:hyperlink>
    </w:p>
    <w:p>
      <w:pPr>
        <w:pStyle w:val="TOC2"/>
        <w:tabs>
          <w:tab w:val="right" w:leader="dot" w:pos="8306"/>
        </w:tabs>
      </w:pPr>
      <w:hyperlink w:anchor="_Toc16954" w:history="1">
        <w:r>
          <w:rPr>
            <w:rFonts w:ascii="仿宋" w:eastAsia="仿宋" w:hAnsi="仿宋" w:cs="仿宋" w:hint="eastAsia"/>
            <w:lang w:eastAsia="zh-CN"/>
          </w:rPr>
          <w:t>(四)、地产项目建设对区域经济的影响</w:t>
        </w:r>
        <w:r>
          <w:tab/>
        </w:r>
        <w:r>
          <w:fldChar w:fldCharType="begin"/>
        </w:r>
        <w:r>
          <w:instrText xml:space="preserve"> PAGEREF _Toc16954 \h </w:instrText>
        </w:r>
        <w:r>
          <w:fldChar w:fldCharType="separate"/>
        </w:r>
        <w:r>
          <w:t>41</w:t>
        </w:r>
        <w:r>
          <w:fldChar w:fldCharType="end"/>
        </w:r>
      </w:hyperlink>
    </w:p>
    <w:p>
      <w:pPr>
        <w:pStyle w:val="TOC2"/>
        <w:tabs>
          <w:tab w:val="right" w:leader="dot" w:pos="8306"/>
        </w:tabs>
      </w:pPr>
      <w:hyperlink w:anchor="_Toc4117" w:history="1">
        <w:r>
          <w:rPr>
            <w:rFonts w:ascii="仿宋" w:eastAsia="仿宋" w:hAnsi="仿宋" w:cs="仿宋" w:hint="eastAsia"/>
            <w:lang w:eastAsia="zh-CN"/>
          </w:rPr>
          <w:t>(五)、废弃物处理</w:t>
        </w:r>
        <w:r>
          <w:tab/>
        </w:r>
        <w:r>
          <w:fldChar w:fldCharType="begin"/>
        </w:r>
        <w:r>
          <w:instrText xml:space="preserve"> PAGEREF _Toc4117 \h </w:instrText>
        </w:r>
        <w:r>
          <w:fldChar w:fldCharType="separate"/>
        </w:r>
        <w:r>
          <w:t>42</w:t>
        </w:r>
        <w:r>
          <w:fldChar w:fldCharType="end"/>
        </w:r>
      </w:hyperlink>
    </w:p>
    <w:p>
      <w:pPr>
        <w:pStyle w:val="TOC2"/>
        <w:tabs>
          <w:tab w:val="right" w:leader="dot" w:pos="8306"/>
        </w:tabs>
      </w:pPr>
      <w:hyperlink w:anchor="_Toc13870" w:history="1">
        <w:r>
          <w:rPr>
            <w:rFonts w:ascii="仿宋" w:eastAsia="仿宋" w:hAnsi="仿宋" w:cs="仿宋" w:hint="eastAsia"/>
            <w:lang w:eastAsia="zh-CN"/>
          </w:rPr>
          <w:t>(六)、特殊环境影响分析</w:t>
        </w:r>
        <w:r>
          <w:tab/>
        </w:r>
        <w:r>
          <w:fldChar w:fldCharType="begin"/>
        </w:r>
        <w:r>
          <w:instrText xml:space="preserve"> PAGEREF _Toc13870 \h </w:instrText>
        </w:r>
        <w:r>
          <w:fldChar w:fldCharType="separate"/>
        </w:r>
        <w:r>
          <w:t>44</w:t>
        </w:r>
        <w:r>
          <w:fldChar w:fldCharType="end"/>
        </w:r>
      </w:hyperlink>
    </w:p>
    <w:p>
      <w:pPr>
        <w:pStyle w:val="TOC2"/>
        <w:tabs>
          <w:tab w:val="right" w:leader="dot" w:pos="8306"/>
        </w:tabs>
      </w:pPr>
      <w:hyperlink w:anchor="_Toc4185" w:history="1">
        <w:r>
          <w:rPr>
            <w:rFonts w:ascii="仿宋" w:eastAsia="仿宋" w:hAnsi="仿宋" w:cs="仿宋" w:hint="eastAsia"/>
            <w:lang w:eastAsia="zh-CN"/>
          </w:rPr>
          <w:t>(七)、清洁生产</w:t>
        </w:r>
        <w:r>
          <w:tab/>
        </w:r>
        <w:r>
          <w:fldChar w:fldCharType="begin"/>
        </w:r>
        <w:r>
          <w:instrText xml:space="preserve"> PAGEREF _Toc4185 \h </w:instrText>
        </w:r>
        <w:r>
          <w:fldChar w:fldCharType="separate"/>
        </w:r>
        <w:r>
          <w:t>45</w:t>
        </w:r>
        <w:r>
          <w:fldChar w:fldCharType="end"/>
        </w:r>
      </w:hyperlink>
    </w:p>
    <w:p>
      <w:pPr>
        <w:pStyle w:val="TOC2"/>
        <w:tabs>
          <w:tab w:val="right" w:leader="dot" w:pos="8306"/>
        </w:tabs>
      </w:pPr>
      <w:hyperlink w:anchor="_Toc27169" w:history="1">
        <w:r>
          <w:rPr>
            <w:rFonts w:ascii="仿宋" w:eastAsia="仿宋" w:hAnsi="仿宋" w:cs="仿宋" w:hint="eastAsia"/>
            <w:lang w:eastAsia="zh-CN"/>
          </w:rPr>
          <w:t>(八)、环境保护综合评价</w:t>
        </w:r>
        <w:r>
          <w:tab/>
        </w:r>
        <w:r>
          <w:fldChar w:fldCharType="begin"/>
        </w:r>
        <w:r>
          <w:instrText xml:space="preserve"> PAGEREF _Toc27169 \h </w:instrText>
        </w:r>
        <w:r>
          <w:fldChar w:fldCharType="separate"/>
        </w:r>
        <w:r>
          <w:t>46</w:t>
        </w:r>
        <w:r>
          <w:fldChar w:fldCharType="end"/>
        </w:r>
      </w:hyperlink>
    </w:p>
    <w:p>
      <w:pPr>
        <w:pStyle w:val="TOC1"/>
        <w:tabs>
          <w:tab w:val="right" w:leader="dot" w:pos="8306"/>
        </w:tabs>
      </w:pPr>
      <w:hyperlink w:anchor="_Toc31455" w:history="1">
        <w:r>
          <w:rPr>
            <w:rFonts w:ascii="仿宋" w:eastAsia="仿宋" w:hAnsi="仿宋" w:cs="仿宋" w:hint="eastAsia"/>
            <w:lang w:eastAsia="zh-CN"/>
          </w:rPr>
          <w:t>十一、地产项目创新与研发</w:t>
        </w:r>
        <w:r>
          <w:tab/>
        </w:r>
        <w:r>
          <w:fldChar w:fldCharType="begin"/>
        </w:r>
        <w:r>
          <w:instrText xml:space="preserve"> PAGEREF _Toc31455 \h </w:instrText>
        </w:r>
        <w:r>
          <w:fldChar w:fldCharType="separate"/>
        </w:r>
        <w:r>
          <w:t>47</w:t>
        </w:r>
        <w:r>
          <w:fldChar w:fldCharType="end"/>
        </w:r>
      </w:hyperlink>
    </w:p>
    <w:p>
      <w:pPr>
        <w:pStyle w:val="TOC2"/>
        <w:tabs>
          <w:tab w:val="right" w:leader="dot" w:pos="8306"/>
        </w:tabs>
      </w:pPr>
      <w:hyperlink w:anchor="_Toc10645" w:history="1">
        <w:r>
          <w:rPr>
            <w:rFonts w:ascii="仿宋" w:eastAsia="仿宋" w:hAnsi="仿宋" w:cs="仿宋" w:hint="eastAsia"/>
            <w:lang w:eastAsia="zh-CN"/>
          </w:rPr>
          <w:t>(一)、创新策略与方向</w:t>
        </w:r>
        <w:r>
          <w:tab/>
        </w:r>
        <w:r>
          <w:fldChar w:fldCharType="begin"/>
        </w:r>
        <w:r>
          <w:instrText xml:space="preserve"> PAGEREF _Toc10645 \h </w:instrText>
        </w:r>
        <w:r>
          <w:fldChar w:fldCharType="separate"/>
        </w:r>
        <w:r>
          <w:t>47</w:t>
        </w:r>
        <w:r>
          <w:fldChar w:fldCharType="end"/>
        </w:r>
      </w:hyperlink>
    </w:p>
    <w:p>
      <w:pPr>
        <w:pStyle w:val="TOC2"/>
        <w:tabs>
          <w:tab w:val="right" w:leader="dot" w:pos="8306"/>
        </w:tabs>
      </w:pPr>
      <w:hyperlink w:anchor="_Toc2322" w:history="1">
        <w:r>
          <w:rPr>
            <w:rFonts w:ascii="仿宋" w:eastAsia="仿宋" w:hAnsi="仿宋" w:cs="仿宋" w:hint="eastAsia"/>
            <w:lang w:eastAsia="zh-CN"/>
          </w:rPr>
          <w:t>(二)、研发规划与投入</w:t>
        </w:r>
        <w:r>
          <w:tab/>
        </w:r>
        <w:r>
          <w:fldChar w:fldCharType="begin"/>
        </w:r>
        <w:r>
          <w:instrText xml:space="preserve"> PAGEREF _Toc2322 \h </w:instrText>
        </w:r>
        <w:r>
          <w:fldChar w:fldCharType="separate"/>
        </w:r>
        <w:r>
          <w:t>48</w:t>
        </w:r>
        <w:r>
          <w:fldChar w:fldCharType="end"/>
        </w:r>
      </w:hyperlink>
    </w:p>
    <w:p>
      <w:pPr>
        <w:pStyle w:val="TOC1"/>
        <w:tabs>
          <w:tab w:val="right" w:leader="dot" w:pos="8306"/>
        </w:tabs>
      </w:pPr>
      <w:hyperlink w:anchor="_Toc15475" w:history="1">
        <w:r>
          <w:rPr>
            <w:rFonts w:ascii="仿宋" w:eastAsia="仿宋" w:hAnsi="仿宋" w:cs="仿宋" w:hint="eastAsia"/>
            <w:lang w:eastAsia="zh-CN"/>
          </w:rPr>
          <w:t>十二、地产项目风险管理</w:t>
        </w:r>
        <w:r>
          <w:tab/>
        </w:r>
        <w:r>
          <w:fldChar w:fldCharType="begin"/>
        </w:r>
        <w:r>
          <w:instrText xml:space="preserve"> PAGEREF _Toc15475 \h </w:instrText>
        </w:r>
        <w:r>
          <w:fldChar w:fldCharType="separate"/>
        </w:r>
        <w:r>
          <w:t>50</w:t>
        </w:r>
        <w:r>
          <w:fldChar w:fldCharType="end"/>
        </w:r>
      </w:hyperlink>
    </w:p>
    <w:p>
      <w:pPr>
        <w:pStyle w:val="TOC2"/>
        <w:tabs>
          <w:tab w:val="right" w:leader="dot" w:pos="8306"/>
        </w:tabs>
      </w:pPr>
      <w:hyperlink w:anchor="_Toc11959" w:history="1">
        <w:r>
          <w:rPr>
            <w:rFonts w:ascii="仿宋" w:eastAsia="仿宋" w:hAnsi="仿宋" w:cs="仿宋" w:hint="eastAsia"/>
            <w:lang w:eastAsia="zh-CN"/>
          </w:rPr>
          <w:t>(一)、风险识别与评估</w:t>
        </w:r>
        <w:r>
          <w:tab/>
        </w:r>
        <w:r>
          <w:fldChar w:fldCharType="begin"/>
        </w:r>
        <w:r>
          <w:instrText xml:space="preserve"> PAGEREF _Toc11959 \h </w:instrText>
        </w:r>
        <w:r>
          <w:fldChar w:fldCharType="separate"/>
        </w:r>
        <w:r>
          <w:t>50</w:t>
        </w:r>
        <w:r>
          <w:fldChar w:fldCharType="end"/>
        </w:r>
      </w:hyperlink>
    </w:p>
    <w:p>
      <w:pPr>
        <w:pStyle w:val="TOC2"/>
        <w:tabs>
          <w:tab w:val="right" w:leader="dot" w:pos="8306"/>
        </w:tabs>
      </w:pPr>
      <w:hyperlink w:anchor="_Toc27872" w:history="1">
        <w:r>
          <w:rPr>
            <w:rFonts w:ascii="仿宋" w:eastAsia="仿宋" w:hAnsi="仿宋" w:cs="仿宋" w:hint="eastAsia"/>
            <w:lang w:eastAsia="zh-CN"/>
          </w:rPr>
          <w:t>(二)、风险应对策略</w:t>
        </w:r>
        <w:r>
          <w:tab/>
        </w:r>
        <w:r>
          <w:fldChar w:fldCharType="begin"/>
        </w:r>
        <w:r>
          <w:instrText xml:space="preserve"> PAGEREF _Toc27872 \h </w:instrText>
        </w:r>
        <w:r>
          <w:fldChar w:fldCharType="separate"/>
        </w:r>
        <w:r>
          <w:t>51</w:t>
        </w:r>
        <w:r>
          <w:fldChar w:fldCharType="end"/>
        </w:r>
      </w:hyperlink>
    </w:p>
    <w:p>
      <w:pPr>
        <w:pStyle w:val="TOC2"/>
        <w:tabs>
          <w:tab w:val="right" w:leader="dot" w:pos="8306"/>
        </w:tabs>
      </w:pPr>
      <w:hyperlink w:anchor="_Toc1268" w:history="1">
        <w:r>
          <w:rPr>
            <w:rFonts w:ascii="仿宋" w:eastAsia="仿宋" w:hAnsi="仿宋" w:cs="仿宋" w:hint="eastAsia"/>
            <w:lang w:eastAsia="zh-CN"/>
          </w:rPr>
          <w:t>(三)、风险监控与控制</w:t>
        </w:r>
        <w:r>
          <w:tab/>
        </w:r>
        <w:r>
          <w:fldChar w:fldCharType="begin"/>
        </w:r>
        <w:r>
          <w:instrText xml:space="preserve"> PAGEREF _Toc1268 \h </w:instrText>
        </w:r>
        <w:r>
          <w:fldChar w:fldCharType="separate"/>
        </w:r>
        <w:r>
          <w:t>53</w:t>
        </w:r>
        <w:r>
          <w:fldChar w:fldCharType="end"/>
        </w:r>
      </w:hyperlink>
    </w:p>
    <w:p>
      <w:pPr>
        <w:pStyle w:val="TOC1"/>
        <w:tabs>
          <w:tab w:val="right" w:leader="dot" w:pos="8306"/>
        </w:tabs>
      </w:pPr>
      <w:hyperlink w:anchor="_Toc20667" w:history="1">
        <w:r>
          <w:rPr>
            <w:rFonts w:ascii="仿宋" w:eastAsia="仿宋" w:hAnsi="仿宋" w:cs="仿宋" w:hint="eastAsia"/>
            <w:lang w:eastAsia="zh-CN"/>
          </w:rPr>
          <w:t>十三、地产项目工程方案分析</w:t>
        </w:r>
        <w:r>
          <w:tab/>
        </w:r>
        <w:r>
          <w:fldChar w:fldCharType="begin"/>
        </w:r>
        <w:r>
          <w:instrText xml:space="preserve"> PAGEREF _Toc20667 \h </w:instrText>
        </w:r>
        <w:r>
          <w:fldChar w:fldCharType="separate"/>
        </w:r>
        <w:r>
          <w:t>54</w:t>
        </w:r>
        <w:r>
          <w:fldChar w:fldCharType="end"/>
        </w:r>
      </w:hyperlink>
    </w:p>
    <w:p>
      <w:pPr>
        <w:pStyle w:val="TOC2"/>
        <w:tabs>
          <w:tab w:val="right" w:leader="dot" w:pos="8306"/>
        </w:tabs>
      </w:pPr>
      <w:hyperlink w:anchor="_Toc20046" w:history="1">
        <w:r>
          <w:rPr>
            <w:rFonts w:ascii="仿宋" w:eastAsia="仿宋" w:hAnsi="仿宋" w:cs="仿宋" w:hint="eastAsia"/>
            <w:lang w:eastAsia="zh-CN"/>
          </w:rPr>
          <w:t>(一)、建筑工程设计原则</w:t>
        </w:r>
        <w:r>
          <w:tab/>
        </w:r>
        <w:r>
          <w:fldChar w:fldCharType="begin"/>
        </w:r>
        <w:r>
          <w:instrText xml:space="preserve"> PAGEREF _Toc20046 \h </w:instrText>
        </w:r>
        <w:r>
          <w:fldChar w:fldCharType="separate"/>
        </w:r>
        <w:r>
          <w:t>54</w:t>
        </w:r>
        <w:r>
          <w:fldChar w:fldCharType="end"/>
        </w:r>
      </w:hyperlink>
    </w:p>
    <w:p>
      <w:pPr>
        <w:pStyle w:val="TOC2"/>
        <w:tabs>
          <w:tab w:val="right" w:leader="dot" w:pos="8306"/>
        </w:tabs>
      </w:pPr>
      <w:hyperlink w:anchor="_Toc7180" w:history="1">
        <w:r>
          <w:rPr>
            <w:rFonts w:ascii="仿宋" w:eastAsia="仿宋" w:hAnsi="仿宋" w:cs="仿宋" w:hint="eastAsia"/>
            <w:lang w:eastAsia="zh-CN"/>
          </w:rPr>
          <w:t>(二)、土建工程建设指标</w:t>
        </w:r>
        <w:r>
          <w:tab/>
        </w:r>
        <w:r>
          <w:fldChar w:fldCharType="begin"/>
        </w:r>
        <w:r>
          <w:instrText xml:space="preserve"> PAGEREF _Toc7180 \h </w:instrText>
        </w:r>
        <w:r>
          <w:fldChar w:fldCharType="separate"/>
        </w:r>
        <w:r>
          <w:t>57</w:t>
        </w:r>
        <w:r>
          <w:fldChar w:fldCharType="end"/>
        </w:r>
      </w:hyperlink>
    </w:p>
    <w:p>
      <w:pPr>
        <w:pStyle w:val="TOC1"/>
        <w:tabs>
          <w:tab w:val="right" w:leader="dot" w:pos="8306"/>
        </w:tabs>
      </w:pPr>
      <w:hyperlink w:anchor="_Toc25569" w:history="1">
        <w:r>
          <w:rPr>
            <w:rFonts w:ascii="仿宋" w:eastAsia="仿宋" w:hAnsi="仿宋" w:cs="仿宋" w:hint="eastAsia"/>
            <w:lang w:eastAsia="zh-CN"/>
          </w:rPr>
          <w:t>十四、地产项目实施时间节点</w:t>
        </w:r>
        <w:r>
          <w:tab/>
        </w:r>
        <w:r>
          <w:fldChar w:fldCharType="begin"/>
        </w:r>
        <w:r>
          <w:instrText xml:space="preserve"> PAGEREF _Toc25569 \h </w:instrText>
        </w:r>
        <w:r>
          <w:fldChar w:fldCharType="separate"/>
        </w:r>
        <w:r>
          <w:t>59</w:t>
        </w:r>
        <w:r>
          <w:fldChar w:fldCharType="end"/>
        </w:r>
      </w:hyperlink>
    </w:p>
    <w:p>
      <w:pPr>
        <w:pStyle w:val="TOC2"/>
        <w:tabs>
          <w:tab w:val="right" w:leader="dot" w:pos="8306"/>
        </w:tabs>
      </w:pPr>
      <w:hyperlink w:anchor="_Toc11242" w:history="1">
        <w:r>
          <w:rPr>
            <w:rFonts w:ascii="仿宋" w:eastAsia="仿宋" w:hAnsi="仿宋" w:cs="仿宋" w:hint="eastAsia"/>
            <w:lang w:eastAsia="zh-CN"/>
          </w:rPr>
          <w:t>(一)、地产项目启动阶段时间节点</w:t>
        </w:r>
        <w:r>
          <w:tab/>
        </w:r>
        <w:r>
          <w:fldChar w:fldCharType="begin"/>
        </w:r>
        <w:r>
          <w:instrText xml:space="preserve"> PAGEREF _Toc11242 \h </w:instrText>
        </w:r>
        <w:r>
          <w:fldChar w:fldCharType="separate"/>
        </w:r>
        <w:r>
          <w:t>59</w:t>
        </w:r>
        <w:r>
          <w:fldChar w:fldCharType="end"/>
        </w:r>
      </w:hyperlink>
    </w:p>
    <w:p>
      <w:pPr>
        <w:pStyle w:val="TOC2"/>
        <w:tabs>
          <w:tab w:val="right" w:leader="dot" w:pos="8306"/>
        </w:tabs>
      </w:pPr>
      <w:hyperlink w:anchor="_Toc7460" w:history="1">
        <w:r>
          <w:rPr>
            <w:rFonts w:ascii="仿宋" w:eastAsia="仿宋" w:hAnsi="仿宋" w:cs="仿宋" w:hint="eastAsia"/>
            <w:lang w:eastAsia="zh-CN"/>
          </w:rPr>
          <w:t>(二)、地产项目执行阶段时间节点</w:t>
        </w:r>
        <w:r>
          <w:tab/>
        </w:r>
        <w:r>
          <w:fldChar w:fldCharType="begin"/>
        </w:r>
        <w:r>
          <w:instrText xml:space="preserve"> PAGEREF _Toc7460 \h </w:instrText>
        </w:r>
        <w:r>
          <w:fldChar w:fldCharType="separate"/>
        </w:r>
        <w:r>
          <w:t>60</w:t>
        </w:r>
        <w:r>
          <w:fldChar w:fldCharType="end"/>
        </w:r>
      </w:hyperlink>
    </w:p>
    <w:p>
      <w:pPr>
        <w:pStyle w:val="TOC2"/>
        <w:tabs>
          <w:tab w:val="right" w:leader="dot" w:pos="8306"/>
        </w:tabs>
      </w:pPr>
      <w:hyperlink w:anchor="_Toc13737" w:history="1">
        <w:r>
          <w:rPr>
            <w:rFonts w:ascii="仿宋" w:eastAsia="仿宋" w:hAnsi="仿宋" w:cs="仿宋" w:hint="eastAsia"/>
            <w:lang w:eastAsia="zh-CN"/>
          </w:rPr>
          <w:t>(三)、地产项目完成阶段时间节点</w:t>
        </w:r>
        <w:r>
          <w:tab/>
        </w:r>
        <w:r>
          <w:fldChar w:fldCharType="begin"/>
        </w:r>
        <w:r>
          <w:instrText xml:space="preserve"> PAGEREF _Toc13737 \h </w:instrText>
        </w:r>
        <w:r>
          <w:fldChar w:fldCharType="separate"/>
        </w:r>
        <w:r>
          <w:t>61</w:t>
        </w:r>
        <w:r>
          <w:fldChar w:fldCharType="end"/>
        </w:r>
      </w:hyperlink>
    </w:p>
    <w:p>
      <w:pPr>
        <w:pStyle w:val="TOC1"/>
        <w:tabs>
          <w:tab w:val="right" w:leader="dot" w:pos="8306"/>
        </w:tabs>
      </w:pPr>
      <w:hyperlink w:anchor="_Toc3823" w:history="1">
        <w:r>
          <w:rPr>
            <w:rFonts w:ascii="仿宋" w:eastAsia="仿宋" w:hAnsi="仿宋" w:cs="仿宋" w:hint="eastAsia"/>
            <w:lang w:eastAsia="zh-CN"/>
          </w:rPr>
          <w:t>十五、地产项目变更管理</w:t>
        </w:r>
        <w:r>
          <w:tab/>
        </w:r>
        <w:r>
          <w:fldChar w:fldCharType="begin"/>
        </w:r>
        <w:r>
          <w:instrText xml:space="preserve"> PAGEREF _Toc3823 \h </w:instrText>
        </w:r>
        <w:r>
          <w:fldChar w:fldCharType="separate"/>
        </w:r>
        <w:r>
          <w:t>62</w:t>
        </w:r>
        <w:r>
          <w:fldChar w:fldCharType="end"/>
        </w:r>
      </w:hyperlink>
    </w:p>
    <w:p>
      <w:pPr>
        <w:pStyle w:val="TOC2"/>
        <w:tabs>
          <w:tab w:val="right" w:leader="dot" w:pos="8306"/>
        </w:tabs>
      </w:pPr>
      <w:hyperlink w:anchor="_Toc9289" w:history="1">
        <w:r>
          <w:rPr>
            <w:rFonts w:ascii="仿宋" w:eastAsia="仿宋" w:hAnsi="仿宋" w:cs="仿宋" w:hint="eastAsia"/>
            <w:lang w:eastAsia="zh-CN"/>
          </w:rPr>
          <w:t>(一)、变更申请与评估</w:t>
        </w:r>
        <w:r>
          <w:tab/>
        </w:r>
        <w:r>
          <w:fldChar w:fldCharType="begin"/>
        </w:r>
        <w:r>
          <w:instrText xml:space="preserve"> PAGEREF _Toc9289 \h </w:instrText>
        </w:r>
        <w:r>
          <w:fldChar w:fldCharType="separate"/>
        </w:r>
        <w:r>
          <w:t>62</w:t>
        </w:r>
        <w:r>
          <w:fldChar w:fldCharType="end"/>
        </w:r>
      </w:hyperlink>
    </w:p>
    <w:p>
      <w:pPr>
        <w:pStyle w:val="TOC2"/>
        <w:tabs>
          <w:tab w:val="right" w:leader="dot" w:pos="8306"/>
        </w:tabs>
      </w:pPr>
      <w:hyperlink w:anchor="_Toc9127" w:history="1">
        <w:r>
          <w:rPr>
            <w:rFonts w:ascii="仿宋" w:eastAsia="仿宋" w:hAnsi="仿宋" w:cs="仿宋" w:hint="eastAsia"/>
            <w:lang w:eastAsia="zh-CN"/>
          </w:rPr>
          <w:t>(二)、变更实施与控制</w:t>
        </w:r>
        <w:r>
          <w:tab/>
        </w:r>
        <w:r>
          <w:fldChar w:fldCharType="begin"/>
        </w:r>
        <w:r>
          <w:instrText xml:space="preserve"> PAGEREF _Toc9127 \h </w:instrText>
        </w:r>
        <w:r>
          <w:fldChar w:fldCharType="separate"/>
        </w:r>
        <w:r>
          <w:t>62</w:t>
        </w:r>
        <w:r>
          <w:fldChar w:fldCharType="end"/>
        </w:r>
      </w:hyperlink>
    </w:p>
    <w:p>
      <w:pPr>
        <w:pStyle w:val="TOC1"/>
        <w:tabs>
          <w:tab w:val="right" w:leader="dot" w:pos="8306"/>
        </w:tabs>
      </w:pPr>
      <w:hyperlink w:anchor="_Toc15993" w:history="1">
        <w:r>
          <w:rPr>
            <w:rFonts w:ascii="仿宋" w:eastAsia="仿宋" w:hAnsi="仿宋" w:cs="仿宋" w:hint="eastAsia"/>
            <w:lang w:eastAsia="zh-CN"/>
          </w:rPr>
          <w:t>十六、质量管理体系</w:t>
        </w:r>
        <w:r>
          <w:tab/>
        </w:r>
        <w:r>
          <w:fldChar w:fldCharType="begin"/>
        </w:r>
        <w:r>
          <w:instrText xml:space="preserve"> PAGEREF _Toc15993 \h </w:instrText>
        </w:r>
        <w:r>
          <w:fldChar w:fldCharType="separate"/>
        </w:r>
        <w:r>
          <w:t>63</w:t>
        </w:r>
        <w:r>
          <w:fldChar w:fldCharType="end"/>
        </w:r>
      </w:hyperlink>
    </w:p>
    <w:p>
      <w:pPr>
        <w:pStyle w:val="TOC2"/>
        <w:tabs>
          <w:tab w:val="right" w:leader="dot" w:pos="8306"/>
        </w:tabs>
      </w:pPr>
      <w:hyperlink w:anchor="_Toc23985" w:history="1">
        <w:r>
          <w:rPr>
            <w:rFonts w:ascii="仿宋" w:eastAsia="仿宋" w:hAnsi="仿宋" w:cs="仿宋" w:hint="eastAsia"/>
            <w:lang w:eastAsia="zh-CN"/>
          </w:rPr>
          <w:t>(一)、质量目标与方针</w:t>
        </w:r>
        <w:r>
          <w:tab/>
        </w:r>
        <w:r>
          <w:fldChar w:fldCharType="begin"/>
        </w:r>
        <w:r>
          <w:instrText xml:space="preserve"> PAGEREF _Toc23985 \h </w:instrText>
        </w:r>
        <w:r>
          <w:fldChar w:fldCharType="separate"/>
        </w:r>
        <w:r>
          <w:t>63</w:t>
        </w:r>
        <w:r>
          <w:fldChar w:fldCharType="end"/>
        </w:r>
      </w:hyperlink>
    </w:p>
    <w:p>
      <w:pPr>
        <w:pStyle w:val="TOC2"/>
        <w:tabs>
          <w:tab w:val="right" w:leader="dot" w:pos="8306"/>
        </w:tabs>
      </w:pPr>
      <w:hyperlink w:anchor="_Toc16818" w:history="1">
        <w:r>
          <w:rPr>
            <w:rFonts w:ascii="仿宋" w:eastAsia="仿宋" w:hAnsi="仿宋" w:cs="仿宋" w:hint="eastAsia"/>
            <w:lang w:eastAsia="zh-CN"/>
          </w:rPr>
          <w:t>(二)、质量管理责任</w:t>
        </w:r>
        <w:r>
          <w:tab/>
        </w:r>
        <w:r>
          <w:fldChar w:fldCharType="begin"/>
        </w:r>
        <w:r>
          <w:instrText xml:space="preserve"> PAGEREF _Toc16818 \h </w:instrText>
        </w:r>
        <w:r>
          <w:fldChar w:fldCharType="separate"/>
        </w:r>
        <w:r>
          <w:t>64</w:t>
        </w:r>
        <w:r>
          <w:fldChar w:fldCharType="end"/>
        </w:r>
      </w:hyperlink>
    </w:p>
    <w:p>
      <w:pPr>
        <w:pStyle w:val="TOC2"/>
        <w:tabs>
          <w:tab w:val="right" w:leader="dot" w:pos="8306"/>
        </w:tabs>
      </w:pPr>
      <w:hyperlink w:anchor="_Toc24223" w:history="1">
        <w:r>
          <w:rPr>
            <w:rFonts w:ascii="仿宋" w:eastAsia="仿宋" w:hAnsi="仿宋" w:cs="仿宋" w:hint="eastAsia"/>
            <w:lang w:eastAsia="zh-CN"/>
          </w:rPr>
          <w:t>(三)、质量管理体系文件</w:t>
        </w:r>
        <w:r>
          <w:tab/>
        </w:r>
        <w:r>
          <w:fldChar w:fldCharType="begin"/>
        </w:r>
        <w:r>
          <w:instrText xml:space="preserve"> PAGEREF _Toc24223 \h </w:instrText>
        </w:r>
        <w:r>
          <w:fldChar w:fldCharType="separate"/>
        </w:r>
        <w:r>
          <w:t>65</w:t>
        </w:r>
        <w:r>
          <w:fldChar w:fldCharType="end"/>
        </w:r>
      </w:hyperlink>
    </w:p>
    <w:p>
      <w:pPr>
        <w:pStyle w:val="TOC2"/>
        <w:tabs>
          <w:tab w:val="right" w:leader="dot" w:pos="8306"/>
        </w:tabs>
      </w:pPr>
      <w:hyperlink w:anchor="_Toc17209" w:history="1">
        <w:r>
          <w:rPr>
            <w:rFonts w:ascii="仿宋" w:eastAsia="仿宋" w:hAnsi="仿宋" w:cs="仿宋" w:hint="eastAsia"/>
            <w:lang w:eastAsia="zh-CN"/>
          </w:rPr>
          <w:t>(四)、质量培训与教育</w:t>
        </w:r>
        <w:r>
          <w:tab/>
        </w:r>
        <w:r>
          <w:fldChar w:fldCharType="begin"/>
        </w:r>
        <w:r>
          <w:instrText xml:space="preserve"> PAGEREF _Toc17209 \h </w:instrText>
        </w:r>
        <w:r>
          <w:fldChar w:fldCharType="separate"/>
        </w:r>
        <w:r>
          <w:t>67</w:t>
        </w:r>
        <w:r>
          <w:fldChar w:fldCharType="end"/>
        </w:r>
      </w:hyperlink>
    </w:p>
    <w:p>
      <w:pPr>
        <w:pStyle w:val="TOC2"/>
        <w:tabs>
          <w:tab w:val="right" w:leader="dot" w:pos="8306"/>
        </w:tabs>
      </w:pPr>
      <w:hyperlink w:anchor="_Toc24761" w:history="1">
        <w:r>
          <w:rPr>
            <w:rFonts w:ascii="仿宋" w:eastAsia="仿宋" w:hAnsi="仿宋" w:cs="仿宋" w:hint="eastAsia"/>
            <w:lang w:eastAsia="zh-CN"/>
          </w:rPr>
          <w:t>(五)、质量审核与评价</w:t>
        </w:r>
        <w:r>
          <w:tab/>
        </w:r>
        <w:r>
          <w:fldChar w:fldCharType="begin"/>
        </w:r>
        <w:r>
          <w:instrText xml:space="preserve"> PAGEREF _Toc24761 \h </w:instrText>
        </w:r>
        <w:r>
          <w:fldChar w:fldCharType="separate"/>
        </w:r>
        <w:r>
          <w:t>68</w:t>
        </w:r>
        <w:r>
          <w:fldChar w:fldCharType="end"/>
        </w:r>
      </w:hyperlink>
    </w:p>
    <w:p>
      <w:pPr>
        <w:pStyle w:val="TOC2"/>
        <w:tabs>
          <w:tab w:val="right" w:leader="dot" w:pos="8306"/>
        </w:tabs>
      </w:pPr>
      <w:hyperlink w:anchor="_Toc28160" w:history="1">
        <w:r>
          <w:rPr>
            <w:rFonts w:ascii="仿宋" w:eastAsia="仿宋" w:hAnsi="仿宋" w:cs="仿宋" w:hint="eastAsia"/>
            <w:lang w:eastAsia="zh-CN"/>
          </w:rPr>
          <w:t>(六)、不符合与纠正措施</w:t>
        </w:r>
        <w:r>
          <w:tab/>
        </w:r>
        <w:r>
          <w:fldChar w:fldCharType="begin"/>
        </w:r>
        <w:r>
          <w:instrText xml:space="preserve"> PAGEREF _Toc28160 \h </w:instrText>
        </w:r>
        <w:r>
          <w:fldChar w:fldCharType="separate"/>
        </w:r>
        <w:r>
          <w:t>70</w:t>
        </w:r>
        <w:r>
          <w:fldChar w:fldCharType="end"/>
        </w:r>
      </w:hyperlink>
    </w:p>
    <w:p>
      <w:pPr>
        <w:pStyle w:val="TOC1"/>
        <w:tabs>
          <w:tab w:val="right" w:leader="dot" w:pos="8306"/>
        </w:tabs>
      </w:pPr>
      <w:hyperlink w:anchor="_Toc32201" w:history="1">
        <w:r>
          <w:rPr>
            <w:rFonts w:ascii="仿宋" w:eastAsia="仿宋" w:hAnsi="仿宋" w:cs="仿宋" w:hint="eastAsia"/>
            <w:lang w:eastAsia="zh-CN"/>
          </w:rPr>
          <w:t>十七、地产项目实施保障措施</w:t>
        </w:r>
        <w:r>
          <w:tab/>
        </w:r>
        <w:r>
          <w:fldChar w:fldCharType="begin"/>
        </w:r>
        <w:r>
          <w:instrText xml:space="preserve"> PAGEREF _Toc32201 \h </w:instrText>
        </w:r>
        <w:r>
          <w:fldChar w:fldCharType="separate"/>
        </w:r>
        <w:r>
          <w:t>71</w:t>
        </w:r>
        <w:r>
          <w:fldChar w:fldCharType="end"/>
        </w:r>
      </w:hyperlink>
    </w:p>
    <w:p>
      <w:pPr>
        <w:pStyle w:val="TOC2"/>
        <w:tabs>
          <w:tab w:val="right" w:leader="dot" w:pos="8306"/>
        </w:tabs>
      </w:pPr>
      <w:hyperlink w:anchor="_Toc11455" w:history="1">
        <w:r>
          <w:rPr>
            <w:rFonts w:ascii="仿宋" w:eastAsia="仿宋" w:hAnsi="仿宋" w:cs="仿宋" w:hint="eastAsia"/>
            <w:lang w:eastAsia="zh-CN"/>
          </w:rPr>
          <w:t>(一)、地产项目实施保障机制</w:t>
        </w:r>
        <w:r>
          <w:tab/>
        </w:r>
        <w:r>
          <w:fldChar w:fldCharType="begin"/>
        </w:r>
        <w:r>
          <w:instrText xml:space="preserve"> PAGEREF _Toc11455 \h </w:instrText>
        </w:r>
        <w:r>
          <w:fldChar w:fldCharType="separate"/>
        </w:r>
        <w:r>
          <w:t>71</w:t>
        </w:r>
        <w:r>
          <w:fldChar w:fldCharType="end"/>
        </w:r>
      </w:hyperlink>
    </w:p>
    <w:p>
      <w:pPr>
        <w:pStyle w:val="TOC2"/>
        <w:tabs>
          <w:tab w:val="right" w:leader="dot" w:pos="8306"/>
        </w:tabs>
      </w:pPr>
      <w:hyperlink w:anchor="_Toc13658" w:history="1">
        <w:r>
          <w:rPr>
            <w:rFonts w:ascii="仿宋" w:eastAsia="仿宋" w:hAnsi="仿宋" w:cs="仿宋" w:hint="eastAsia"/>
            <w:lang w:eastAsia="zh-CN"/>
          </w:rPr>
          <w:t>(二)、地产项目法律合规要求</w:t>
        </w:r>
        <w:r>
          <w:tab/>
        </w:r>
        <w:r>
          <w:fldChar w:fldCharType="begin"/>
        </w:r>
        <w:r>
          <w:instrText xml:space="preserve"> PAGEREF _Toc13658 \h </w:instrText>
        </w:r>
        <w:r>
          <w:fldChar w:fldCharType="separate"/>
        </w:r>
        <w:r>
          <w:t>74</w:t>
        </w:r>
        <w:r>
          <w:fldChar w:fldCharType="end"/>
        </w:r>
      </w:hyperlink>
    </w:p>
    <w:p>
      <w:pPr>
        <w:pStyle w:val="TOC2"/>
        <w:tabs>
          <w:tab w:val="right" w:leader="dot" w:pos="8306"/>
        </w:tabs>
      </w:pPr>
      <w:hyperlink w:anchor="_Toc2500" w:history="1">
        <w:r>
          <w:rPr>
            <w:rFonts w:ascii="仿宋" w:eastAsia="仿宋" w:hAnsi="仿宋" w:cs="仿宋" w:hint="eastAsia"/>
            <w:lang w:eastAsia="zh-CN"/>
          </w:rPr>
          <w:t>(三)、地产项目合同管理与法律事务</w:t>
        </w:r>
        <w:r>
          <w:tab/>
        </w:r>
        <w:r>
          <w:fldChar w:fldCharType="begin"/>
        </w:r>
        <w:r>
          <w:instrText xml:space="preserve"> PAGEREF _Toc2500 \h </w:instrText>
        </w:r>
        <w:r>
          <w:fldChar w:fldCharType="separate"/>
        </w:r>
        <w:r>
          <w:t>78</w:t>
        </w:r>
        <w:r>
          <w:fldChar w:fldCharType="end"/>
        </w:r>
      </w:hyperlink>
    </w:p>
    <w:p>
      <w:pPr>
        <w:pStyle w:val="TOC2"/>
        <w:tabs>
          <w:tab w:val="right" w:leader="dot" w:pos="8306"/>
        </w:tabs>
      </w:pPr>
      <w:hyperlink w:anchor="_Toc30146" w:history="1">
        <w:r>
          <w:rPr>
            <w:rFonts w:ascii="仿宋" w:eastAsia="仿宋" w:hAnsi="仿宋" w:cs="仿宋" w:hint="eastAsia"/>
            <w:lang w:eastAsia="zh-CN"/>
          </w:rPr>
          <w:t>(四)、地产项目知识产权保护策略</w:t>
        </w:r>
        <w:r>
          <w:tab/>
        </w:r>
        <w:r>
          <w:fldChar w:fldCharType="begin"/>
        </w:r>
        <w:r>
          <w:instrText xml:space="preserve"> PAGEREF _Toc30146 \h </w:instrText>
        </w:r>
        <w:r>
          <w:fldChar w:fldCharType="separate"/>
        </w:r>
        <w:r>
          <w:t>84</w:t>
        </w:r>
        <w:r>
          <w:fldChar w:fldCharType="end"/>
        </w:r>
      </w:hyperlink>
    </w:p>
    <w:p>
      <w:pPr>
        <w:pStyle w:val="TOC1"/>
        <w:tabs>
          <w:tab w:val="right" w:leader="dot" w:pos="8306"/>
        </w:tabs>
      </w:pPr>
      <w:hyperlink w:anchor="_Toc6725" w:history="1">
        <w:r>
          <w:rPr>
            <w:rFonts w:ascii="仿宋" w:eastAsia="仿宋" w:hAnsi="仿宋" w:cs="仿宋" w:hint="eastAsia"/>
            <w:lang w:eastAsia="zh-CN"/>
          </w:rPr>
          <w:t>十八、供应链管理</w:t>
        </w:r>
        <w:r>
          <w:tab/>
        </w:r>
        <w:r>
          <w:fldChar w:fldCharType="begin"/>
        </w:r>
        <w:r>
          <w:instrText xml:space="preserve"> PAGEREF _Toc6725 \h </w:instrText>
        </w:r>
        <w:r>
          <w:fldChar w:fldCharType="separate"/>
        </w:r>
        <w:r>
          <w:t>86</w:t>
        </w:r>
        <w:r>
          <w:fldChar w:fldCharType="end"/>
        </w:r>
      </w:hyperlink>
    </w:p>
    <w:p>
      <w:pPr>
        <w:pStyle w:val="TOC2"/>
        <w:tabs>
          <w:tab w:val="right" w:leader="dot" w:pos="8306"/>
        </w:tabs>
      </w:pPr>
      <w:hyperlink w:anchor="_Toc18099" w:history="1">
        <w:r>
          <w:rPr>
            <w:rFonts w:ascii="仿宋" w:eastAsia="仿宋" w:hAnsi="仿宋" w:cs="仿宋" w:hint="eastAsia"/>
            <w:lang w:eastAsia="zh-CN"/>
          </w:rPr>
          <w:t>(一)、供应链战略规划</w:t>
        </w:r>
        <w:r>
          <w:tab/>
        </w:r>
        <w:r>
          <w:fldChar w:fldCharType="begin"/>
        </w:r>
        <w:r>
          <w:instrText xml:space="preserve"> PAGEREF _Toc18099 \h </w:instrText>
        </w:r>
        <w:r>
          <w:fldChar w:fldCharType="separate"/>
        </w:r>
        <w:r>
          <w:t>86</w:t>
        </w:r>
        <w:r>
          <w:fldChar w:fldCharType="end"/>
        </w:r>
      </w:hyperlink>
    </w:p>
    <w:p>
      <w:pPr>
        <w:pStyle w:val="TOC2"/>
        <w:tabs>
          <w:tab w:val="right" w:leader="dot" w:pos="8306"/>
        </w:tabs>
      </w:pPr>
      <w:hyperlink w:anchor="_Toc14650" w:history="1">
        <w:r>
          <w:rPr>
            <w:rFonts w:ascii="仿宋" w:eastAsia="仿宋" w:hAnsi="仿宋" w:cs="仿宋" w:hint="eastAsia"/>
            <w:lang w:eastAsia="zh-CN"/>
          </w:rPr>
          <w:t>(二)、供应商选择与合作</w:t>
        </w:r>
        <w:r>
          <w:tab/>
        </w:r>
        <w:r>
          <w:fldChar w:fldCharType="begin"/>
        </w:r>
        <w:r>
          <w:instrText xml:space="preserve"> PAGEREF _Toc14650 \h </w:instrText>
        </w:r>
        <w:r>
          <w:fldChar w:fldCharType="separate"/>
        </w:r>
        <w:r>
          <w:t>88</w:t>
        </w:r>
        <w:r>
          <w:fldChar w:fldCharType="end"/>
        </w:r>
      </w:hyperlink>
    </w:p>
    <w:p>
      <w:pPr>
        <w:pStyle w:val="TOC2"/>
        <w:tabs>
          <w:tab w:val="right" w:leader="dot" w:pos="8306"/>
        </w:tabs>
      </w:pPr>
      <w:hyperlink w:anchor="_Toc26919" w:history="1">
        <w:r>
          <w:rPr>
            <w:rFonts w:ascii="仿宋" w:eastAsia="仿宋" w:hAnsi="仿宋" w:cs="仿宋" w:hint="eastAsia"/>
            <w:lang w:eastAsia="zh-CN"/>
          </w:rPr>
          <w:t>(三)、物流与库存管理</w:t>
        </w:r>
        <w:r>
          <w:tab/>
        </w:r>
        <w:r>
          <w:fldChar w:fldCharType="begin"/>
        </w:r>
        <w:r>
          <w:instrText xml:space="preserve"> PAGEREF _Toc26919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23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970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产项目的技术管理特点体现在其创新导向。通过引入最先进的技术趋势和解决方案，地产项目致力于提升科技含量、提高质量和效率水平。这意味着我们将采用最新的工具和方法，确保地产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地产项目技术管理的显著特征。通过整合不同领域的技术资源，我们实现了跨学科的协同工作。这有助于优化技术架构，提高整体效能。此外，整合性策略还促进了不同技术团队之间的紧密沟通和高效合作，确保地产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地产项目所采用的技术。通过不断优化技术方案，地产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地产项目团队将在地产项目初期识别可能的技术风险，并采取相应的预防和应对措施。通过建立健全的风险评估机制，地产项目能够在实施过程中及时发现并解决潜在的技术问题，保障地产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通过这些独特的技术管理特点，我们确信在地产项目中，技术将成为地产项目成功的有力支持。这一深度剖析揭示了技术管理在地产项目实施中的关键作用，为地产项目的技术基础奠定了坚实的基础。</w:t>
      </w:r>
    </w:p>
    <w:p>
      <w:pPr>
        <w:pStyle w:val="Heading2"/>
        <w:ind w:firstLine="560" w:firstLineChars="200"/>
        <w:rPr>
          <w:rFonts w:ascii="仿宋" w:eastAsia="仿宋" w:hAnsi="仿宋" w:cs="仿宋" w:hint="eastAsia"/>
          <w:sz w:val="28"/>
          <w:lang w:eastAsia="zh-CN"/>
        </w:rPr>
      </w:pPr>
      <w:bookmarkStart w:id="4" w:name="_Toc5014"/>
      <w:r>
        <w:rPr>
          <w:rFonts w:ascii="仿宋" w:eastAsia="仿宋" w:hAnsi="仿宋" w:cs="仿宋" w:hint="eastAsia"/>
          <w:sz w:val="28"/>
          <w:lang w:eastAsia="zh-CN"/>
        </w:rPr>
        <w:t>(二)、地产项目工艺技术设计方案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地产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地产项目将严格按照相关行业规范要求进行组织。通过有效控制产品质量，地产项目将致力于为顾客提供优质的地产项目产品和良好的服务。这体现了地产项目对于生产活动合规性和质量标准的高度重视，为地产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地产项目注重生态效益和清洁生产原则。地产项目建设将紧密结合地方特色经济发展，与社会经济发展规划和区域环境保护规划方案相协调一致。通过与当地区域自然生态系统的结合，地产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地产项目产品具有多样化的客户需求和个性化的特点。因此，地产项目产品规格品种多样，且单批生产数量较小。为满足这一特点，地产项目承办单位将建设先进的柔性制造生产线。通过广泛应用柔性制造技术，地产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总体而言，地产项目采用的技术具有较高的技术含量和自动化水平，处于国内先进水平。这一技术选用不仅体现了对生产效率、质量和环境友好性的高标准要求，同时为地产项目的可持续发展奠定了坚实的基础。</w:t>
      </w:r>
    </w:p>
    <w:p>
      <w:pPr>
        <w:pStyle w:val="Heading2"/>
        <w:ind w:firstLine="560" w:firstLineChars="200"/>
        <w:rPr>
          <w:rFonts w:ascii="仿宋" w:eastAsia="仿宋" w:hAnsi="仿宋" w:cs="仿宋" w:hint="eastAsia"/>
          <w:sz w:val="28"/>
          <w:lang w:eastAsia="zh-CN"/>
        </w:rPr>
      </w:pPr>
      <w:bookmarkStart w:id="5" w:name="_Toc2647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为确保地产项目的高效生产和技术实施，我们制定了一套精心设计的设备选型方案，以满足地产项目生产、质量和环保的要求。该方案的主要特点如下：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地产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针对地产项目产品的多样性和小批量生产的特点，我们将建设柔性制造生产线。通过在设备选型中考虑柔性制造技术，可以灵活应对不同产品规格和生产需求，实现生产线的高度灵活性和适应性。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9503"/>
      <w:r>
        <w:rPr>
          <w:rFonts w:ascii="仿宋" w:eastAsia="仿宋" w:hAnsi="仿宋" w:cs="仿宋" w:hint="eastAsia"/>
          <w:sz w:val="28"/>
          <w:lang w:eastAsia="zh-CN"/>
        </w:rPr>
        <w:t>二、地产项目选址可行性分析</w:t>
      </w:r>
      <w:bookmarkEnd w:id="6"/>
    </w:p>
    <w:p>
      <w:pPr>
        <w:pStyle w:val="Heading2"/>
        <w:rPr>
          <w:rFonts w:ascii="仿宋" w:eastAsia="仿宋" w:hAnsi="仿宋" w:cs="仿宋" w:hint="eastAsia"/>
          <w:lang w:eastAsia="zh-CN"/>
        </w:rPr>
      </w:pPr>
      <w:bookmarkStart w:id="7" w:name="_Toc24568"/>
      <w:r>
        <w:rPr>
          <w:rFonts w:ascii="仿宋" w:eastAsia="仿宋" w:hAnsi="仿宋" w:cs="仿宋" w:hint="eastAsia"/>
          <w:lang w:eastAsia="zh-CN"/>
        </w:rPr>
        <w:t>(一)、地产项目选址</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该地产项目选址位于XX省XX市XX区XXX街道</w:t>
      </w:r>
    </w:p>
    <w:p>
      <w:pPr>
        <w:pStyle w:val="Heading2"/>
        <w:ind w:firstLine="560" w:firstLineChars="200"/>
        <w:rPr>
          <w:rFonts w:ascii="仿宋" w:eastAsia="仿宋" w:hAnsi="仿宋" w:cs="仿宋" w:hint="eastAsia"/>
          <w:sz w:val="28"/>
          <w:lang w:eastAsia="zh-CN"/>
        </w:rPr>
      </w:pPr>
      <w:bookmarkStart w:id="8" w:name="_Toc13984"/>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地产项目的征地面积将根据地产项目的实际规模和需求进行精确规划。具体面积XXX平方米，旨在确保地产项目不仅能够满足当前的发展需求，还能够预留空间以适应未来的扩展。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净用地面积是在征地面积基础上去除不可利用面积后的实际可开发用地。具体面积XXX平方米，考虑到环保、交通、安全等多方面因素，以确保地产项目在整体利用效率上达到最优。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地产项目计划建设的建筑总规模具体面积XXX平方米。这一规模的确定综合考虑了地产项目的性质、规模，以及城市规划的相关要求，确保建筑布局与周边环境协调一致。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绿地率是地产项目用地中被规划为绿地的比例。具体面积XXX平方米，旨在通过合理规划绿地，改善地产项目周边环境，提升居民生活质量，并符合城市整体绿化规划。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容积率是用地上可以建设的建筑总体积与用地面积之比。具体面积XXX，通过合理的容积率规划，确保地产项目建筑规模与周边环境和谐共生。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确保地产项目选址与当地城市规划相一致，具体面积XXX平方米。通过与城市规划部门深入沟通，确保地产项目不仅符合城市的整体发展方向，还能够融入城市的发展布局，为城市的长远发展贡献力量。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充分了解并确保地产项目选址符合当地产业政策，具体面积XXX平方米。这包括地产项目对当地经济的促进作用，以及对相关产业的带动效应，确保地产项目与地方政府的产业政策保持一致，促进共赢合作。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用地总体要求必须符合环保和可持续发展的原则，具体面积XXX平方米。通过采用绿色建筑设计、节能减排等措施，确保地产项目在建设和运营过程中对环境的影响最小化，达到可持续发展的要求。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确保地产项目选址具备必要的公共设施配套，具体面积XXX平方米。这包括交通便利性、教育、医疗等基础设施，以提高居民生活品质，使得地产项目选址更具吸引力。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考虑用地总体要求对当地社会稳定性的影响，具体面积XXX平方米。通过深入了解当地社区反馈，确保地产项目的选址和建设过程对当地社会和谐稳定产生积极作用。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地产项目选址不仅符合法规和规划，还在实际操作中具有可行性。这一全面规划将为地产项目的成功实施提供坚实的基础，确保地产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3282"/>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地产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地产项目的设备规划和空间设计中，我们将采取灵活设备布局的措施。设备布局将根据实际需求进行灵活设计，避免不必要的浪费。通过合理规划设备摆放位置，我们将提高设备的利用率，减少设备间距，以确保地产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地产项目内部引入共享设施的概念，例如共享会议室、办公区等。通过这种方式，我们可以减少对资源的重复建设，提高资源共享效率，从而减小地产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9022"/>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地产项目的总图布置中，我们将不同功能区域进行明确的规划，以最大程度满足地产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1855"/>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我们首先关注市场因素，包括潜在客户分布、竞争对手位置、市场需求等。通过深入的市场调研，我们能够更准确地评估选址对于市场开拓和产品销售的影响，确保地产项目能够在有利的市场环境中蓬勃发展。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地产项目对环境的影响是综合评价的重要因素之一。我们将详细考虑选址周边的自然环境、生态保护区、水源地等情况，确保地产项目的建设和运营对环境影响最小化，并符合当地的环保法规标准。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对选址的评价还需充分考虑当地政府的产业政策和法规。我们将详细了解地产项目所在地的相关政策，确保地产项目的规划和运营与当地法规相符，降低不必要的法律风险。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考虑到社会稳定性对企业运营的重要性，我们将评估选址地区的社会安全情况、劳工关系、社区反馈等方面，以确保地产项目的建设和运营不会受到社会稳定性的负面影响。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最后，我们将综合考虑用地成本，包括土地购置费用、土地开发成本等。通过对用地成本的详细评估，我们能够做出更为精确的经济效益分析，为地产项目的投资决策提供有力支持。</w:t>
      </w:r>
    </w:p>
    <w:p>
      <w:pPr>
        <w:pStyle w:val="Heading1"/>
        <w:ind w:firstLine="560" w:firstLineChars="200"/>
        <w:rPr>
          <w:rFonts w:ascii="仿宋" w:eastAsia="仿宋" w:hAnsi="仿宋" w:cs="仿宋" w:hint="eastAsia"/>
          <w:sz w:val="28"/>
          <w:lang w:eastAsia="zh-CN"/>
        </w:rPr>
      </w:pPr>
      <w:bookmarkStart w:id="12" w:name="_Toc6075"/>
      <w:r>
        <w:rPr>
          <w:rFonts w:ascii="仿宋" w:eastAsia="仿宋" w:hAnsi="仿宋" w:cs="仿宋" w:hint="eastAsia"/>
          <w:sz w:val="28"/>
          <w:lang w:eastAsia="zh-CN"/>
        </w:rPr>
        <w:t>三、地产项目土建工程</w:t>
      </w:r>
      <w:bookmarkEnd w:id="12"/>
    </w:p>
    <w:p>
      <w:pPr>
        <w:pStyle w:val="Heading2"/>
        <w:rPr>
          <w:rFonts w:ascii="仿宋" w:eastAsia="仿宋" w:hAnsi="仿宋" w:cs="仿宋" w:hint="eastAsia"/>
          <w:lang w:eastAsia="zh-CN"/>
        </w:rPr>
      </w:pPr>
      <w:bookmarkStart w:id="13" w:name="_Toc14696"/>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在地产项目的建筑工程设计中，我们将秉承一系列重要的设计原则，以确保地产项目建筑在功能、美观、可持续性等方面达到最佳效果。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首要原则是确保建筑的功能性得到最大化的发挥。我们将充分理解地产项目的实际需求，合理布局各个功能区域，保证建筑在满足业务需求的同时，提供高效的工作环境。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在建筑设计中，我们将综合考虑建设和运营成本。通过精细的经济效益分析，确保设计方案在高效利用资源的同时，对地产项目的长期盈利能力有积极的贡献。</w:t>
      </w:r>
    </w:p>
    <w:p>
      <w:pPr>
        <w:pStyle w:val="Heading2"/>
        <w:ind w:firstLine="560" w:firstLineChars="200"/>
        <w:rPr>
          <w:rFonts w:ascii="仿宋" w:eastAsia="仿宋" w:hAnsi="仿宋" w:cs="仿宋" w:hint="eastAsia"/>
          <w:sz w:val="28"/>
          <w:lang w:eastAsia="zh-CN"/>
        </w:rPr>
      </w:pPr>
      <w:bookmarkStart w:id="14" w:name="_Toc16002"/>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产项目的土建工程设计中，我们将精准设定设计年限，结合地产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地产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9479"/>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地产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地产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地产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3169"/>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本期工程地产项目预计总建筑面积XXX平方米，其中：计容建筑面积XXX平方米，计划建筑工程投资XX万元，占地产项目总投资的XX%。</w:t>
      </w:r>
    </w:p>
    <w:p>
      <w:pPr>
        <w:pStyle w:val="Heading1"/>
        <w:ind w:firstLine="560" w:firstLineChars="200"/>
        <w:rPr>
          <w:rFonts w:ascii="仿宋" w:eastAsia="仿宋" w:hAnsi="仿宋" w:cs="仿宋" w:hint="eastAsia"/>
          <w:sz w:val="28"/>
          <w:lang w:eastAsia="zh-CN"/>
        </w:rPr>
      </w:pPr>
      <w:bookmarkStart w:id="17" w:name="_Toc6132"/>
      <w:r>
        <w:rPr>
          <w:rFonts w:ascii="仿宋" w:eastAsia="仿宋" w:hAnsi="仿宋" w:cs="仿宋" w:hint="eastAsia"/>
          <w:sz w:val="28"/>
          <w:lang w:eastAsia="zh-CN"/>
        </w:rPr>
        <w:t>四、地产项目绩效评估</w:t>
      </w:r>
      <w:bookmarkEnd w:id="17"/>
    </w:p>
    <w:p>
      <w:pPr>
        <w:pStyle w:val="Heading2"/>
        <w:rPr>
          <w:rFonts w:ascii="仿宋" w:eastAsia="仿宋" w:hAnsi="仿宋" w:cs="仿宋" w:hint="eastAsia"/>
          <w:lang w:eastAsia="zh-CN"/>
        </w:rPr>
      </w:pPr>
      <w:bookmarkStart w:id="18" w:name="_Toc31251"/>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在地产项目中，我们设计了一套全面的绩效评估指标，以确保地产项目的可控和成功交付。这些指标跨足地产项目目标、成本、进度和质量等多个维度，为我们提供了全面洞察地产项目的健康状况。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地产项目目标达成率是我们关注的首要指标。我们设定了明确的目标，并通过定期监测和评估，迅速发现并应对潜在的目标偏差。这为地产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成本绩效是另一个核心关注点。通过实际成本与预算成本的对比分析，我们深入了解成本差异的原因，及时调整资源分配，保持地产项目在经济效益方面的合理水平。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地产项目进度作为关键的绩效指标之一，得到了精心的关注。我们制定了详细的地产项目进度计划，并设立了进度符合度指标，确保实际进度与计划进度保持一致。这使我们能够快速发现和解决潜在的进度问题，保持地产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地产项目绩效的不可或缺的一环。我们引入了一系列的质量标准和客户满意度指标，以确保地产项目交付的成果在质量上达到或超越预期水平。通过持续监测这些指标，我们努力提升地产项目整体质量水平，为地产项目的成功交付提供有力保障。通过这些科学且全面的绩效评估，我们能够更好地引导地产项目的持续改进，确保地产项目目标的顺利达成。</w:t>
      </w:r>
    </w:p>
    <w:p>
      <w:pPr>
        <w:pStyle w:val="Heading2"/>
        <w:ind w:firstLine="560" w:firstLineChars="200"/>
        <w:rPr>
          <w:rFonts w:ascii="仿宋" w:eastAsia="仿宋" w:hAnsi="仿宋" w:cs="仿宋" w:hint="eastAsia"/>
          <w:sz w:val="28"/>
          <w:lang w:eastAsia="zh-CN"/>
        </w:rPr>
      </w:pPr>
      <w:bookmarkStart w:id="19" w:name="_Toc10226"/>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绩效评估是地产项目中的关键环节，为确保地产项目达到预期目标，我们采用了多层次、多维度的绩效评估方法。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地产项目的战略目标对齐，确保每个决策和行动都与地产项目整体目标保持一致。团队会定期召开战略对齐会议，审视当前工作与地产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地产项目进度、质量、成本和风险等方面。这些指标通过数据收集和分析，为地产项目管理团队提供了客观的评估依据。例如，我们通过地产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绩效评估不仅仅停留在地产项目内部，还考虑了地产项目对外部环境的影响。我们定期进行干系人满意度调查，以了解各利益相关方对地产项目的期望和满意度，并及时做出调整。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https://d.book118.com/018060043050006025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地产项目计划设计方案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地产项目计划设计方案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地产项目计划设计方案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地产项目计划设计方案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地产项目计划设计方案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地产项目计划设计方案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地产项目计划设计方案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地产项目计划设计方案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地产项目计划设计方案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地产项目计划设计方案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地产项目计划设计方案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地产项目计划设计方案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地产项目计划设计方案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地产项目计划设计方案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地产项目计划设计方案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地产项目计划设计方案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地产项目计划设计方案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D002C1"/>
    <w:rsid w:val="19D002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8060043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2024-01-09T23:36:00Z</dcterms:created>
  <dcterms:modified xsi:type="dcterms:W3CDTF">2024-01-09T23:37:05Z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2999B956EBBA46EAA670F0FF04F83208_11</vt:lpwstr>
  </property>
  <property fmtid="{D5CDD505-2E9C-101B-9397-08002B2CF9AE}" pid="3" name="KSOProductBuildVer">
    <vt:lpwstr>2052-12.1.0.16120</vt:lpwstr>
  </property>
</Properties>
</file>