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电子涂料项目可行性建设方案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04" w:history="1">
        <w:r>
          <w:rPr>
            <w:rFonts w:ascii="仿宋" w:eastAsia="仿宋" w:hAnsi="仿宋" w:cs="仿宋" w:hint="eastAsia"/>
            <w:lang w:eastAsia="zh-CN"/>
          </w:rPr>
          <w:t>序言</w:t>
        </w:r>
        <w:r>
          <w:tab/>
        </w:r>
        <w:r>
          <w:fldChar w:fldCharType="begin"/>
        </w:r>
        <w:r>
          <w:instrText xml:space="preserve"> PAGEREF _Toc14804 \h </w:instrText>
        </w:r>
        <w:r>
          <w:fldChar w:fldCharType="separate"/>
        </w:r>
        <w:r>
          <w:t>3</w:t>
        </w:r>
        <w:r>
          <w:fldChar w:fldCharType="end"/>
        </w:r>
      </w:hyperlink>
    </w:p>
    <w:p>
      <w:pPr>
        <w:pStyle w:val="TOC1"/>
        <w:tabs>
          <w:tab w:val="right" w:leader="dot" w:pos="8306"/>
        </w:tabs>
      </w:pPr>
      <w:hyperlink w:anchor="_Toc12440" w:history="1">
        <w:r>
          <w:rPr>
            <w:rFonts w:ascii="仿宋" w:eastAsia="仿宋" w:hAnsi="仿宋" w:cs="仿宋" w:hint="eastAsia"/>
            <w:lang w:eastAsia="zh-CN"/>
          </w:rPr>
          <w:t>一、项目监理与质量保证</w:t>
        </w:r>
        <w:r>
          <w:tab/>
        </w:r>
        <w:r>
          <w:fldChar w:fldCharType="begin"/>
        </w:r>
        <w:r>
          <w:instrText xml:space="preserve"> PAGEREF _Toc12440 \h </w:instrText>
        </w:r>
        <w:r>
          <w:fldChar w:fldCharType="separate"/>
        </w:r>
        <w:r>
          <w:t>3</w:t>
        </w:r>
        <w:r>
          <w:fldChar w:fldCharType="end"/>
        </w:r>
      </w:hyperlink>
    </w:p>
    <w:p>
      <w:pPr>
        <w:pStyle w:val="TOC2"/>
        <w:tabs>
          <w:tab w:val="right" w:leader="dot" w:pos="8306"/>
        </w:tabs>
      </w:pPr>
      <w:hyperlink w:anchor="_Toc7714" w:history="1">
        <w:r>
          <w:rPr>
            <w:rFonts w:ascii="仿宋" w:eastAsia="仿宋" w:hAnsi="仿宋" w:cs="仿宋" w:hint="eastAsia"/>
            <w:lang w:eastAsia="zh-CN"/>
          </w:rPr>
          <w:t>(一)、监理体系构建</w:t>
        </w:r>
        <w:r>
          <w:tab/>
        </w:r>
        <w:r>
          <w:fldChar w:fldCharType="begin"/>
        </w:r>
        <w:r>
          <w:instrText xml:space="preserve"> PAGEREF _Toc7714 \h </w:instrText>
        </w:r>
        <w:r>
          <w:fldChar w:fldCharType="separate"/>
        </w:r>
        <w:r>
          <w:t>3</w:t>
        </w:r>
        <w:r>
          <w:fldChar w:fldCharType="end"/>
        </w:r>
      </w:hyperlink>
    </w:p>
    <w:p>
      <w:pPr>
        <w:pStyle w:val="TOC2"/>
        <w:tabs>
          <w:tab w:val="right" w:leader="dot" w:pos="8306"/>
        </w:tabs>
      </w:pPr>
      <w:hyperlink w:anchor="_Toc7608" w:history="1">
        <w:r>
          <w:rPr>
            <w:rFonts w:ascii="仿宋" w:eastAsia="仿宋" w:hAnsi="仿宋" w:cs="仿宋" w:hint="eastAsia"/>
            <w:lang w:eastAsia="zh-CN"/>
          </w:rPr>
          <w:t>(二)、质量保证体系实施</w:t>
        </w:r>
        <w:r>
          <w:tab/>
        </w:r>
        <w:r>
          <w:fldChar w:fldCharType="begin"/>
        </w:r>
        <w:r>
          <w:instrText xml:space="preserve"> PAGEREF _Toc7608 \h </w:instrText>
        </w:r>
        <w:r>
          <w:fldChar w:fldCharType="separate"/>
        </w:r>
        <w:r>
          <w:t>4</w:t>
        </w:r>
        <w:r>
          <w:fldChar w:fldCharType="end"/>
        </w:r>
      </w:hyperlink>
    </w:p>
    <w:p>
      <w:pPr>
        <w:pStyle w:val="TOC2"/>
        <w:tabs>
          <w:tab w:val="right" w:leader="dot" w:pos="8306"/>
        </w:tabs>
      </w:pPr>
      <w:hyperlink w:anchor="_Toc19782" w:history="1">
        <w:r>
          <w:rPr>
            <w:rFonts w:ascii="仿宋" w:eastAsia="仿宋" w:hAnsi="仿宋" w:cs="仿宋" w:hint="eastAsia"/>
            <w:lang w:eastAsia="zh-CN"/>
          </w:rPr>
          <w:t>(三)、监理与质量控制流程</w:t>
        </w:r>
        <w:r>
          <w:tab/>
        </w:r>
        <w:r>
          <w:fldChar w:fldCharType="begin"/>
        </w:r>
        <w:r>
          <w:instrText xml:space="preserve"> PAGEREF _Toc19782 \h </w:instrText>
        </w:r>
        <w:r>
          <w:fldChar w:fldCharType="separate"/>
        </w:r>
        <w:r>
          <w:t>4</w:t>
        </w:r>
        <w:r>
          <w:fldChar w:fldCharType="end"/>
        </w:r>
      </w:hyperlink>
    </w:p>
    <w:p>
      <w:pPr>
        <w:pStyle w:val="TOC1"/>
        <w:tabs>
          <w:tab w:val="right" w:leader="dot" w:pos="8306"/>
        </w:tabs>
      </w:pPr>
      <w:hyperlink w:anchor="_Toc24281" w:history="1">
        <w:r>
          <w:rPr>
            <w:rFonts w:ascii="仿宋" w:eastAsia="仿宋" w:hAnsi="仿宋" w:cs="仿宋" w:hint="eastAsia"/>
            <w:lang w:eastAsia="zh-CN"/>
          </w:rPr>
          <w:t>二、财务管理与成本控制</w:t>
        </w:r>
        <w:r>
          <w:tab/>
        </w:r>
        <w:r>
          <w:fldChar w:fldCharType="begin"/>
        </w:r>
        <w:r>
          <w:instrText xml:space="preserve"> PAGEREF _Toc24281 \h </w:instrText>
        </w:r>
        <w:r>
          <w:fldChar w:fldCharType="separate"/>
        </w:r>
        <w:r>
          <w:t>5</w:t>
        </w:r>
        <w:r>
          <w:fldChar w:fldCharType="end"/>
        </w:r>
      </w:hyperlink>
    </w:p>
    <w:p>
      <w:pPr>
        <w:pStyle w:val="TOC2"/>
        <w:tabs>
          <w:tab w:val="right" w:leader="dot" w:pos="8306"/>
        </w:tabs>
      </w:pPr>
      <w:hyperlink w:anchor="_Toc2009" w:history="1">
        <w:r>
          <w:rPr>
            <w:rFonts w:ascii="仿宋" w:eastAsia="仿宋" w:hAnsi="仿宋" w:cs="仿宋" w:hint="eastAsia"/>
            <w:lang w:eastAsia="zh-CN"/>
          </w:rPr>
          <w:t>(一)、财务管理体系建设</w:t>
        </w:r>
        <w:r>
          <w:tab/>
        </w:r>
        <w:r>
          <w:fldChar w:fldCharType="begin"/>
        </w:r>
        <w:r>
          <w:instrText xml:space="preserve"> PAGEREF _Toc2009 \h </w:instrText>
        </w:r>
        <w:r>
          <w:fldChar w:fldCharType="separate"/>
        </w:r>
        <w:r>
          <w:t>5</w:t>
        </w:r>
        <w:r>
          <w:fldChar w:fldCharType="end"/>
        </w:r>
      </w:hyperlink>
    </w:p>
    <w:p>
      <w:pPr>
        <w:pStyle w:val="TOC2"/>
        <w:tabs>
          <w:tab w:val="right" w:leader="dot" w:pos="8306"/>
        </w:tabs>
      </w:pPr>
      <w:hyperlink w:anchor="_Toc30815" w:history="1">
        <w:r>
          <w:rPr>
            <w:rFonts w:ascii="仿宋" w:eastAsia="仿宋" w:hAnsi="仿宋" w:cs="仿宋" w:hint="eastAsia"/>
            <w:lang w:eastAsia="zh-CN"/>
          </w:rPr>
          <w:t>(二)、成本控制措施</w:t>
        </w:r>
        <w:r>
          <w:tab/>
        </w:r>
        <w:r>
          <w:fldChar w:fldCharType="begin"/>
        </w:r>
        <w:r>
          <w:instrText xml:space="preserve"> PAGEREF _Toc30815 \h </w:instrText>
        </w:r>
        <w:r>
          <w:fldChar w:fldCharType="separate"/>
        </w:r>
        <w:r>
          <w:t>6</w:t>
        </w:r>
        <w:r>
          <w:fldChar w:fldCharType="end"/>
        </w:r>
      </w:hyperlink>
    </w:p>
    <w:p>
      <w:pPr>
        <w:pStyle w:val="TOC1"/>
        <w:tabs>
          <w:tab w:val="right" w:leader="dot" w:pos="8306"/>
        </w:tabs>
      </w:pPr>
      <w:hyperlink w:anchor="_Toc5681" w:history="1">
        <w:r>
          <w:rPr>
            <w:rFonts w:ascii="仿宋" w:eastAsia="仿宋" w:hAnsi="仿宋" w:cs="仿宋" w:hint="eastAsia"/>
            <w:lang w:eastAsia="zh-CN"/>
          </w:rPr>
          <w:t>三、背景、必要性分析</w:t>
        </w:r>
        <w:r>
          <w:tab/>
        </w:r>
        <w:r>
          <w:fldChar w:fldCharType="begin"/>
        </w:r>
        <w:r>
          <w:instrText xml:space="preserve"> PAGEREF _Toc5681 \h </w:instrText>
        </w:r>
        <w:r>
          <w:fldChar w:fldCharType="separate"/>
        </w:r>
        <w:r>
          <w:t>7</w:t>
        </w:r>
        <w:r>
          <w:fldChar w:fldCharType="end"/>
        </w:r>
      </w:hyperlink>
    </w:p>
    <w:p>
      <w:pPr>
        <w:pStyle w:val="TOC2"/>
        <w:tabs>
          <w:tab w:val="right" w:leader="dot" w:pos="8306"/>
        </w:tabs>
      </w:pPr>
      <w:hyperlink w:anchor="_Toc6331" w:history="1">
        <w:r>
          <w:rPr>
            <w:rFonts w:ascii="仿宋" w:eastAsia="仿宋" w:hAnsi="仿宋" w:cs="仿宋" w:hint="eastAsia"/>
            <w:lang w:eastAsia="zh-CN"/>
          </w:rPr>
          <w:t>(一)、项目建设背景</w:t>
        </w:r>
        <w:r>
          <w:tab/>
        </w:r>
        <w:r>
          <w:fldChar w:fldCharType="begin"/>
        </w:r>
        <w:r>
          <w:instrText xml:space="preserve"> PAGEREF _Toc6331 \h </w:instrText>
        </w:r>
        <w:r>
          <w:fldChar w:fldCharType="separate"/>
        </w:r>
        <w:r>
          <w:t>7</w:t>
        </w:r>
        <w:r>
          <w:fldChar w:fldCharType="end"/>
        </w:r>
      </w:hyperlink>
    </w:p>
    <w:p>
      <w:pPr>
        <w:pStyle w:val="TOC2"/>
        <w:tabs>
          <w:tab w:val="right" w:leader="dot" w:pos="8306"/>
        </w:tabs>
      </w:pPr>
      <w:hyperlink w:anchor="_Toc16008" w:history="1">
        <w:r>
          <w:rPr>
            <w:rFonts w:ascii="仿宋" w:eastAsia="仿宋" w:hAnsi="仿宋" w:cs="仿宋" w:hint="eastAsia"/>
            <w:lang w:eastAsia="zh-CN"/>
          </w:rPr>
          <w:t>(二)、必要性分析</w:t>
        </w:r>
        <w:r>
          <w:tab/>
        </w:r>
        <w:r>
          <w:fldChar w:fldCharType="begin"/>
        </w:r>
        <w:r>
          <w:instrText xml:space="preserve"> PAGEREF _Toc16008 \h </w:instrText>
        </w:r>
        <w:r>
          <w:fldChar w:fldCharType="separate"/>
        </w:r>
        <w:r>
          <w:t>8</w:t>
        </w:r>
        <w:r>
          <w:fldChar w:fldCharType="end"/>
        </w:r>
      </w:hyperlink>
    </w:p>
    <w:p>
      <w:pPr>
        <w:pStyle w:val="TOC2"/>
        <w:tabs>
          <w:tab w:val="right" w:leader="dot" w:pos="8306"/>
        </w:tabs>
      </w:pPr>
      <w:hyperlink w:anchor="_Toc16528" w:history="1">
        <w:r>
          <w:rPr>
            <w:rFonts w:ascii="仿宋" w:eastAsia="仿宋" w:hAnsi="仿宋" w:cs="仿宋" w:hint="eastAsia"/>
            <w:lang w:eastAsia="zh-CN"/>
          </w:rPr>
          <w:t>(三)、项目建设有利条件</w:t>
        </w:r>
        <w:r>
          <w:tab/>
        </w:r>
        <w:r>
          <w:fldChar w:fldCharType="begin"/>
        </w:r>
        <w:r>
          <w:instrText xml:space="preserve"> PAGEREF _Toc16528 \h </w:instrText>
        </w:r>
        <w:r>
          <w:fldChar w:fldCharType="separate"/>
        </w:r>
        <w:r>
          <w:t>10</w:t>
        </w:r>
        <w:r>
          <w:fldChar w:fldCharType="end"/>
        </w:r>
      </w:hyperlink>
    </w:p>
    <w:p>
      <w:pPr>
        <w:pStyle w:val="TOC1"/>
        <w:tabs>
          <w:tab w:val="right" w:leader="dot" w:pos="8306"/>
        </w:tabs>
      </w:pPr>
      <w:hyperlink w:anchor="_Toc11548" w:history="1">
        <w:r>
          <w:rPr>
            <w:rFonts w:ascii="仿宋" w:eastAsia="仿宋" w:hAnsi="仿宋" w:cs="仿宋" w:hint="eastAsia"/>
            <w:lang w:eastAsia="zh-CN"/>
          </w:rPr>
          <w:t>四、经济影响分析</w:t>
        </w:r>
        <w:r>
          <w:tab/>
        </w:r>
        <w:r>
          <w:fldChar w:fldCharType="begin"/>
        </w:r>
        <w:r>
          <w:instrText xml:space="preserve"> PAGEREF _Toc11548 \h </w:instrText>
        </w:r>
        <w:r>
          <w:fldChar w:fldCharType="separate"/>
        </w:r>
        <w:r>
          <w:t>11</w:t>
        </w:r>
        <w:r>
          <w:fldChar w:fldCharType="end"/>
        </w:r>
      </w:hyperlink>
    </w:p>
    <w:p>
      <w:pPr>
        <w:pStyle w:val="TOC2"/>
        <w:tabs>
          <w:tab w:val="right" w:leader="dot" w:pos="8306"/>
        </w:tabs>
      </w:pPr>
      <w:hyperlink w:anchor="_Toc26812" w:history="1">
        <w:r>
          <w:rPr>
            <w:rFonts w:ascii="仿宋" w:eastAsia="仿宋" w:hAnsi="仿宋" w:cs="仿宋" w:hint="eastAsia"/>
            <w:lang w:eastAsia="zh-CN"/>
          </w:rPr>
          <w:t>(一)、经济费用效益或费用效果分析</w:t>
        </w:r>
        <w:r>
          <w:tab/>
        </w:r>
        <w:r>
          <w:fldChar w:fldCharType="begin"/>
        </w:r>
        <w:r>
          <w:instrText xml:space="preserve"> PAGEREF _Toc26812 \h </w:instrText>
        </w:r>
        <w:r>
          <w:fldChar w:fldCharType="separate"/>
        </w:r>
        <w:r>
          <w:t>11</w:t>
        </w:r>
        <w:r>
          <w:fldChar w:fldCharType="end"/>
        </w:r>
      </w:hyperlink>
    </w:p>
    <w:p>
      <w:pPr>
        <w:pStyle w:val="TOC2"/>
        <w:tabs>
          <w:tab w:val="right" w:leader="dot" w:pos="8306"/>
        </w:tabs>
      </w:pPr>
      <w:hyperlink w:anchor="_Toc26244" w:history="1">
        <w:r>
          <w:rPr>
            <w:rFonts w:ascii="仿宋" w:eastAsia="仿宋" w:hAnsi="仿宋" w:cs="仿宋" w:hint="eastAsia"/>
            <w:lang w:eastAsia="zh-CN"/>
          </w:rPr>
          <w:t>(二)、行业影响分析</w:t>
        </w:r>
        <w:r>
          <w:tab/>
        </w:r>
        <w:r>
          <w:fldChar w:fldCharType="begin"/>
        </w:r>
        <w:r>
          <w:instrText xml:space="preserve"> PAGEREF _Toc26244 \h </w:instrText>
        </w:r>
        <w:r>
          <w:fldChar w:fldCharType="separate"/>
        </w:r>
        <w:r>
          <w:t>14</w:t>
        </w:r>
        <w:r>
          <w:fldChar w:fldCharType="end"/>
        </w:r>
      </w:hyperlink>
    </w:p>
    <w:p>
      <w:pPr>
        <w:pStyle w:val="TOC2"/>
        <w:tabs>
          <w:tab w:val="right" w:leader="dot" w:pos="8306"/>
        </w:tabs>
      </w:pPr>
      <w:hyperlink w:anchor="_Toc32226" w:history="1">
        <w:r>
          <w:rPr>
            <w:rFonts w:ascii="仿宋" w:eastAsia="仿宋" w:hAnsi="仿宋" w:cs="仿宋" w:hint="eastAsia"/>
            <w:lang w:eastAsia="zh-CN"/>
          </w:rPr>
          <w:t>(三)、区域经济影响分析</w:t>
        </w:r>
        <w:r>
          <w:tab/>
        </w:r>
        <w:r>
          <w:fldChar w:fldCharType="begin"/>
        </w:r>
        <w:r>
          <w:instrText xml:space="preserve"> PAGEREF _Toc32226 \h </w:instrText>
        </w:r>
        <w:r>
          <w:fldChar w:fldCharType="separate"/>
        </w:r>
        <w:r>
          <w:t>15</w:t>
        </w:r>
        <w:r>
          <w:fldChar w:fldCharType="end"/>
        </w:r>
      </w:hyperlink>
    </w:p>
    <w:p>
      <w:pPr>
        <w:pStyle w:val="TOC2"/>
        <w:tabs>
          <w:tab w:val="right" w:leader="dot" w:pos="8306"/>
        </w:tabs>
      </w:pPr>
      <w:hyperlink w:anchor="_Toc23961" w:history="1">
        <w:r>
          <w:rPr>
            <w:rFonts w:ascii="仿宋" w:eastAsia="仿宋" w:hAnsi="仿宋" w:cs="仿宋" w:hint="eastAsia"/>
            <w:lang w:eastAsia="zh-CN"/>
          </w:rPr>
          <w:t>(四)、宏观经济影响分析</w:t>
        </w:r>
        <w:r>
          <w:tab/>
        </w:r>
        <w:r>
          <w:fldChar w:fldCharType="begin"/>
        </w:r>
        <w:r>
          <w:instrText xml:space="preserve"> PAGEREF _Toc23961 \h </w:instrText>
        </w:r>
        <w:r>
          <w:fldChar w:fldCharType="separate"/>
        </w:r>
        <w:r>
          <w:t>16</w:t>
        </w:r>
        <w:r>
          <w:fldChar w:fldCharType="end"/>
        </w:r>
      </w:hyperlink>
    </w:p>
    <w:p>
      <w:pPr>
        <w:pStyle w:val="TOC1"/>
        <w:tabs>
          <w:tab w:val="right" w:leader="dot" w:pos="8306"/>
        </w:tabs>
      </w:pPr>
      <w:hyperlink w:anchor="_Toc1331" w:history="1">
        <w:r>
          <w:rPr>
            <w:rFonts w:ascii="仿宋" w:eastAsia="仿宋" w:hAnsi="仿宋" w:cs="仿宋" w:hint="eastAsia"/>
            <w:lang w:eastAsia="zh-CN"/>
          </w:rPr>
          <w:t>五、发展规划、产业政策和行业准入分析</w:t>
        </w:r>
        <w:r>
          <w:tab/>
        </w:r>
        <w:r>
          <w:fldChar w:fldCharType="begin"/>
        </w:r>
        <w:r>
          <w:instrText xml:space="preserve"> PAGEREF _Toc1331 \h </w:instrText>
        </w:r>
        <w:r>
          <w:fldChar w:fldCharType="separate"/>
        </w:r>
        <w:r>
          <w:t>18</w:t>
        </w:r>
        <w:r>
          <w:fldChar w:fldCharType="end"/>
        </w:r>
      </w:hyperlink>
    </w:p>
    <w:p>
      <w:pPr>
        <w:pStyle w:val="TOC2"/>
        <w:tabs>
          <w:tab w:val="right" w:leader="dot" w:pos="8306"/>
        </w:tabs>
      </w:pPr>
      <w:hyperlink w:anchor="_Toc20888" w:history="1">
        <w:r>
          <w:rPr>
            <w:rFonts w:ascii="仿宋" w:eastAsia="仿宋" w:hAnsi="仿宋" w:cs="仿宋" w:hint="eastAsia"/>
            <w:lang w:eastAsia="zh-CN"/>
          </w:rPr>
          <w:t>(一)、发展规划分析</w:t>
        </w:r>
        <w:r>
          <w:tab/>
        </w:r>
        <w:r>
          <w:fldChar w:fldCharType="begin"/>
        </w:r>
        <w:r>
          <w:instrText xml:space="preserve"> PAGEREF _Toc20888 \h </w:instrText>
        </w:r>
        <w:r>
          <w:fldChar w:fldCharType="separate"/>
        </w:r>
        <w:r>
          <w:t>18</w:t>
        </w:r>
        <w:r>
          <w:fldChar w:fldCharType="end"/>
        </w:r>
      </w:hyperlink>
    </w:p>
    <w:p>
      <w:pPr>
        <w:pStyle w:val="TOC2"/>
        <w:tabs>
          <w:tab w:val="right" w:leader="dot" w:pos="8306"/>
        </w:tabs>
      </w:pPr>
      <w:hyperlink w:anchor="_Toc7297" w:history="1">
        <w:r>
          <w:rPr>
            <w:rFonts w:ascii="仿宋" w:eastAsia="仿宋" w:hAnsi="仿宋" w:cs="仿宋" w:hint="eastAsia"/>
            <w:lang w:eastAsia="zh-CN"/>
          </w:rPr>
          <w:t>(二)、产业政策分析</w:t>
        </w:r>
        <w:r>
          <w:tab/>
        </w:r>
        <w:r>
          <w:fldChar w:fldCharType="begin"/>
        </w:r>
        <w:r>
          <w:instrText xml:space="preserve"> PAGEREF _Toc7297 \h </w:instrText>
        </w:r>
        <w:r>
          <w:fldChar w:fldCharType="separate"/>
        </w:r>
        <w:r>
          <w:t>19</w:t>
        </w:r>
        <w:r>
          <w:fldChar w:fldCharType="end"/>
        </w:r>
      </w:hyperlink>
    </w:p>
    <w:p>
      <w:pPr>
        <w:pStyle w:val="TOC2"/>
        <w:tabs>
          <w:tab w:val="right" w:leader="dot" w:pos="8306"/>
        </w:tabs>
      </w:pPr>
      <w:hyperlink w:anchor="_Toc32364" w:history="1">
        <w:r>
          <w:rPr>
            <w:rFonts w:ascii="仿宋" w:eastAsia="仿宋" w:hAnsi="仿宋" w:cs="仿宋" w:hint="eastAsia"/>
            <w:lang w:eastAsia="zh-CN"/>
          </w:rPr>
          <w:t>(三)、行业准入分析</w:t>
        </w:r>
        <w:r>
          <w:tab/>
        </w:r>
        <w:r>
          <w:fldChar w:fldCharType="begin"/>
        </w:r>
        <w:r>
          <w:instrText xml:space="preserve"> PAGEREF _Toc32364 \h </w:instrText>
        </w:r>
        <w:r>
          <w:fldChar w:fldCharType="separate"/>
        </w:r>
        <w:r>
          <w:t>21</w:t>
        </w:r>
        <w:r>
          <w:fldChar w:fldCharType="end"/>
        </w:r>
      </w:hyperlink>
    </w:p>
    <w:p>
      <w:pPr>
        <w:pStyle w:val="TOC1"/>
        <w:tabs>
          <w:tab w:val="right" w:leader="dot" w:pos="8306"/>
        </w:tabs>
      </w:pPr>
      <w:hyperlink w:anchor="_Toc22498" w:history="1">
        <w:r>
          <w:rPr>
            <w:rFonts w:ascii="仿宋" w:eastAsia="仿宋" w:hAnsi="仿宋" w:cs="仿宋" w:hint="eastAsia"/>
            <w:lang w:eastAsia="zh-CN"/>
          </w:rPr>
          <w:t>六、建设风险评估分析</w:t>
        </w:r>
        <w:r>
          <w:tab/>
        </w:r>
        <w:r>
          <w:fldChar w:fldCharType="begin"/>
        </w:r>
        <w:r>
          <w:instrText xml:space="preserve"> PAGEREF _Toc22498 \h </w:instrText>
        </w:r>
        <w:r>
          <w:fldChar w:fldCharType="separate"/>
        </w:r>
        <w:r>
          <w:t>22</w:t>
        </w:r>
        <w:r>
          <w:fldChar w:fldCharType="end"/>
        </w:r>
      </w:hyperlink>
    </w:p>
    <w:p>
      <w:pPr>
        <w:pStyle w:val="TOC2"/>
        <w:tabs>
          <w:tab w:val="right" w:leader="dot" w:pos="8306"/>
        </w:tabs>
      </w:pPr>
      <w:hyperlink w:anchor="_Toc14409" w:history="1">
        <w:r>
          <w:rPr>
            <w:rFonts w:ascii="仿宋" w:eastAsia="仿宋" w:hAnsi="仿宋" w:cs="仿宋" w:hint="eastAsia"/>
            <w:lang w:eastAsia="zh-CN"/>
          </w:rPr>
          <w:t>(一)、政策风险分析</w:t>
        </w:r>
        <w:r>
          <w:tab/>
        </w:r>
        <w:r>
          <w:fldChar w:fldCharType="begin"/>
        </w:r>
        <w:r>
          <w:instrText xml:space="preserve"> PAGEREF _Toc14409 \h </w:instrText>
        </w:r>
        <w:r>
          <w:fldChar w:fldCharType="separate"/>
        </w:r>
        <w:r>
          <w:t>22</w:t>
        </w:r>
        <w:r>
          <w:fldChar w:fldCharType="end"/>
        </w:r>
      </w:hyperlink>
    </w:p>
    <w:p>
      <w:pPr>
        <w:pStyle w:val="TOC2"/>
        <w:tabs>
          <w:tab w:val="right" w:leader="dot" w:pos="8306"/>
        </w:tabs>
      </w:pPr>
      <w:hyperlink w:anchor="_Toc20843" w:history="1">
        <w:r>
          <w:rPr>
            <w:rFonts w:ascii="仿宋" w:eastAsia="仿宋" w:hAnsi="仿宋" w:cs="仿宋" w:hint="eastAsia"/>
            <w:lang w:eastAsia="zh-CN"/>
          </w:rPr>
          <w:t>(二)、社会风险分析</w:t>
        </w:r>
        <w:r>
          <w:tab/>
        </w:r>
        <w:r>
          <w:fldChar w:fldCharType="begin"/>
        </w:r>
        <w:r>
          <w:instrText xml:space="preserve"> PAGEREF _Toc20843 \h </w:instrText>
        </w:r>
        <w:r>
          <w:fldChar w:fldCharType="separate"/>
        </w:r>
        <w:r>
          <w:t>23</w:t>
        </w:r>
        <w:r>
          <w:fldChar w:fldCharType="end"/>
        </w:r>
      </w:hyperlink>
    </w:p>
    <w:p>
      <w:pPr>
        <w:pStyle w:val="TOC2"/>
        <w:tabs>
          <w:tab w:val="right" w:leader="dot" w:pos="8306"/>
        </w:tabs>
      </w:pPr>
      <w:hyperlink w:anchor="_Toc5360" w:history="1">
        <w:r>
          <w:rPr>
            <w:rFonts w:ascii="仿宋" w:eastAsia="仿宋" w:hAnsi="仿宋" w:cs="仿宋" w:hint="eastAsia"/>
            <w:lang w:eastAsia="zh-CN"/>
          </w:rPr>
          <w:t>(三)、市场风险分析</w:t>
        </w:r>
        <w:r>
          <w:tab/>
        </w:r>
        <w:r>
          <w:fldChar w:fldCharType="begin"/>
        </w:r>
        <w:r>
          <w:instrText xml:space="preserve"> PAGEREF _Toc5360 \h </w:instrText>
        </w:r>
        <w:r>
          <w:fldChar w:fldCharType="separate"/>
        </w:r>
        <w:r>
          <w:t>25</w:t>
        </w:r>
        <w:r>
          <w:fldChar w:fldCharType="end"/>
        </w:r>
      </w:hyperlink>
    </w:p>
    <w:p>
      <w:pPr>
        <w:pStyle w:val="TOC2"/>
        <w:tabs>
          <w:tab w:val="right" w:leader="dot" w:pos="8306"/>
        </w:tabs>
      </w:pPr>
      <w:hyperlink w:anchor="_Toc9166" w:history="1">
        <w:r>
          <w:rPr>
            <w:rFonts w:ascii="仿宋" w:eastAsia="仿宋" w:hAnsi="仿宋" w:cs="仿宋" w:hint="eastAsia"/>
            <w:lang w:eastAsia="zh-CN"/>
          </w:rPr>
          <w:t>(四)、资金风险分析</w:t>
        </w:r>
        <w:r>
          <w:tab/>
        </w:r>
        <w:r>
          <w:fldChar w:fldCharType="begin"/>
        </w:r>
        <w:r>
          <w:instrText xml:space="preserve"> PAGEREF _Toc9166 \h </w:instrText>
        </w:r>
        <w:r>
          <w:fldChar w:fldCharType="separate"/>
        </w:r>
        <w:r>
          <w:t>26</w:t>
        </w:r>
        <w:r>
          <w:fldChar w:fldCharType="end"/>
        </w:r>
      </w:hyperlink>
    </w:p>
    <w:p>
      <w:pPr>
        <w:pStyle w:val="TOC2"/>
        <w:tabs>
          <w:tab w:val="right" w:leader="dot" w:pos="8306"/>
        </w:tabs>
      </w:pPr>
      <w:hyperlink w:anchor="_Toc6238" w:history="1">
        <w:r>
          <w:rPr>
            <w:rFonts w:ascii="仿宋" w:eastAsia="仿宋" w:hAnsi="仿宋" w:cs="仿宋" w:hint="eastAsia"/>
            <w:lang w:eastAsia="zh-CN"/>
          </w:rPr>
          <w:t>(五)、技术风险分析</w:t>
        </w:r>
        <w:r>
          <w:tab/>
        </w:r>
        <w:r>
          <w:fldChar w:fldCharType="begin"/>
        </w:r>
        <w:r>
          <w:instrText xml:space="preserve"> PAGEREF _Toc6238 \h </w:instrText>
        </w:r>
        <w:r>
          <w:fldChar w:fldCharType="separate"/>
        </w:r>
        <w:r>
          <w:t>27</w:t>
        </w:r>
        <w:r>
          <w:fldChar w:fldCharType="end"/>
        </w:r>
      </w:hyperlink>
    </w:p>
    <w:p>
      <w:pPr>
        <w:pStyle w:val="TOC2"/>
        <w:tabs>
          <w:tab w:val="right" w:leader="dot" w:pos="8306"/>
        </w:tabs>
      </w:pPr>
      <w:hyperlink w:anchor="_Toc3808" w:history="1">
        <w:r>
          <w:rPr>
            <w:rFonts w:ascii="仿宋" w:eastAsia="仿宋" w:hAnsi="仿宋" w:cs="仿宋" w:hint="eastAsia"/>
            <w:lang w:eastAsia="zh-CN"/>
          </w:rPr>
          <w:t>(六)、财务风险分析</w:t>
        </w:r>
        <w:r>
          <w:tab/>
        </w:r>
        <w:r>
          <w:fldChar w:fldCharType="begin"/>
        </w:r>
        <w:r>
          <w:instrText xml:space="preserve"> PAGEREF _Toc3808 \h </w:instrText>
        </w:r>
        <w:r>
          <w:fldChar w:fldCharType="separate"/>
        </w:r>
        <w:r>
          <w:t>28</w:t>
        </w:r>
        <w:r>
          <w:fldChar w:fldCharType="end"/>
        </w:r>
      </w:hyperlink>
    </w:p>
    <w:p>
      <w:pPr>
        <w:pStyle w:val="TOC2"/>
        <w:tabs>
          <w:tab w:val="right" w:leader="dot" w:pos="8306"/>
        </w:tabs>
      </w:pPr>
      <w:hyperlink w:anchor="_Toc18359" w:history="1">
        <w:r>
          <w:rPr>
            <w:rFonts w:ascii="仿宋" w:eastAsia="仿宋" w:hAnsi="仿宋" w:cs="仿宋" w:hint="eastAsia"/>
            <w:lang w:eastAsia="zh-CN"/>
          </w:rPr>
          <w:t>(七)、管理风险分析</w:t>
        </w:r>
        <w:r>
          <w:tab/>
        </w:r>
        <w:r>
          <w:fldChar w:fldCharType="begin"/>
        </w:r>
        <w:r>
          <w:instrText xml:space="preserve"> PAGEREF _Toc18359 \h </w:instrText>
        </w:r>
        <w:r>
          <w:fldChar w:fldCharType="separate"/>
        </w:r>
        <w:r>
          <w:t>30</w:t>
        </w:r>
        <w:r>
          <w:fldChar w:fldCharType="end"/>
        </w:r>
      </w:hyperlink>
    </w:p>
    <w:p>
      <w:pPr>
        <w:pStyle w:val="TOC2"/>
        <w:tabs>
          <w:tab w:val="right" w:leader="dot" w:pos="8306"/>
        </w:tabs>
      </w:pPr>
      <w:hyperlink w:anchor="_Toc15695" w:history="1">
        <w:r>
          <w:rPr>
            <w:rFonts w:ascii="仿宋" w:eastAsia="仿宋" w:hAnsi="仿宋" w:cs="仿宋" w:hint="eastAsia"/>
            <w:lang w:eastAsia="zh-CN"/>
          </w:rPr>
          <w:t>(八)、其它风险分析</w:t>
        </w:r>
        <w:r>
          <w:tab/>
        </w:r>
        <w:r>
          <w:fldChar w:fldCharType="begin"/>
        </w:r>
        <w:r>
          <w:instrText xml:space="preserve"> PAGEREF _Toc15695 \h </w:instrText>
        </w:r>
        <w:r>
          <w:fldChar w:fldCharType="separate"/>
        </w:r>
        <w:r>
          <w:t>31</w:t>
        </w:r>
        <w:r>
          <w:fldChar w:fldCharType="end"/>
        </w:r>
      </w:hyperlink>
    </w:p>
    <w:p>
      <w:pPr>
        <w:pStyle w:val="TOC2"/>
        <w:tabs>
          <w:tab w:val="right" w:leader="dot" w:pos="8306"/>
        </w:tabs>
      </w:pPr>
      <w:hyperlink w:anchor="_Toc23712" w:history="1">
        <w:r>
          <w:rPr>
            <w:rFonts w:ascii="仿宋" w:eastAsia="仿宋" w:hAnsi="仿宋" w:cs="仿宋" w:hint="eastAsia"/>
            <w:lang w:eastAsia="zh-CN"/>
          </w:rPr>
          <w:t>(九)、社会影响评估</w:t>
        </w:r>
        <w:r>
          <w:tab/>
        </w:r>
        <w:r>
          <w:fldChar w:fldCharType="begin"/>
        </w:r>
        <w:r>
          <w:instrText xml:space="preserve"> PAGEREF _Toc23712 \h </w:instrText>
        </w:r>
        <w:r>
          <w:fldChar w:fldCharType="separate"/>
        </w:r>
        <w:r>
          <w:t>33</w:t>
        </w:r>
        <w:r>
          <w:fldChar w:fldCharType="end"/>
        </w:r>
      </w:hyperlink>
    </w:p>
    <w:p>
      <w:pPr>
        <w:pStyle w:val="TOC1"/>
        <w:tabs>
          <w:tab w:val="right" w:leader="dot" w:pos="8306"/>
        </w:tabs>
      </w:pPr>
      <w:hyperlink w:anchor="_Toc7443" w:history="1">
        <w:r>
          <w:rPr>
            <w:rFonts w:ascii="仿宋" w:eastAsia="仿宋" w:hAnsi="仿宋" w:cs="仿宋" w:hint="eastAsia"/>
            <w:lang w:eastAsia="zh-CN"/>
          </w:rPr>
          <w:t>七、环境保护与绿色发展</w:t>
        </w:r>
        <w:r>
          <w:tab/>
        </w:r>
        <w:r>
          <w:fldChar w:fldCharType="begin"/>
        </w:r>
        <w:r>
          <w:instrText xml:space="preserve"> PAGEREF _Toc7443 \h </w:instrText>
        </w:r>
        <w:r>
          <w:fldChar w:fldCharType="separate"/>
        </w:r>
        <w:r>
          <w:t>35</w:t>
        </w:r>
        <w:r>
          <w:fldChar w:fldCharType="end"/>
        </w:r>
      </w:hyperlink>
    </w:p>
    <w:p>
      <w:pPr>
        <w:pStyle w:val="TOC2"/>
        <w:tabs>
          <w:tab w:val="right" w:leader="dot" w:pos="8306"/>
        </w:tabs>
      </w:pPr>
      <w:hyperlink w:anchor="_Toc25713" w:history="1">
        <w:r>
          <w:rPr>
            <w:rFonts w:ascii="仿宋" w:eastAsia="仿宋" w:hAnsi="仿宋" w:cs="仿宋" w:hint="eastAsia"/>
            <w:lang w:eastAsia="zh-CN"/>
          </w:rPr>
          <w:t>(一)、环境保护措施</w:t>
        </w:r>
        <w:r>
          <w:tab/>
        </w:r>
        <w:r>
          <w:fldChar w:fldCharType="begin"/>
        </w:r>
        <w:r>
          <w:instrText xml:space="preserve"> PAGEREF _Toc25713 \h </w:instrText>
        </w:r>
        <w:r>
          <w:fldChar w:fldCharType="separate"/>
        </w:r>
        <w:r>
          <w:t>35</w:t>
        </w:r>
        <w:r>
          <w:fldChar w:fldCharType="end"/>
        </w:r>
      </w:hyperlink>
    </w:p>
    <w:p>
      <w:pPr>
        <w:pStyle w:val="TOC2"/>
        <w:tabs>
          <w:tab w:val="right" w:leader="dot" w:pos="8306"/>
        </w:tabs>
      </w:pPr>
      <w:hyperlink w:anchor="_Toc2147" w:history="1">
        <w:r>
          <w:rPr>
            <w:rFonts w:ascii="仿宋" w:eastAsia="仿宋" w:hAnsi="仿宋" w:cs="仿宋" w:hint="eastAsia"/>
            <w:lang w:eastAsia="zh-CN"/>
          </w:rPr>
          <w:t>(二)、绿色发展与可持续发展策略</w:t>
        </w:r>
        <w:r>
          <w:tab/>
        </w:r>
        <w:r>
          <w:fldChar w:fldCharType="begin"/>
        </w:r>
        <w:r>
          <w:instrText xml:space="preserve"> PAGEREF _Toc2147 \h </w:instrText>
        </w:r>
        <w:r>
          <w:fldChar w:fldCharType="separate"/>
        </w:r>
        <w:r>
          <w:t>37</w:t>
        </w:r>
        <w:r>
          <w:fldChar w:fldCharType="end"/>
        </w:r>
      </w:hyperlink>
    </w:p>
    <w:p>
      <w:pPr>
        <w:pStyle w:val="TOC1"/>
        <w:tabs>
          <w:tab w:val="right" w:leader="dot" w:pos="8306"/>
        </w:tabs>
      </w:pPr>
      <w:hyperlink w:anchor="_Toc12767" w:history="1">
        <w:r>
          <w:rPr>
            <w:rFonts w:ascii="仿宋" w:eastAsia="仿宋" w:hAnsi="仿宋" w:cs="仿宋" w:hint="eastAsia"/>
            <w:lang w:eastAsia="zh-CN"/>
          </w:rPr>
          <w:t>八、经济效益与社会效益优化</w:t>
        </w:r>
        <w:r>
          <w:tab/>
        </w:r>
        <w:r>
          <w:fldChar w:fldCharType="begin"/>
        </w:r>
        <w:r>
          <w:instrText xml:space="preserve"> PAGEREF _Toc12767 \h </w:instrText>
        </w:r>
        <w:r>
          <w:fldChar w:fldCharType="separate"/>
        </w:r>
        <w:r>
          <w:t>38</w:t>
        </w:r>
        <w:r>
          <w:fldChar w:fldCharType="end"/>
        </w:r>
      </w:hyperlink>
    </w:p>
    <w:p>
      <w:pPr>
        <w:pStyle w:val="TOC2"/>
        <w:tabs>
          <w:tab w:val="right" w:leader="dot" w:pos="8306"/>
        </w:tabs>
      </w:pPr>
      <w:hyperlink w:anchor="_Toc11046" w:history="1">
        <w:r>
          <w:rPr>
            <w:rFonts w:ascii="仿宋" w:eastAsia="仿宋" w:hAnsi="仿宋" w:cs="仿宋" w:hint="eastAsia"/>
            <w:lang w:eastAsia="zh-CN"/>
          </w:rPr>
          <w:t>(一)、经济效益提升策略</w:t>
        </w:r>
        <w:r>
          <w:tab/>
        </w:r>
        <w:r>
          <w:fldChar w:fldCharType="begin"/>
        </w:r>
        <w:r>
          <w:instrText xml:space="preserve"> PAGEREF _Toc11046 \h </w:instrText>
        </w:r>
        <w:r>
          <w:fldChar w:fldCharType="separate"/>
        </w:r>
        <w:r>
          <w:t>38</w:t>
        </w:r>
        <w:r>
          <w:fldChar w:fldCharType="end"/>
        </w:r>
      </w:hyperlink>
    </w:p>
    <w:p>
      <w:pPr>
        <w:pStyle w:val="TOC2"/>
        <w:tabs>
          <w:tab w:val="right" w:leader="dot" w:pos="8306"/>
        </w:tabs>
      </w:pPr>
      <w:hyperlink w:anchor="_Toc32015" w:history="1">
        <w:r>
          <w:rPr>
            <w:rFonts w:ascii="仿宋" w:eastAsia="仿宋" w:hAnsi="仿宋" w:cs="仿宋" w:hint="eastAsia"/>
            <w:lang w:eastAsia="zh-CN"/>
          </w:rPr>
          <w:t>(二)、社会效益增强方案</w:t>
        </w:r>
        <w:r>
          <w:tab/>
        </w:r>
        <w:r>
          <w:fldChar w:fldCharType="begin"/>
        </w:r>
        <w:r>
          <w:instrText xml:space="preserve"> PAGEREF _Toc32015 \h </w:instrText>
        </w:r>
        <w:r>
          <w:fldChar w:fldCharType="separate"/>
        </w:r>
        <w:r>
          <w:t>39</w:t>
        </w:r>
        <w:r>
          <w:fldChar w:fldCharType="end"/>
        </w:r>
      </w:hyperlink>
    </w:p>
    <w:p>
      <w:pPr>
        <w:pStyle w:val="TOC1"/>
        <w:tabs>
          <w:tab w:val="right" w:leader="dot" w:pos="8306"/>
        </w:tabs>
      </w:pPr>
      <w:hyperlink w:anchor="_Toc12615" w:history="1">
        <w:r>
          <w:rPr>
            <w:rFonts w:ascii="仿宋" w:eastAsia="仿宋" w:hAnsi="仿宋" w:cs="仿宋" w:hint="eastAsia"/>
            <w:lang w:eastAsia="zh-CN"/>
          </w:rPr>
          <w:t>九、项目进度计划</w:t>
        </w:r>
        <w:r>
          <w:tab/>
        </w:r>
        <w:r>
          <w:fldChar w:fldCharType="begin"/>
        </w:r>
        <w:r>
          <w:instrText xml:space="preserve"> PAGEREF _Toc12615 \h </w:instrText>
        </w:r>
        <w:r>
          <w:fldChar w:fldCharType="separate"/>
        </w:r>
        <w:r>
          <w:t>40</w:t>
        </w:r>
        <w:r>
          <w:fldChar w:fldCharType="end"/>
        </w:r>
      </w:hyperlink>
    </w:p>
    <w:p>
      <w:pPr>
        <w:pStyle w:val="TOC2"/>
        <w:tabs>
          <w:tab w:val="right" w:leader="dot" w:pos="8306"/>
        </w:tabs>
      </w:pPr>
      <w:hyperlink w:anchor="_Toc11573" w:history="1">
        <w:r>
          <w:rPr>
            <w:rFonts w:ascii="仿宋" w:eastAsia="仿宋" w:hAnsi="仿宋" w:cs="仿宋" w:hint="eastAsia"/>
            <w:lang w:eastAsia="zh-CN"/>
          </w:rPr>
          <w:t>(一)、建设周期</w:t>
        </w:r>
        <w:r>
          <w:tab/>
        </w:r>
        <w:r>
          <w:fldChar w:fldCharType="begin"/>
        </w:r>
        <w:r>
          <w:instrText xml:space="preserve"> PAGEREF _Toc11573 \h </w:instrText>
        </w:r>
        <w:r>
          <w:fldChar w:fldCharType="separate"/>
        </w:r>
        <w:r>
          <w:t>40</w:t>
        </w:r>
        <w:r>
          <w:fldChar w:fldCharType="end"/>
        </w:r>
      </w:hyperlink>
    </w:p>
    <w:p>
      <w:pPr>
        <w:pStyle w:val="TOC2"/>
        <w:tabs>
          <w:tab w:val="right" w:leader="dot" w:pos="8306"/>
        </w:tabs>
      </w:pPr>
      <w:hyperlink w:anchor="_Toc27733" w:history="1">
        <w:r>
          <w:rPr>
            <w:rFonts w:ascii="仿宋" w:eastAsia="仿宋" w:hAnsi="仿宋" w:cs="仿宋" w:hint="eastAsia"/>
            <w:lang w:eastAsia="zh-CN"/>
          </w:rPr>
          <w:t>(二)、建设进度</w:t>
        </w:r>
        <w:r>
          <w:tab/>
        </w:r>
        <w:r>
          <w:fldChar w:fldCharType="begin"/>
        </w:r>
        <w:r>
          <w:instrText xml:space="preserve"> PAGEREF _Toc27733 \h </w:instrText>
        </w:r>
        <w:r>
          <w:fldChar w:fldCharType="separate"/>
        </w:r>
        <w:r>
          <w:t>40</w:t>
        </w:r>
        <w:r>
          <w:fldChar w:fldCharType="end"/>
        </w:r>
      </w:hyperlink>
    </w:p>
    <w:p>
      <w:pPr>
        <w:pStyle w:val="TOC2"/>
        <w:tabs>
          <w:tab w:val="right" w:leader="dot" w:pos="8306"/>
        </w:tabs>
      </w:pPr>
      <w:hyperlink w:anchor="_Toc24616" w:history="1">
        <w:r>
          <w:rPr>
            <w:rFonts w:ascii="仿宋" w:eastAsia="仿宋" w:hAnsi="仿宋" w:cs="仿宋" w:hint="eastAsia"/>
            <w:lang w:eastAsia="zh-CN"/>
          </w:rPr>
          <w:t>(三)、进度安排注意事项</w:t>
        </w:r>
        <w:r>
          <w:tab/>
        </w:r>
        <w:r>
          <w:fldChar w:fldCharType="begin"/>
        </w:r>
        <w:r>
          <w:instrText xml:space="preserve"> PAGEREF _Toc24616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21" w:history="1">
        <w:r>
          <w:rPr>
            <w:rFonts w:ascii="仿宋" w:eastAsia="仿宋" w:hAnsi="仿宋" w:cs="仿宋" w:hint="eastAsia"/>
            <w:lang w:eastAsia="zh-CN"/>
          </w:rPr>
          <w:t>(四)、人力资源配置</w:t>
        </w:r>
        <w:r>
          <w:tab/>
        </w:r>
        <w:r>
          <w:fldChar w:fldCharType="begin"/>
        </w:r>
        <w:r>
          <w:instrText xml:space="preserve"> PAGEREF _Toc21321 \h </w:instrText>
        </w:r>
        <w:r>
          <w:fldChar w:fldCharType="separate"/>
        </w:r>
        <w:r>
          <w:t>42</w:t>
        </w:r>
        <w:r>
          <w:fldChar w:fldCharType="end"/>
        </w:r>
      </w:hyperlink>
    </w:p>
    <w:p>
      <w:pPr>
        <w:pStyle w:val="TOC2"/>
        <w:tabs>
          <w:tab w:val="right" w:leader="dot" w:pos="8306"/>
        </w:tabs>
      </w:pPr>
      <w:hyperlink w:anchor="_Toc10127" w:history="1">
        <w:r>
          <w:rPr>
            <w:rFonts w:ascii="仿宋" w:eastAsia="仿宋" w:hAnsi="仿宋" w:cs="仿宋" w:hint="eastAsia"/>
            <w:lang w:eastAsia="zh-CN"/>
          </w:rPr>
          <w:t>(五)、员工培训</w:t>
        </w:r>
        <w:r>
          <w:tab/>
        </w:r>
        <w:r>
          <w:fldChar w:fldCharType="begin"/>
        </w:r>
        <w:r>
          <w:instrText xml:space="preserve"> PAGEREF _Toc10127 \h </w:instrText>
        </w:r>
        <w:r>
          <w:fldChar w:fldCharType="separate"/>
        </w:r>
        <w:r>
          <w:t>44</w:t>
        </w:r>
        <w:r>
          <w:fldChar w:fldCharType="end"/>
        </w:r>
      </w:hyperlink>
    </w:p>
    <w:p>
      <w:pPr>
        <w:pStyle w:val="TOC2"/>
        <w:tabs>
          <w:tab w:val="right" w:leader="dot" w:pos="8306"/>
        </w:tabs>
      </w:pPr>
      <w:hyperlink w:anchor="_Toc5490" w:history="1">
        <w:r>
          <w:rPr>
            <w:rFonts w:ascii="仿宋" w:eastAsia="仿宋" w:hAnsi="仿宋" w:cs="仿宋" w:hint="eastAsia"/>
            <w:lang w:eastAsia="zh-CN"/>
          </w:rPr>
          <w:t>(六)、项目实施保障</w:t>
        </w:r>
        <w:r>
          <w:tab/>
        </w:r>
        <w:r>
          <w:fldChar w:fldCharType="begin"/>
        </w:r>
        <w:r>
          <w:instrText xml:space="preserve"> PAGEREF _Toc5490 \h </w:instrText>
        </w:r>
        <w:r>
          <w:fldChar w:fldCharType="separate"/>
        </w:r>
        <w:r>
          <w:t>45</w:t>
        </w:r>
        <w:r>
          <w:fldChar w:fldCharType="end"/>
        </w:r>
      </w:hyperlink>
    </w:p>
    <w:p>
      <w:pPr>
        <w:pStyle w:val="TOC2"/>
        <w:tabs>
          <w:tab w:val="right" w:leader="dot" w:pos="8306"/>
        </w:tabs>
      </w:pPr>
      <w:hyperlink w:anchor="_Toc28827" w:history="1">
        <w:r>
          <w:rPr>
            <w:rFonts w:ascii="仿宋" w:eastAsia="仿宋" w:hAnsi="仿宋" w:cs="仿宋" w:hint="eastAsia"/>
            <w:lang w:eastAsia="zh-CN"/>
          </w:rPr>
          <w:t>(七)、安全规范管理</w:t>
        </w:r>
        <w:r>
          <w:tab/>
        </w:r>
        <w:r>
          <w:fldChar w:fldCharType="begin"/>
        </w:r>
        <w:r>
          <w:instrText xml:space="preserve"> PAGEREF _Toc28827 \h </w:instrText>
        </w:r>
        <w:r>
          <w:fldChar w:fldCharType="separate"/>
        </w:r>
        <w:r>
          <w:t>46</w:t>
        </w:r>
        <w:r>
          <w:fldChar w:fldCharType="end"/>
        </w:r>
      </w:hyperlink>
    </w:p>
    <w:p>
      <w:pPr>
        <w:pStyle w:val="TOC1"/>
        <w:tabs>
          <w:tab w:val="right" w:leader="dot" w:pos="8306"/>
        </w:tabs>
      </w:pPr>
      <w:hyperlink w:anchor="_Toc472" w:history="1">
        <w:r>
          <w:rPr>
            <w:rFonts w:ascii="仿宋" w:eastAsia="仿宋" w:hAnsi="仿宋" w:cs="仿宋" w:hint="eastAsia"/>
            <w:lang w:eastAsia="zh-CN"/>
          </w:rPr>
          <w:t>十、客户关系管理与市场拓展</w:t>
        </w:r>
        <w:r>
          <w:tab/>
        </w:r>
        <w:r>
          <w:fldChar w:fldCharType="begin"/>
        </w:r>
        <w:r>
          <w:instrText xml:space="preserve"> PAGEREF _Toc472 \h </w:instrText>
        </w:r>
        <w:r>
          <w:fldChar w:fldCharType="separate"/>
        </w:r>
        <w:r>
          <w:t>48</w:t>
        </w:r>
        <w:r>
          <w:fldChar w:fldCharType="end"/>
        </w:r>
      </w:hyperlink>
    </w:p>
    <w:p>
      <w:pPr>
        <w:pStyle w:val="TOC2"/>
        <w:tabs>
          <w:tab w:val="right" w:leader="dot" w:pos="8306"/>
        </w:tabs>
      </w:pPr>
      <w:hyperlink w:anchor="_Toc29288" w:history="1">
        <w:r>
          <w:rPr>
            <w:rFonts w:ascii="仿宋" w:eastAsia="仿宋" w:hAnsi="仿宋" w:cs="仿宋" w:hint="eastAsia"/>
            <w:lang w:eastAsia="zh-CN"/>
          </w:rPr>
          <w:t>(一)、客户关系管理策略</w:t>
        </w:r>
        <w:r>
          <w:tab/>
        </w:r>
        <w:r>
          <w:fldChar w:fldCharType="begin"/>
        </w:r>
        <w:r>
          <w:instrText xml:space="preserve"> PAGEREF _Toc29288 \h </w:instrText>
        </w:r>
        <w:r>
          <w:fldChar w:fldCharType="separate"/>
        </w:r>
        <w:r>
          <w:t>48</w:t>
        </w:r>
        <w:r>
          <w:fldChar w:fldCharType="end"/>
        </w:r>
      </w:hyperlink>
    </w:p>
    <w:p>
      <w:pPr>
        <w:pStyle w:val="TOC2"/>
        <w:tabs>
          <w:tab w:val="right" w:leader="dot" w:pos="8306"/>
        </w:tabs>
      </w:pPr>
      <w:hyperlink w:anchor="_Toc20113" w:history="1">
        <w:r>
          <w:rPr>
            <w:rFonts w:ascii="仿宋" w:eastAsia="仿宋" w:hAnsi="仿宋" w:cs="仿宋" w:hint="eastAsia"/>
            <w:lang w:eastAsia="zh-CN"/>
          </w:rPr>
          <w:t>(二)、市场拓展方案</w:t>
        </w:r>
        <w:r>
          <w:tab/>
        </w:r>
        <w:r>
          <w:fldChar w:fldCharType="begin"/>
        </w:r>
        <w:r>
          <w:instrText xml:space="preserve"> PAGEREF _Toc20113 \h </w:instrText>
        </w:r>
        <w:r>
          <w:fldChar w:fldCharType="separate"/>
        </w:r>
        <w:r>
          <w:t>49</w:t>
        </w:r>
        <w:r>
          <w:fldChar w:fldCharType="end"/>
        </w:r>
      </w:hyperlink>
    </w:p>
    <w:p>
      <w:pPr>
        <w:pStyle w:val="TOC1"/>
        <w:tabs>
          <w:tab w:val="right" w:leader="dot" w:pos="8306"/>
        </w:tabs>
      </w:pPr>
      <w:hyperlink w:anchor="_Toc8310" w:history="1">
        <w:r>
          <w:rPr>
            <w:rFonts w:ascii="仿宋" w:eastAsia="仿宋" w:hAnsi="仿宋" w:cs="仿宋" w:hint="eastAsia"/>
            <w:lang w:eastAsia="zh-CN"/>
          </w:rPr>
          <w:t>十一、环境保护与治理方案</w:t>
        </w:r>
        <w:r>
          <w:tab/>
        </w:r>
        <w:r>
          <w:fldChar w:fldCharType="begin"/>
        </w:r>
        <w:r>
          <w:instrText xml:space="preserve"> PAGEREF _Toc8310 \h </w:instrText>
        </w:r>
        <w:r>
          <w:fldChar w:fldCharType="separate"/>
        </w:r>
        <w:r>
          <w:t>50</w:t>
        </w:r>
        <w:r>
          <w:fldChar w:fldCharType="end"/>
        </w:r>
      </w:hyperlink>
    </w:p>
    <w:p>
      <w:pPr>
        <w:pStyle w:val="TOC2"/>
        <w:tabs>
          <w:tab w:val="right" w:leader="dot" w:pos="8306"/>
        </w:tabs>
      </w:pPr>
      <w:hyperlink w:anchor="_Toc26589" w:history="1">
        <w:r>
          <w:rPr>
            <w:rFonts w:ascii="仿宋" w:eastAsia="仿宋" w:hAnsi="仿宋" w:cs="仿宋" w:hint="eastAsia"/>
            <w:lang w:eastAsia="zh-CN"/>
          </w:rPr>
          <w:t>(一)、项目环境影响评估</w:t>
        </w:r>
        <w:r>
          <w:tab/>
        </w:r>
        <w:r>
          <w:fldChar w:fldCharType="begin"/>
        </w:r>
        <w:r>
          <w:instrText xml:space="preserve"> PAGEREF _Toc26589 \h </w:instrText>
        </w:r>
        <w:r>
          <w:fldChar w:fldCharType="separate"/>
        </w:r>
        <w:r>
          <w:t>50</w:t>
        </w:r>
        <w:r>
          <w:fldChar w:fldCharType="end"/>
        </w:r>
      </w:hyperlink>
    </w:p>
    <w:p>
      <w:pPr>
        <w:pStyle w:val="TOC2"/>
        <w:tabs>
          <w:tab w:val="right" w:leader="dot" w:pos="8306"/>
        </w:tabs>
      </w:pPr>
      <w:hyperlink w:anchor="_Toc18904" w:history="1">
        <w:r>
          <w:rPr>
            <w:rFonts w:ascii="仿宋" w:eastAsia="仿宋" w:hAnsi="仿宋" w:cs="仿宋" w:hint="eastAsia"/>
            <w:lang w:eastAsia="zh-CN"/>
          </w:rPr>
          <w:t>(二)、环境保护措施与治理方案</w:t>
        </w:r>
        <w:r>
          <w:tab/>
        </w:r>
        <w:r>
          <w:fldChar w:fldCharType="begin"/>
        </w:r>
        <w:r>
          <w:instrText xml:space="preserve"> PAGEREF _Toc18904 \h </w:instrText>
        </w:r>
        <w:r>
          <w:fldChar w:fldCharType="separate"/>
        </w:r>
        <w:r>
          <w:t>50</w:t>
        </w:r>
        <w:r>
          <w:fldChar w:fldCharType="end"/>
        </w:r>
      </w:hyperlink>
    </w:p>
    <w:p>
      <w:pPr>
        <w:pStyle w:val="TOC1"/>
        <w:tabs>
          <w:tab w:val="right" w:leader="dot" w:pos="8306"/>
        </w:tabs>
      </w:pPr>
      <w:hyperlink w:anchor="_Toc27908" w:history="1">
        <w:r>
          <w:rPr>
            <w:rFonts w:ascii="仿宋" w:eastAsia="仿宋" w:hAnsi="仿宋" w:cs="仿宋" w:hint="eastAsia"/>
            <w:lang w:eastAsia="zh-CN"/>
          </w:rPr>
          <w:t>十二、技术创新与产业升级</w:t>
        </w:r>
        <w:r>
          <w:tab/>
        </w:r>
        <w:r>
          <w:fldChar w:fldCharType="begin"/>
        </w:r>
        <w:r>
          <w:instrText xml:space="preserve"> PAGEREF _Toc27908 \h </w:instrText>
        </w:r>
        <w:r>
          <w:fldChar w:fldCharType="separate"/>
        </w:r>
        <w:r>
          <w:t>51</w:t>
        </w:r>
        <w:r>
          <w:fldChar w:fldCharType="end"/>
        </w:r>
      </w:hyperlink>
    </w:p>
    <w:p>
      <w:pPr>
        <w:pStyle w:val="TOC2"/>
        <w:tabs>
          <w:tab w:val="right" w:leader="dot" w:pos="8306"/>
        </w:tabs>
      </w:pPr>
      <w:hyperlink w:anchor="_Toc4886" w:history="1">
        <w:r>
          <w:rPr>
            <w:rFonts w:ascii="仿宋" w:eastAsia="仿宋" w:hAnsi="仿宋" w:cs="仿宋" w:hint="eastAsia"/>
            <w:lang w:eastAsia="zh-CN"/>
          </w:rPr>
          <w:t>(一)、技术创新方向与目标</w:t>
        </w:r>
        <w:r>
          <w:tab/>
        </w:r>
        <w:r>
          <w:fldChar w:fldCharType="begin"/>
        </w:r>
        <w:r>
          <w:instrText xml:space="preserve"> PAGEREF _Toc4886 \h </w:instrText>
        </w:r>
        <w:r>
          <w:fldChar w:fldCharType="separate"/>
        </w:r>
        <w:r>
          <w:t>51</w:t>
        </w:r>
        <w:r>
          <w:fldChar w:fldCharType="end"/>
        </w:r>
      </w:hyperlink>
    </w:p>
    <w:p>
      <w:pPr>
        <w:pStyle w:val="TOC2"/>
        <w:tabs>
          <w:tab w:val="right" w:leader="dot" w:pos="8306"/>
        </w:tabs>
      </w:pPr>
      <w:hyperlink w:anchor="_Toc29006" w:history="1">
        <w:r>
          <w:rPr>
            <w:rFonts w:ascii="仿宋" w:eastAsia="仿宋" w:hAnsi="仿宋" w:cs="仿宋" w:hint="eastAsia"/>
            <w:lang w:eastAsia="zh-CN"/>
          </w:rPr>
          <w:t>(二)、产业升级路径与措施</w:t>
        </w:r>
        <w:r>
          <w:tab/>
        </w:r>
        <w:r>
          <w:fldChar w:fldCharType="begin"/>
        </w:r>
        <w:r>
          <w:instrText xml:space="preserve"> PAGEREF _Toc29006 \h </w:instrText>
        </w:r>
        <w:r>
          <w:fldChar w:fldCharType="separate"/>
        </w:r>
        <w:r>
          <w:t>52</w:t>
        </w:r>
        <w:r>
          <w:fldChar w:fldCharType="end"/>
        </w:r>
      </w:hyperlink>
    </w:p>
    <w:p>
      <w:pPr>
        <w:pStyle w:val="TOC1"/>
        <w:tabs>
          <w:tab w:val="right" w:leader="dot" w:pos="8306"/>
        </w:tabs>
      </w:pPr>
      <w:hyperlink w:anchor="_Toc10190" w:history="1">
        <w:r>
          <w:rPr>
            <w:rFonts w:ascii="仿宋" w:eastAsia="仿宋" w:hAnsi="仿宋" w:cs="仿宋" w:hint="eastAsia"/>
            <w:lang w:eastAsia="zh-CN"/>
          </w:rPr>
          <w:t>十三、法律法规与政策遵循</w:t>
        </w:r>
        <w:r>
          <w:tab/>
        </w:r>
        <w:r>
          <w:fldChar w:fldCharType="begin"/>
        </w:r>
        <w:r>
          <w:instrText xml:space="preserve"> PAGEREF _Toc10190 \h </w:instrText>
        </w:r>
        <w:r>
          <w:fldChar w:fldCharType="separate"/>
        </w:r>
        <w:r>
          <w:t>54</w:t>
        </w:r>
        <w:r>
          <w:fldChar w:fldCharType="end"/>
        </w:r>
      </w:hyperlink>
    </w:p>
    <w:p>
      <w:pPr>
        <w:pStyle w:val="TOC2"/>
        <w:tabs>
          <w:tab w:val="right" w:leader="dot" w:pos="8306"/>
        </w:tabs>
      </w:pPr>
      <w:hyperlink w:anchor="_Toc2442" w:history="1">
        <w:r>
          <w:rPr>
            <w:rFonts w:ascii="仿宋" w:eastAsia="仿宋" w:hAnsi="仿宋" w:cs="仿宋" w:hint="eastAsia"/>
            <w:lang w:eastAsia="zh-CN"/>
          </w:rPr>
          <w:t>(一)、法律法规遵守</w:t>
        </w:r>
        <w:r>
          <w:tab/>
        </w:r>
        <w:r>
          <w:fldChar w:fldCharType="begin"/>
        </w:r>
        <w:r>
          <w:instrText xml:space="preserve"> PAGEREF _Toc2442 \h </w:instrText>
        </w:r>
        <w:r>
          <w:fldChar w:fldCharType="separate"/>
        </w:r>
        <w:r>
          <w:t>54</w:t>
        </w:r>
        <w:r>
          <w:fldChar w:fldCharType="end"/>
        </w:r>
      </w:hyperlink>
    </w:p>
    <w:p>
      <w:pPr>
        <w:pStyle w:val="TOC2"/>
        <w:tabs>
          <w:tab w:val="right" w:leader="dot" w:pos="8306"/>
        </w:tabs>
      </w:pPr>
      <w:hyperlink w:anchor="_Toc10896" w:history="1">
        <w:r>
          <w:rPr>
            <w:rFonts w:ascii="仿宋" w:eastAsia="仿宋" w:hAnsi="仿宋" w:cs="仿宋" w:hint="eastAsia"/>
            <w:lang w:eastAsia="zh-CN"/>
          </w:rPr>
          <w:t>(二)、政策导向与利用</w:t>
        </w:r>
        <w:r>
          <w:tab/>
        </w:r>
        <w:r>
          <w:fldChar w:fldCharType="begin"/>
        </w:r>
        <w:r>
          <w:instrText xml:space="preserve"> PAGEREF _Toc10896 \h </w:instrText>
        </w:r>
        <w:r>
          <w:fldChar w:fldCharType="separate"/>
        </w:r>
        <w:r>
          <w:t>55</w:t>
        </w:r>
        <w:r>
          <w:fldChar w:fldCharType="end"/>
        </w:r>
      </w:hyperlink>
    </w:p>
    <w:p>
      <w:pPr>
        <w:pStyle w:val="TOC1"/>
        <w:tabs>
          <w:tab w:val="right" w:leader="dot" w:pos="8306"/>
        </w:tabs>
      </w:pPr>
      <w:hyperlink w:anchor="_Toc13055" w:history="1">
        <w:r>
          <w:rPr>
            <w:rFonts w:ascii="仿宋" w:eastAsia="仿宋" w:hAnsi="仿宋" w:cs="仿宋" w:hint="eastAsia"/>
            <w:lang w:eastAsia="zh-CN"/>
          </w:rPr>
          <w:t>十四、企业合规与伦理</w:t>
        </w:r>
        <w:r>
          <w:tab/>
        </w:r>
        <w:r>
          <w:fldChar w:fldCharType="begin"/>
        </w:r>
        <w:r>
          <w:instrText xml:space="preserve"> PAGEREF _Toc13055 \h </w:instrText>
        </w:r>
        <w:r>
          <w:fldChar w:fldCharType="separate"/>
        </w:r>
        <w:r>
          <w:t>56</w:t>
        </w:r>
        <w:r>
          <w:fldChar w:fldCharType="end"/>
        </w:r>
      </w:hyperlink>
    </w:p>
    <w:p>
      <w:pPr>
        <w:pStyle w:val="TOC2"/>
        <w:tabs>
          <w:tab w:val="right" w:leader="dot" w:pos="8306"/>
        </w:tabs>
      </w:pPr>
      <w:hyperlink w:anchor="_Toc23705" w:history="1">
        <w:r>
          <w:rPr>
            <w:rFonts w:ascii="仿宋" w:eastAsia="仿宋" w:hAnsi="仿宋" w:cs="仿宋" w:hint="eastAsia"/>
            <w:lang w:eastAsia="zh-CN"/>
          </w:rPr>
          <w:t>(一)、合规政策与程序</w:t>
        </w:r>
        <w:r>
          <w:tab/>
        </w:r>
        <w:r>
          <w:fldChar w:fldCharType="begin"/>
        </w:r>
        <w:r>
          <w:instrText xml:space="preserve"> PAGEREF _Toc23705 \h </w:instrText>
        </w:r>
        <w:r>
          <w:fldChar w:fldCharType="separate"/>
        </w:r>
        <w:r>
          <w:t>56</w:t>
        </w:r>
        <w:r>
          <w:fldChar w:fldCharType="end"/>
        </w:r>
      </w:hyperlink>
    </w:p>
    <w:p>
      <w:pPr>
        <w:pStyle w:val="TOC2"/>
        <w:tabs>
          <w:tab w:val="right" w:leader="dot" w:pos="8306"/>
        </w:tabs>
      </w:pPr>
      <w:hyperlink w:anchor="_Toc18115" w:history="1">
        <w:r>
          <w:rPr>
            <w:rFonts w:ascii="仿宋" w:eastAsia="仿宋" w:hAnsi="仿宋" w:cs="仿宋" w:hint="eastAsia"/>
            <w:lang w:eastAsia="zh-CN"/>
          </w:rPr>
          <w:t>(二)、伦理规范与培训</w:t>
        </w:r>
        <w:r>
          <w:tab/>
        </w:r>
        <w:r>
          <w:fldChar w:fldCharType="begin"/>
        </w:r>
        <w:r>
          <w:instrText xml:space="preserve"> PAGEREF _Toc18115 \h </w:instrText>
        </w:r>
        <w:r>
          <w:fldChar w:fldCharType="separate"/>
        </w:r>
        <w:r>
          <w:t>57</w:t>
        </w:r>
        <w:r>
          <w:fldChar w:fldCharType="end"/>
        </w:r>
      </w:hyperlink>
    </w:p>
    <w:p>
      <w:pPr>
        <w:pStyle w:val="TOC2"/>
        <w:tabs>
          <w:tab w:val="right" w:leader="dot" w:pos="8306"/>
        </w:tabs>
      </w:pPr>
      <w:hyperlink w:anchor="_Toc1104" w:history="1">
        <w:r>
          <w:rPr>
            <w:rFonts w:ascii="仿宋" w:eastAsia="仿宋" w:hAnsi="仿宋" w:cs="仿宋" w:hint="eastAsia"/>
            <w:lang w:eastAsia="zh-CN"/>
          </w:rPr>
          <w:t>(三)、合规风险评估</w:t>
        </w:r>
        <w:r>
          <w:tab/>
        </w:r>
        <w:r>
          <w:fldChar w:fldCharType="begin"/>
        </w:r>
        <w:r>
          <w:instrText xml:space="preserve"> PAGEREF _Toc1104 \h </w:instrText>
        </w:r>
        <w:r>
          <w:fldChar w:fldCharType="separate"/>
        </w:r>
        <w:r>
          <w:t>58</w:t>
        </w:r>
        <w:r>
          <w:fldChar w:fldCharType="end"/>
        </w:r>
      </w:hyperlink>
    </w:p>
    <w:p>
      <w:pPr>
        <w:pStyle w:val="TOC2"/>
        <w:tabs>
          <w:tab w:val="right" w:leader="dot" w:pos="8306"/>
        </w:tabs>
      </w:pPr>
      <w:hyperlink w:anchor="_Toc1212" w:history="1">
        <w:r>
          <w:rPr>
            <w:rFonts w:ascii="仿宋" w:eastAsia="仿宋" w:hAnsi="仿宋" w:cs="仿宋" w:hint="eastAsia"/>
            <w:lang w:eastAsia="zh-CN"/>
          </w:rPr>
          <w:t>(四)、合规监督与执行</w:t>
        </w:r>
        <w:r>
          <w:tab/>
        </w:r>
        <w:r>
          <w:fldChar w:fldCharType="begin"/>
        </w:r>
        <w:r>
          <w:instrText xml:space="preserve"> PAGEREF _Toc1212 \h </w:instrText>
        </w:r>
        <w:r>
          <w:fldChar w:fldCharType="separate"/>
        </w:r>
        <w:r>
          <w:t>59</w:t>
        </w:r>
        <w:r>
          <w:fldChar w:fldCharType="end"/>
        </w:r>
      </w:hyperlink>
    </w:p>
    <w:p>
      <w:pPr>
        <w:pStyle w:val="TOC1"/>
        <w:tabs>
          <w:tab w:val="right" w:leader="dot" w:pos="8306"/>
        </w:tabs>
      </w:pPr>
      <w:hyperlink w:anchor="_Toc4270" w:history="1">
        <w:r>
          <w:rPr>
            <w:rFonts w:ascii="仿宋" w:eastAsia="仿宋" w:hAnsi="仿宋" w:cs="仿宋" w:hint="eastAsia"/>
            <w:lang w:eastAsia="zh-CN"/>
          </w:rPr>
          <w:t>十五、产业协同与集群发展</w:t>
        </w:r>
        <w:r>
          <w:tab/>
        </w:r>
        <w:r>
          <w:fldChar w:fldCharType="begin"/>
        </w:r>
        <w:r>
          <w:instrText xml:space="preserve"> PAGEREF _Toc4270 \h </w:instrText>
        </w:r>
        <w:r>
          <w:fldChar w:fldCharType="separate"/>
        </w:r>
        <w:r>
          <w:t>60</w:t>
        </w:r>
        <w:r>
          <w:fldChar w:fldCharType="end"/>
        </w:r>
      </w:hyperlink>
    </w:p>
    <w:p>
      <w:pPr>
        <w:pStyle w:val="TOC2"/>
        <w:tabs>
          <w:tab w:val="right" w:leader="dot" w:pos="8306"/>
        </w:tabs>
      </w:pPr>
      <w:hyperlink w:anchor="_Toc23527" w:history="1">
        <w:r>
          <w:rPr>
            <w:rFonts w:ascii="仿宋" w:eastAsia="仿宋" w:hAnsi="仿宋" w:cs="仿宋" w:hint="eastAsia"/>
            <w:lang w:eastAsia="zh-CN"/>
          </w:rPr>
          <w:t>(一)、产业协同机制建设</w:t>
        </w:r>
        <w:r>
          <w:tab/>
        </w:r>
        <w:r>
          <w:fldChar w:fldCharType="begin"/>
        </w:r>
        <w:r>
          <w:instrText xml:space="preserve"> PAGEREF _Toc23527 \h </w:instrText>
        </w:r>
        <w:r>
          <w:fldChar w:fldCharType="separate"/>
        </w:r>
        <w:r>
          <w:t>60</w:t>
        </w:r>
        <w:r>
          <w:fldChar w:fldCharType="end"/>
        </w:r>
      </w:hyperlink>
    </w:p>
    <w:p>
      <w:pPr>
        <w:pStyle w:val="TOC2"/>
        <w:tabs>
          <w:tab w:val="right" w:leader="dot" w:pos="8306"/>
        </w:tabs>
      </w:pPr>
      <w:hyperlink w:anchor="_Toc10496" w:history="1">
        <w:r>
          <w:rPr>
            <w:rFonts w:ascii="仿宋" w:eastAsia="仿宋" w:hAnsi="仿宋" w:cs="仿宋" w:hint="eastAsia"/>
            <w:lang w:eastAsia="zh-CN"/>
          </w:rPr>
          <w:t>(二)、产业集群培育与发展</w:t>
        </w:r>
        <w:r>
          <w:tab/>
        </w:r>
        <w:r>
          <w:fldChar w:fldCharType="begin"/>
        </w:r>
        <w:r>
          <w:instrText xml:space="preserve"> PAGEREF _Toc10496 \h </w:instrText>
        </w:r>
        <w:r>
          <w:fldChar w:fldCharType="separate"/>
        </w:r>
        <w:r>
          <w:t>61</w:t>
        </w:r>
        <w:r>
          <w:fldChar w:fldCharType="end"/>
        </w:r>
      </w:hyperlink>
    </w:p>
    <w:p>
      <w:pPr>
        <w:pStyle w:val="TOC1"/>
        <w:tabs>
          <w:tab w:val="right" w:leader="dot" w:pos="8306"/>
        </w:tabs>
      </w:pPr>
      <w:hyperlink w:anchor="_Toc406" w:history="1">
        <w:r>
          <w:rPr>
            <w:rFonts w:ascii="仿宋" w:eastAsia="仿宋" w:hAnsi="仿宋" w:cs="仿宋" w:hint="eastAsia"/>
            <w:lang w:eastAsia="zh-CN"/>
          </w:rPr>
          <w:t>十六、质量管理与控制</w:t>
        </w:r>
        <w:r>
          <w:tab/>
        </w:r>
        <w:r>
          <w:fldChar w:fldCharType="begin"/>
        </w:r>
        <w:r>
          <w:instrText xml:space="preserve"> PAGEREF _Toc406 \h </w:instrText>
        </w:r>
        <w:r>
          <w:fldChar w:fldCharType="separate"/>
        </w:r>
        <w:r>
          <w:t>62</w:t>
        </w:r>
        <w:r>
          <w:fldChar w:fldCharType="end"/>
        </w:r>
      </w:hyperlink>
    </w:p>
    <w:p>
      <w:pPr>
        <w:pStyle w:val="TOC2"/>
        <w:tabs>
          <w:tab w:val="right" w:leader="dot" w:pos="8306"/>
        </w:tabs>
      </w:pPr>
      <w:hyperlink w:anchor="_Toc5029" w:history="1">
        <w:r>
          <w:rPr>
            <w:rFonts w:ascii="仿宋" w:eastAsia="仿宋" w:hAnsi="仿宋" w:cs="仿宋" w:hint="eastAsia"/>
            <w:lang w:eastAsia="zh-CN"/>
          </w:rPr>
          <w:t>(一)、质量管理体系建设</w:t>
        </w:r>
        <w:r>
          <w:tab/>
        </w:r>
        <w:r>
          <w:fldChar w:fldCharType="begin"/>
        </w:r>
        <w:r>
          <w:instrText xml:space="preserve"> PAGEREF _Toc5029 \h </w:instrText>
        </w:r>
        <w:r>
          <w:fldChar w:fldCharType="separate"/>
        </w:r>
        <w:r>
          <w:t>62</w:t>
        </w:r>
        <w:r>
          <w:fldChar w:fldCharType="end"/>
        </w:r>
      </w:hyperlink>
    </w:p>
    <w:p>
      <w:pPr>
        <w:pStyle w:val="TOC2"/>
        <w:tabs>
          <w:tab w:val="right" w:leader="dot" w:pos="8306"/>
        </w:tabs>
      </w:pPr>
      <w:hyperlink w:anchor="_Toc14264" w:history="1">
        <w:r>
          <w:rPr>
            <w:rFonts w:ascii="仿宋" w:eastAsia="仿宋" w:hAnsi="仿宋" w:cs="仿宋" w:hint="eastAsia"/>
            <w:lang w:eastAsia="zh-CN"/>
          </w:rPr>
          <w:t>(二)、质量控制措施</w:t>
        </w:r>
        <w:r>
          <w:tab/>
        </w:r>
        <w:r>
          <w:fldChar w:fldCharType="begin"/>
        </w:r>
        <w:r>
          <w:instrText xml:space="preserve"> PAGEREF _Toc14264 \h </w:instrText>
        </w:r>
        <w:r>
          <w:fldChar w:fldCharType="separate"/>
        </w:r>
        <w:r>
          <w:t>63</w:t>
        </w:r>
        <w:r>
          <w:fldChar w:fldCharType="end"/>
        </w:r>
      </w:hyperlink>
    </w:p>
    <w:p>
      <w:pPr>
        <w:pStyle w:val="TOC1"/>
        <w:tabs>
          <w:tab w:val="right" w:leader="dot" w:pos="8306"/>
        </w:tabs>
      </w:pPr>
      <w:hyperlink w:anchor="_Toc29612" w:history="1">
        <w:r>
          <w:rPr>
            <w:rFonts w:ascii="仿宋" w:eastAsia="仿宋" w:hAnsi="仿宋" w:cs="仿宋" w:hint="eastAsia"/>
            <w:lang w:eastAsia="zh-CN"/>
          </w:rPr>
          <w:t>十七、设施与设备管理</w:t>
        </w:r>
        <w:r>
          <w:tab/>
        </w:r>
        <w:r>
          <w:fldChar w:fldCharType="begin"/>
        </w:r>
        <w:r>
          <w:instrText xml:space="preserve"> PAGEREF _Toc29612 \h </w:instrText>
        </w:r>
        <w:r>
          <w:fldChar w:fldCharType="separate"/>
        </w:r>
        <w:r>
          <w:t>64</w:t>
        </w:r>
        <w:r>
          <w:fldChar w:fldCharType="end"/>
        </w:r>
      </w:hyperlink>
    </w:p>
    <w:p>
      <w:pPr>
        <w:pStyle w:val="TOC2"/>
        <w:tabs>
          <w:tab w:val="right" w:leader="dot" w:pos="8306"/>
        </w:tabs>
      </w:pPr>
      <w:hyperlink w:anchor="_Toc25210" w:history="1">
        <w:r>
          <w:rPr>
            <w:rFonts w:ascii="仿宋" w:eastAsia="仿宋" w:hAnsi="仿宋" w:cs="仿宋" w:hint="eastAsia"/>
            <w:lang w:eastAsia="zh-CN"/>
          </w:rPr>
          <w:t>(一)、设施规划与配置</w:t>
        </w:r>
        <w:r>
          <w:tab/>
        </w:r>
        <w:r>
          <w:fldChar w:fldCharType="begin"/>
        </w:r>
        <w:r>
          <w:instrText xml:space="preserve"> PAGEREF _Toc25210 \h </w:instrText>
        </w:r>
        <w:r>
          <w:fldChar w:fldCharType="separate"/>
        </w:r>
        <w:r>
          <w:t>64</w:t>
        </w:r>
        <w:r>
          <w:fldChar w:fldCharType="end"/>
        </w:r>
      </w:hyperlink>
    </w:p>
    <w:p>
      <w:pPr>
        <w:pStyle w:val="TOC2"/>
        <w:tabs>
          <w:tab w:val="right" w:leader="dot" w:pos="8306"/>
        </w:tabs>
      </w:pPr>
      <w:hyperlink w:anchor="_Toc7300" w:history="1">
        <w:r>
          <w:rPr>
            <w:rFonts w:ascii="仿宋" w:eastAsia="仿宋" w:hAnsi="仿宋" w:cs="仿宋" w:hint="eastAsia"/>
            <w:lang w:eastAsia="zh-CN"/>
          </w:rPr>
          <w:t>(二)、设备采购与维护管理</w:t>
        </w:r>
        <w:r>
          <w:tab/>
        </w:r>
        <w:r>
          <w:fldChar w:fldCharType="begin"/>
        </w:r>
        <w:r>
          <w:instrText xml:space="preserve"> PAGEREF _Toc7300 \h </w:instrText>
        </w:r>
        <w:r>
          <w:fldChar w:fldCharType="separate"/>
        </w:r>
        <w:r>
          <w:t>65</w:t>
        </w:r>
        <w:r>
          <w:fldChar w:fldCharType="end"/>
        </w:r>
      </w:hyperlink>
    </w:p>
    <w:p>
      <w:pPr>
        <w:pStyle w:val="TOC2"/>
        <w:tabs>
          <w:tab w:val="right" w:leader="dot" w:pos="8306"/>
        </w:tabs>
      </w:pPr>
      <w:hyperlink w:anchor="_Toc20405" w:history="1">
        <w:r>
          <w:rPr>
            <w:rFonts w:ascii="仿宋" w:eastAsia="仿宋" w:hAnsi="仿宋" w:cs="仿宋" w:hint="eastAsia"/>
            <w:lang w:eastAsia="zh-CN"/>
          </w:rPr>
          <w:t>(三)、设施设备升级策略</w:t>
        </w:r>
        <w:r>
          <w:tab/>
        </w:r>
        <w:r>
          <w:fldChar w:fldCharType="begin"/>
        </w:r>
        <w:r>
          <w:instrText xml:space="preserve"> PAGEREF _Toc20405 \h </w:instrText>
        </w:r>
        <w:r>
          <w:fldChar w:fldCharType="separate"/>
        </w:r>
        <w:r>
          <w:t>66</w:t>
        </w:r>
        <w:r>
          <w:fldChar w:fldCharType="end"/>
        </w:r>
      </w:hyperlink>
    </w:p>
    <w:p>
      <w:pPr>
        <w:pStyle w:val="TOC1"/>
        <w:tabs>
          <w:tab w:val="right" w:leader="dot" w:pos="8306"/>
        </w:tabs>
      </w:pPr>
      <w:hyperlink w:anchor="_Toc29731" w:history="1">
        <w:r>
          <w:rPr>
            <w:rFonts w:ascii="仿宋" w:eastAsia="仿宋" w:hAnsi="仿宋" w:cs="仿宋" w:hint="eastAsia"/>
            <w:lang w:eastAsia="zh-CN"/>
          </w:rPr>
          <w:t>十八、创新驱动与持续发展</w:t>
        </w:r>
        <w:r>
          <w:tab/>
        </w:r>
        <w:r>
          <w:fldChar w:fldCharType="begin"/>
        </w:r>
        <w:r>
          <w:instrText xml:space="preserve"> PAGEREF _Toc29731 \h </w:instrText>
        </w:r>
        <w:r>
          <w:fldChar w:fldCharType="separate"/>
        </w:r>
        <w:r>
          <w:t>66</w:t>
        </w:r>
        <w:r>
          <w:fldChar w:fldCharType="end"/>
        </w:r>
      </w:hyperlink>
    </w:p>
    <w:p>
      <w:pPr>
        <w:pStyle w:val="TOC2"/>
        <w:tabs>
          <w:tab w:val="right" w:leader="dot" w:pos="8306"/>
        </w:tabs>
      </w:pPr>
      <w:hyperlink w:anchor="_Toc26376" w:history="1">
        <w:r>
          <w:rPr>
            <w:rFonts w:ascii="仿宋" w:eastAsia="仿宋" w:hAnsi="仿宋" w:cs="仿宋" w:hint="eastAsia"/>
            <w:lang w:eastAsia="zh-CN"/>
          </w:rPr>
          <w:t>(一)、创新驱动战略实施</w:t>
        </w:r>
        <w:r>
          <w:tab/>
        </w:r>
        <w:r>
          <w:fldChar w:fldCharType="begin"/>
        </w:r>
        <w:r>
          <w:instrText xml:space="preserve"> PAGEREF _Toc26376 \h </w:instrText>
        </w:r>
        <w:r>
          <w:fldChar w:fldCharType="separate"/>
        </w:r>
        <w:r>
          <w:t>66</w:t>
        </w:r>
        <w:r>
          <w:fldChar w:fldCharType="end"/>
        </w:r>
      </w:hyperlink>
    </w:p>
    <w:p>
      <w:pPr>
        <w:pStyle w:val="TOC2"/>
        <w:tabs>
          <w:tab w:val="right" w:leader="dot" w:pos="8306"/>
        </w:tabs>
      </w:pPr>
      <w:hyperlink w:anchor="_Toc24384" w:history="1">
        <w:r>
          <w:rPr>
            <w:rFonts w:ascii="仿宋" w:eastAsia="仿宋" w:hAnsi="仿宋" w:cs="仿宋" w:hint="eastAsia"/>
            <w:lang w:eastAsia="zh-CN"/>
          </w:rPr>
          <w:t>(二)、持续发展路径探索</w:t>
        </w:r>
        <w:r>
          <w:tab/>
        </w:r>
        <w:r>
          <w:fldChar w:fldCharType="begin"/>
        </w:r>
        <w:r>
          <w:instrText xml:space="preserve"> PAGEREF _Toc24384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44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771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760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978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4281"/>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009"/>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电子涂料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30815"/>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5681"/>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6331"/>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涂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电子涂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涂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电子涂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16008"/>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电子涂料项目的必要性在当前经济和社会背景下表现得尤为重要，其对市场需求的满足、技术创新的推动、社会经济发展的促进以及环境可持续性的提高，共同构成了项目建设的核心价值和必要性。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在全球经济快速发展和科技日新月异的今天，市场对创新技术和环保解决方案的需求日益增长。电子涂料项目恰好聚焦于这一趋势，提供涵盖人工智能、大数据分析和可持续能源等领域的高效、先进产品和服务。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电子涂料项目在其专注的领域内，特别是在人工智能和数据科学方面，有望推动显著的技术革新。项目的研发活动不仅有望孕育出改变行业运作方式的新技术，还可能在长远中影响整个技术生态系统。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电子涂料项目还致力于提升当地居民的技能和就业能力，通过与当地教育机构合作提供培训和教育机会，从而提高社区整体的生活水平和社会福祉。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电子涂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16528"/>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电子涂料项目的建设和发展得益于一系列有利条件，这些条件涵盖了技术优势、市场潜力、政策支持、人力资源、基础设施以及投资和合作伙伴的支持，共同构成了项目成功的坚实基础。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电子涂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电子涂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3" w:name="_Toc11548"/>
      <w:r>
        <w:rPr>
          <w:rFonts w:ascii="仿宋" w:eastAsia="仿宋" w:hAnsi="仿宋" w:cs="仿宋" w:hint="eastAsia"/>
          <w:sz w:val="28"/>
          <w:lang w:eastAsia="zh-CN"/>
        </w:rPr>
        <w:t>四、经济影响分析</w:t>
      </w:r>
      <w:bookmarkEnd w:id="13"/>
    </w:p>
    <w:p>
      <w:pPr>
        <w:pStyle w:val="Heading2"/>
        <w:rPr>
          <w:rFonts w:ascii="仿宋" w:eastAsia="仿宋" w:hAnsi="仿宋" w:cs="仿宋" w:hint="eastAsia"/>
          <w:lang w:eastAsia="zh-CN"/>
        </w:rPr>
      </w:pPr>
      <w:bookmarkStart w:id="14" w:name="_Toc26812"/>
      <w:r>
        <w:rPr>
          <w:rFonts w:ascii="仿宋" w:eastAsia="仿宋" w:hAnsi="仿宋" w:cs="仿宋" w:hint="eastAsia"/>
          <w:lang w:eastAsia="zh-CN"/>
        </w:rPr>
        <w:t>(一)、经济费用效益或费用效果分析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https://d.book118.com/018066007110006033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电子涂料项目可行性建设方案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电子涂料项目可行性建设方案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电子涂料项目可行性建设方案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电子涂料项目可行性建设方案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电子涂料项目可行性建设方案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电子涂料项目可行性建设方案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电子涂料项目可行性建设方案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电子涂料项目可行性建设方案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电子涂料项目可行性建设方案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电子涂料项目可行性建设方案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电子涂料项目可行性建设方案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电子涂料项目可行性建设方案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7F2C9C"/>
    <w:rsid w:val="397F2C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806600711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2024-01-23T05:05:00Z</dcterms:created>
  <dcterms:modified xsi:type="dcterms:W3CDTF">2024-01-23T05:05:55Z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B81F500E5BC3417CBD3211D1634ABE52_11</vt:lpwstr>
  </property>
  <property fmtid="{D5CDD505-2E9C-101B-9397-08002B2CF9AE}" pid="3" name="KSOProductBuildVer">
    <vt:lpwstr>2052-12.1.0.16120</vt:lpwstr>
  </property>
</Properties>
</file>