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71" w:history="1">
        <w:r>
          <w:rPr>
            <w:rFonts w:ascii="仿宋" w:eastAsia="仿宋" w:hAnsi="仿宋" w:cs="仿宋" w:hint="eastAsia"/>
            <w:lang w:eastAsia="zh-CN"/>
          </w:rPr>
          <w:t>序言</w:t>
        </w:r>
        <w:r>
          <w:tab/>
        </w:r>
        <w:r>
          <w:fldChar w:fldCharType="begin"/>
        </w:r>
        <w:r>
          <w:instrText xml:space="preserve"> PAGEREF _Toc3971 \h </w:instrText>
        </w:r>
        <w:r>
          <w:fldChar w:fldCharType="separate"/>
        </w:r>
        <w:r>
          <w:t>3</w:t>
        </w:r>
        <w:r>
          <w:fldChar w:fldCharType="end"/>
        </w:r>
      </w:hyperlink>
    </w:p>
    <w:p>
      <w:pPr>
        <w:pStyle w:val="TOC1"/>
        <w:tabs>
          <w:tab w:val="right" w:leader="dot" w:pos="8306"/>
        </w:tabs>
      </w:pPr>
      <w:hyperlink w:anchor="_Toc15784" w:history="1">
        <w:r>
          <w:rPr>
            <w:rFonts w:ascii="仿宋" w:eastAsia="仿宋" w:hAnsi="仿宋" w:cs="仿宋" w:hint="eastAsia"/>
            <w:lang w:eastAsia="zh-CN"/>
          </w:rPr>
          <w:t>一、建设内容与产品方案</w:t>
        </w:r>
        <w:r>
          <w:tab/>
        </w:r>
        <w:r>
          <w:fldChar w:fldCharType="begin"/>
        </w:r>
        <w:r>
          <w:instrText xml:space="preserve"> PAGEREF _Toc15784 \h </w:instrText>
        </w:r>
        <w:r>
          <w:fldChar w:fldCharType="separate"/>
        </w:r>
        <w:r>
          <w:t>3</w:t>
        </w:r>
        <w:r>
          <w:fldChar w:fldCharType="end"/>
        </w:r>
      </w:hyperlink>
    </w:p>
    <w:p>
      <w:pPr>
        <w:pStyle w:val="TOC2"/>
        <w:tabs>
          <w:tab w:val="right" w:leader="dot" w:pos="8306"/>
        </w:tabs>
      </w:pPr>
      <w:hyperlink w:anchor="_Toc7514" w:history="1">
        <w:r>
          <w:rPr>
            <w:rFonts w:ascii="仿宋" w:eastAsia="仿宋" w:hAnsi="仿宋" w:cs="仿宋" w:hint="eastAsia"/>
            <w:lang w:eastAsia="zh-CN"/>
          </w:rPr>
          <w:t>(一)、建设规模及主要建设内容</w:t>
        </w:r>
        <w:r>
          <w:tab/>
        </w:r>
        <w:r>
          <w:fldChar w:fldCharType="begin"/>
        </w:r>
        <w:r>
          <w:instrText xml:space="preserve"> PAGEREF _Toc7514 \h </w:instrText>
        </w:r>
        <w:r>
          <w:fldChar w:fldCharType="separate"/>
        </w:r>
        <w:r>
          <w:t>3</w:t>
        </w:r>
        <w:r>
          <w:fldChar w:fldCharType="end"/>
        </w:r>
      </w:hyperlink>
    </w:p>
    <w:p>
      <w:pPr>
        <w:pStyle w:val="TOC2"/>
        <w:tabs>
          <w:tab w:val="right" w:leader="dot" w:pos="8306"/>
        </w:tabs>
      </w:pPr>
      <w:hyperlink w:anchor="_Toc14999" w:history="1">
        <w:r>
          <w:rPr>
            <w:rFonts w:ascii="仿宋" w:eastAsia="仿宋" w:hAnsi="仿宋" w:cs="仿宋" w:hint="eastAsia"/>
            <w:lang w:eastAsia="zh-CN"/>
          </w:rPr>
          <w:t>(二)、采样器产品规划方案及生产纲领</w:t>
        </w:r>
        <w:r>
          <w:tab/>
        </w:r>
        <w:r>
          <w:fldChar w:fldCharType="begin"/>
        </w:r>
        <w:r>
          <w:instrText xml:space="preserve"> PAGEREF _Toc14999 \h </w:instrText>
        </w:r>
        <w:r>
          <w:fldChar w:fldCharType="separate"/>
        </w:r>
        <w:r>
          <w:t>3</w:t>
        </w:r>
        <w:r>
          <w:fldChar w:fldCharType="end"/>
        </w:r>
      </w:hyperlink>
    </w:p>
    <w:p>
      <w:pPr>
        <w:pStyle w:val="TOC1"/>
        <w:tabs>
          <w:tab w:val="right" w:leader="dot" w:pos="8306"/>
        </w:tabs>
      </w:pPr>
      <w:hyperlink w:anchor="_Toc32215" w:history="1">
        <w:r>
          <w:rPr>
            <w:rFonts w:ascii="仿宋" w:eastAsia="仿宋" w:hAnsi="仿宋" w:cs="仿宋" w:hint="eastAsia"/>
            <w:lang w:eastAsia="zh-CN"/>
          </w:rPr>
          <w:t>二、运营管理</w:t>
        </w:r>
        <w:r>
          <w:tab/>
        </w:r>
        <w:r>
          <w:fldChar w:fldCharType="begin"/>
        </w:r>
        <w:r>
          <w:instrText xml:space="preserve"> PAGEREF _Toc32215 \h </w:instrText>
        </w:r>
        <w:r>
          <w:fldChar w:fldCharType="separate"/>
        </w:r>
        <w:r>
          <w:t>4</w:t>
        </w:r>
        <w:r>
          <w:fldChar w:fldCharType="end"/>
        </w:r>
      </w:hyperlink>
    </w:p>
    <w:p>
      <w:pPr>
        <w:pStyle w:val="TOC2"/>
        <w:tabs>
          <w:tab w:val="right" w:leader="dot" w:pos="8306"/>
        </w:tabs>
      </w:pPr>
      <w:hyperlink w:anchor="_Toc13156" w:history="1">
        <w:r>
          <w:rPr>
            <w:rFonts w:ascii="仿宋" w:eastAsia="仿宋" w:hAnsi="仿宋" w:cs="仿宋" w:hint="eastAsia"/>
            <w:lang w:eastAsia="zh-CN"/>
          </w:rPr>
          <w:t>(一)、公司经营宗旨</w:t>
        </w:r>
        <w:r>
          <w:tab/>
        </w:r>
        <w:r>
          <w:fldChar w:fldCharType="begin"/>
        </w:r>
        <w:r>
          <w:instrText xml:space="preserve"> PAGEREF _Toc13156 \h </w:instrText>
        </w:r>
        <w:r>
          <w:fldChar w:fldCharType="separate"/>
        </w:r>
        <w:r>
          <w:t>4</w:t>
        </w:r>
        <w:r>
          <w:fldChar w:fldCharType="end"/>
        </w:r>
      </w:hyperlink>
    </w:p>
    <w:p>
      <w:pPr>
        <w:pStyle w:val="TOC2"/>
        <w:tabs>
          <w:tab w:val="right" w:leader="dot" w:pos="8306"/>
        </w:tabs>
      </w:pPr>
      <w:hyperlink w:anchor="_Toc25668" w:history="1">
        <w:r>
          <w:rPr>
            <w:rFonts w:ascii="仿宋" w:eastAsia="仿宋" w:hAnsi="仿宋" w:cs="仿宋" w:hint="eastAsia"/>
            <w:lang w:eastAsia="zh-CN"/>
          </w:rPr>
          <w:t>(二)、公司目标与主职责</w:t>
        </w:r>
        <w:r>
          <w:tab/>
        </w:r>
        <w:r>
          <w:fldChar w:fldCharType="begin"/>
        </w:r>
        <w:r>
          <w:instrText xml:space="preserve"> PAGEREF _Toc25668 \h </w:instrText>
        </w:r>
        <w:r>
          <w:fldChar w:fldCharType="separate"/>
        </w:r>
        <w:r>
          <w:t>4</w:t>
        </w:r>
        <w:r>
          <w:fldChar w:fldCharType="end"/>
        </w:r>
      </w:hyperlink>
    </w:p>
    <w:p>
      <w:pPr>
        <w:pStyle w:val="TOC2"/>
        <w:tabs>
          <w:tab w:val="right" w:leader="dot" w:pos="8306"/>
        </w:tabs>
      </w:pPr>
      <w:hyperlink w:anchor="_Toc11962" w:history="1">
        <w:r>
          <w:rPr>
            <w:rFonts w:ascii="仿宋" w:eastAsia="仿宋" w:hAnsi="仿宋" w:cs="仿宋" w:hint="eastAsia"/>
            <w:lang w:eastAsia="zh-CN"/>
          </w:rPr>
          <w:t>(三)、各部门职责及权限</w:t>
        </w:r>
        <w:r>
          <w:tab/>
        </w:r>
        <w:r>
          <w:fldChar w:fldCharType="begin"/>
        </w:r>
        <w:r>
          <w:instrText xml:space="preserve"> PAGEREF _Toc11962 \h </w:instrText>
        </w:r>
        <w:r>
          <w:fldChar w:fldCharType="separate"/>
        </w:r>
        <w:r>
          <w:t>5</w:t>
        </w:r>
        <w:r>
          <w:fldChar w:fldCharType="end"/>
        </w:r>
      </w:hyperlink>
    </w:p>
    <w:p>
      <w:pPr>
        <w:pStyle w:val="TOC2"/>
        <w:tabs>
          <w:tab w:val="right" w:leader="dot" w:pos="8306"/>
        </w:tabs>
      </w:pPr>
      <w:hyperlink w:anchor="_Toc774" w:history="1">
        <w:r>
          <w:rPr>
            <w:rFonts w:ascii="仿宋" w:eastAsia="仿宋" w:hAnsi="仿宋" w:cs="仿宋" w:hint="eastAsia"/>
            <w:lang w:eastAsia="zh-CN"/>
          </w:rPr>
          <w:t>(四)、财务会计制度</w:t>
        </w:r>
        <w:r>
          <w:tab/>
        </w:r>
        <w:r>
          <w:fldChar w:fldCharType="begin"/>
        </w:r>
        <w:r>
          <w:instrText xml:space="preserve"> PAGEREF _Toc774 \h </w:instrText>
        </w:r>
        <w:r>
          <w:fldChar w:fldCharType="separate"/>
        </w:r>
        <w:r>
          <w:t>9</w:t>
        </w:r>
        <w:r>
          <w:fldChar w:fldCharType="end"/>
        </w:r>
      </w:hyperlink>
    </w:p>
    <w:p>
      <w:pPr>
        <w:pStyle w:val="TOC1"/>
        <w:tabs>
          <w:tab w:val="right" w:leader="dot" w:pos="8306"/>
        </w:tabs>
      </w:pPr>
      <w:hyperlink w:anchor="_Toc19017" w:history="1">
        <w:r>
          <w:rPr>
            <w:rFonts w:ascii="仿宋" w:eastAsia="仿宋" w:hAnsi="仿宋" w:cs="仿宋" w:hint="eastAsia"/>
            <w:lang w:eastAsia="zh-CN"/>
          </w:rPr>
          <w:t>三、建筑物技术方案</w:t>
        </w:r>
        <w:r>
          <w:tab/>
        </w:r>
        <w:r>
          <w:fldChar w:fldCharType="begin"/>
        </w:r>
        <w:r>
          <w:instrText xml:space="preserve"> PAGEREF _Toc19017 \h </w:instrText>
        </w:r>
        <w:r>
          <w:fldChar w:fldCharType="separate"/>
        </w:r>
        <w:r>
          <w:t>11</w:t>
        </w:r>
        <w:r>
          <w:fldChar w:fldCharType="end"/>
        </w:r>
      </w:hyperlink>
    </w:p>
    <w:p>
      <w:pPr>
        <w:pStyle w:val="TOC2"/>
        <w:tabs>
          <w:tab w:val="right" w:leader="dot" w:pos="8306"/>
        </w:tabs>
      </w:pPr>
      <w:hyperlink w:anchor="_Toc19071" w:history="1">
        <w:r>
          <w:rPr>
            <w:rFonts w:ascii="仿宋" w:eastAsia="仿宋" w:hAnsi="仿宋" w:cs="仿宋" w:hint="eastAsia"/>
            <w:lang w:eastAsia="zh-CN"/>
          </w:rPr>
          <w:t>(一)、项目工程设计总体要求</w:t>
        </w:r>
        <w:r>
          <w:tab/>
        </w:r>
        <w:r>
          <w:fldChar w:fldCharType="begin"/>
        </w:r>
        <w:r>
          <w:instrText xml:space="preserve"> PAGEREF _Toc19071 \h </w:instrText>
        </w:r>
        <w:r>
          <w:fldChar w:fldCharType="separate"/>
        </w:r>
        <w:r>
          <w:t>11</w:t>
        </w:r>
        <w:r>
          <w:fldChar w:fldCharType="end"/>
        </w:r>
      </w:hyperlink>
    </w:p>
    <w:p>
      <w:pPr>
        <w:pStyle w:val="TOC2"/>
        <w:tabs>
          <w:tab w:val="right" w:leader="dot" w:pos="8306"/>
        </w:tabs>
      </w:pPr>
      <w:hyperlink w:anchor="_Toc8337" w:history="1">
        <w:r>
          <w:rPr>
            <w:rFonts w:ascii="仿宋" w:eastAsia="仿宋" w:hAnsi="仿宋" w:cs="仿宋" w:hint="eastAsia"/>
            <w:lang w:eastAsia="zh-CN"/>
          </w:rPr>
          <w:t>(二)、建设方案</w:t>
        </w:r>
        <w:r>
          <w:tab/>
        </w:r>
        <w:r>
          <w:fldChar w:fldCharType="begin"/>
        </w:r>
        <w:r>
          <w:instrText xml:space="preserve"> PAGEREF _Toc8337 \h </w:instrText>
        </w:r>
        <w:r>
          <w:fldChar w:fldCharType="separate"/>
        </w:r>
        <w:r>
          <w:t>12</w:t>
        </w:r>
        <w:r>
          <w:fldChar w:fldCharType="end"/>
        </w:r>
      </w:hyperlink>
    </w:p>
    <w:p>
      <w:pPr>
        <w:pStyle w:val="TOC2"/>
        <w:tabs>
          <w:tab w:val="right" w:leader="dot" w:pos="8306"/>
        </w:tabs>
      </w:pPr>
      <w:hyperlink w:anchor="_Toc20525" w:history="1">
        <w:r>
          <w:rPr>
            <w:rFonts w:ascii="仿宋" w:eastAsia="仿宋" w:hAnsi="仿宋" w:cs="仿宋" w:hint="eastAsia"/>
            <w:lang w:eastAsia="zh-CN"/>
          </w:rPr>
          <w:t>(三)、建筑工程建设指标</w:t>
        </w:r>
        <w:r>
          <w:tab/>
        </w:r>
        <w:r>
          <w:fldChar w:fldCharType="begin"/>
        </w:r>
        <w:r>
          <w:instrText xml:space="preserve"> PAGEREF _Toc20525 \h </w:instrText>
        </w:r>
        <w:r>
          <w:fldChar w:fldCharType="separate"/>
        </w:r>
        <w:r>
          <w:t>13</w:t>
        </w:r>
        <w:r>
          <w:fldChar w:fldCharType="end"/>
        </w:r>
      </w:hyperlink>
    </w:p>
    <w:p>
      <w:pPr>
        <w:pStyle w:val="TOC1"/>
        <w:tabs>
          <w:tab w:val="right" w:leader="dot" w:pos="8306"/>
        </w:tabs>
      </w:pPr>
      <w:hyperlink w:anchor="_Toc18963" w:history="1">
        <w:r>
          <w:rPr>
            <w:rFonts w:ascii="仿宋" w:eastAsia="仿宋" w:hAnsi="仿宋" w:cs="仿宋" w:hint="eastAsia"/>
            <w:lang w:eastAsia="zh-CN"/>
          </w:rPr>
          <w:t>四、人才队伍建设</w:t>
        </w:r>
        <w:r>
          <w:tab/>
        </w:r>
        <w:r>
          <w:fldChar w:fldCharType="begin"/>
        </w:r>
        <w:r>
          <w:instrText xml:space="preserve"> PAGEREF _Toc18963 \h </w:instrText>
        </w:r>
        <w:r>
          <w:fldChar w:fldCharType="separate"/>
        </w:r>
        <w:r>
          <w:t>13</w:t>
        </w:r>
        <w:r>
          <w:fldChar w:fldCharType="end"/>
        </w:r>
      </w:hyperlink>
    </w:p>
    <w:p>
      <w:pPr>
        <w:pStyle w:val="TOC2"/>
        <w:tabs>
          <w:tab w:val="right" w:leader="dot" w:pos="8306"/>
        </w:tabs>
      </w:pPr>
      <w:hyperlink w:anchor="_Toc10146" w:history="1">
        <w:r>
          <w:rPr>
            <w:rFonts w:ascii="仿宋" w:eastAsia="仿宋" w:hAnsi="仿宋" w:cs="仿宋" w:hint="eastAsia"/>
            <w:lang w:eastAsia="zh-CN"/>
          </w:rPr>
          <w:t>(一)、人才引进与培养计划</w:t>
        </w:r>
        <w:r>
          <w:tab/>
        </w:r>
        <w:r>
          <w:fldChar w:fldCharType="begin"/>
        </w:r>
        <w:r>
          <w:instrText xml:space="preserve"> PAGEREF _Toc10146 \h </w:instrText>
        </w:r>
        <w:r>
          <w:fldChar w:fldCharType="separate"/>
        </w:r>
        <w:r>
          <w:t>13</w:t>
        </w:r>
        <w:r>
          <w:fldChar w:fldCharType="end"/>
        </w:r>
      </w:hyperlink>
    </w:p>
    <w:p>
      <w:pPr>
        <w:pStyle w:val="TOC2"/>
        <w:tabs>
          <w:tab w:val="right" w:leader="dot" w:pos="8306"/>
        </w:tabs>
      </w:pPr>
      <w:hyperlink w:anchor="_Toc15587" w:history="1">
        <w:r>
          <w:rPr>
            <w:rFonts w:ascii="仿宋" w:eastAsia="仿宋" w:hAnsi="仿宋" w:cs="仿宋" w:hint="eastAsia"/>
            <w:lang w:eastAsia="zh-CN"/>
          </w:rPr>
          <w:t>(二)、员工激励与福利政策</w:t>
        </w:r>
        <w:r>
          <w:tab/>
        </w:r>
        <w:r>
          <w:fldChar w:fldCharType="begin"/>
        </w:r>
        <w:r>
          <w:instrText xml:space="preserve"> PAGEREF _Toc15587 \h </w:instrText>
        </w:r>
        <w:r>
          <w:fldChar w:fldCharType="separate"/>
        </w:r>
        <w:r>
          <w:t>14</w:t>
        </w:r>
        <w:r>
          <w:fldChar w:fldCharType="end"/>
        </w:r>
      </w:hyperlink>
    </w:p>
    <w:p>
      <w:pPr>
        <w:pStyle w:val="TOC2"/>
        <w:tabs>
          <w:tab w:val="right" w:leader="dot" w:pos="8306"/>
        </w:tabs>
      </w:pPr>
      <w:hyperlink w:anchor="_Toc1089" w:history="1">
        <w:r>
          <w:rPr>
            <w:rFonts w:ascii="仿宋" w:eastAsia="仿宋" w:hAnsi="仿宋" w:cs="仿宋" w:hint="eastAsia"/>
            <w:lang w:eastAsia="zh-CN"/>
          </w:rPr>
          <w:t>(三)、团队建设与管理</w:t>
        </w:r>
        <w:r>
          <w:tab/>
        </w:r>
        <w:r>
          <w:fldChar w:fldCharType="begin"/>
        </w:r>
        <w:r>
          <w:instrText xml:space="preserve"> PAGEREF _Toc1089 \h </w:instrText>
        </w:r>
        <w:r>
          <w:fldChar w:fldCharType="separate"/>
        </w:r>
        <w:r>
          <w:t>15</w:t>
        </w:r>
        <w:r>
          <w:fldChar w:fldCharType="end"/>
        </w:r>
      </w:hyperlink>
    </w:p>
    <w:p>
      <w:pPr>
        <w:pStyle w:val="TOC1"/>
        <w:tabs>
          <w:tab w:val="right" w:leader="dot" w:pos="8306"/>
        </w:tabs>
      </w:pPr>
      <w:hyperlink w:anchor="_Toc9716" w:history="1">
        <w:r>
          <w:rPr>
            <w:rFonts w:ascii="仿宋" w:eastAsia="仿宋" w:hAnsi="仿宋" w:cs="仿宋" w:hint="eastAsia"/>
            <w:lang w:eastAsia="zh-CN"/>
          </w:rPr>
          <w:t>五、项目后期运营与拓展</w:t>
        </w:r>
        <w:r>
          <w:tab/>
        </w:r>
        <w:r>
          <w:fldChar w:fldCharType="begin"/>
        </w:r>
        <w:r>
          <w:instrText xml:space="preserve"> PAGEREF _Toc9716 \h </w:instrText>
        </w:r>
        <w:r>
          <w:fldChar w:fldCharType="separate"/>
        </w:r>
        <w:r>
          <w:t>16</w:t>
        </w:r>
        <w:r>
          <w:fldChar w:fldCharType="end"/>
        </w:r>
      </w:hyperlink>
    </w:p>
    <w:p>
      <w:pPr>
        <w:pStyle w:val="TOC2"/>
        <w:tabs>
          <w:tab w:val="right" w:leader="dot" w:pos="8306"/>
        </w:tabs>
      </w:pPr>
      <w:hyperlink w:anchor="_Toc29160" w:history="1">
        <w:r>
          <w:rPr>
            <w:rFonts w:ascii="仿宋" w:eastAsia="仿宋" w:hAnsi="仿宋" w:cs="仿宋" w:hint="eastAsia"/>
            <w:lang w:eastAsia="zh-CN"/>
          </w:rPr>
          <w:t>(一)、后期运营计划</w:t>
        </w:r>
        <w:r>
          <w:tab/>
        </w:r>
        <w:r>
          <w:fldChar w:fldCharType="begin"/>
        </w:r>
        <w:r>
          <w:instrText xml:space="preserve"> PAGEREF _Toc29160 \h </w:instrText>
        </w:r>
        <w:r>
          <w:fldChar w:fldCharType="separate"/>
        </w:r>
        <w:r>
          <w:t>16</w:t>
        </w:r>
        <w:r>
          <w:fldChar w:fldCharType="end"/>
        </w:r>
      </w:hyperlink>
    </w:p>
    <w:p>
      <w:pPr>
        <w:pStyle w:val="TOC2"/>
        <w:tabs>
          <w:tab w:val="right" w:leader="dot" w:pos="8306"/>
        </w:tabs>
      </w:pPr>
      <w:hyperlink w:anchor="_Toc29074" w:history="1">
        <w:r>
          <w:rPr>
            <w:rFonts w:ascii="仿宋" w:eastAsia="仿宋" w:hAnsi="仿宋" w:cs="仿宋" w:hint="eastAsia"/>
            <w:lang w:eastAsia="zh-CN"/>
          </w:rPr>
          <w:t>(二)、市场拓展与多元化发展</w:t>
        </w:r>
        <w:r>
          <w:tab/>
        </w:r>
        <w:r>
          <w:fldChar w:fldCharType="begin"/>
        </w:r>
        <w:r>
          <w:instrText xml:space="preserve"> PAGEREF _Toc29074 \h </w:instrText>
        </w:r>
        <w:r>
          <w:fldChar w:fldCharType="separate"/>
        </w:r>
        <w:r>
          <w:t>17</w:t>
        </w:r>
        <w:r>
          <w:fldChar w:fldCharType="end"/>
        </w:r>
      </w:hyperlink>
    </w:p>
    <w:p>
      <w:pPr>
        <w:pStyle w:val="TOC2"/>
        <w:tabs>
          <w:tab w:val="right" w:leader="dot" w:pos="8306"/>
        </w:tabs>
      </w:pPr>
      <w:hyperlink w:anchor="_Toc9203" w:history="1">
        <w:r>
          <w:rPr>
            <w:rFonts w:ascii="仿宋" w:eastAsia="仿宋" w:hAnsi="仿宋" w:cs="仿宋" w:hint="eastAsia"/>
            <w:lang w:eastAsia="zh-CN"/>
          </w:rPr>
          <w:t>(三)、技术创新与升级计划</w:t>
        </w:r>
        <w:r>
          <w:tab/>
        </w:r>
        <w:r>
          <w:fldChar w:fldCharType="begin"/>
        </w:r>
        <w:r>
          <w:instrText xml:space="preserve"> PAGEREF _Toc9203 \h </w:instrText>
        </w:r>
        <w:r>
          <w:fldChar w:fldCharType="separate"/>
        </w:r>
        <w:r>
          <w:t>18</w:t>
        </w:r>
        <w:r>
          <w:fldChar w:fldCharType="end"/>
        </w:r>
      </w:hyperlink>
    </w:p>
    <w:p>
      <w:pPr>
        <w:pStyle w:val="TOC1"/>
        <w:tabs>
          <w:tab w:val="right" w:leader="dot" w:pos="8306"/>
        </w:tabs>
      </w:pPr>
      <w:hyperlink w:anchor="_Toc9447" w:history="1">
        <w:r>
          <w:rPr>
            <w:rFonts w:ascii="仿宋" w:eastAsia="仿宋" w:hAnsi="仿宋" w:cs="仿宋" w:hint="eastAsia"/>
            <w:lang w:eastAsia="zh-CN"/>
          </w:rPr>
          <w:t>六、项目风险分析及防范措施</w:t>
        </w:r>
        <w:r>
          <w:tab/>
        </w:r>
        <w:r>
          <w:fldChar w:fldCharType="begin"/>
        </w:r>
        <w:r>
          <w:instrText xml:space="preserve"> PAGEREF _Toc9447 \h </w:instrText>
        </w:r>
        <w:r>
          <w:fldChar w:fldCharType="separate"/>
        </w:r>
        <w:r>
          <w:t>20</w:t>
        </w:r>
        <w:r>
          <w:fldChar w:fldCharType="end"/>
        </w:r>
      </w:hyperlink>
    </w:p>
    <w:p>
      <w:pPr>
        <w:pStyle w:val="TOC2"/>
        <w:tabs>
          <w:tab w:val="right" w:leader="dot" w:pos="8306"/>
        </w:tabs>
      </w:pPr>
      <w:hyperlink w:anchor="_Toc5428" w:history="1">
        <w:r>
          <w:rPr>
            <w:rFonts w:ascii="仿宋" w:eastAsia="仿宋" w:hAnsi="仿宋" w:cs="仿宋" w:hint="eastAsia"/>
            <w:lang w:eastAsia="zh-CN"/>
          </w:rPr>
          <w:t>(一)、项目的要紧风险因素识别</w:t>
        </w:r>
        <w:r>
          <w:tab/>
        </w:r>
        <w:r>
          <w:fldChar w:fldCharType="begin"/>
        </w:r>
        <w:r>
          <w:instrText xml:space="preserve"> PAGEREF _Toc5428 \h </w:instrText>
        </w:r>
        <w:r>
          <w:fldChar w:fldCharType="separate"/>
        </w:r>
        <w:r>
          <w:t>20</w:t>
        </w:r>
        <w:r>
          <w:fldChar w:fldCharType="end"/>
        </w:r>
      </w:hyperlink>
    </w:p>
    <w:p>
      <w:pPr>
        <w:pStyle w:val="TOC2"/>
        <w:tabs>
          <w:tab w:val="right" w:leader="dot" w:pos="8306"/>
        </w:tabs>
      </w:pPr>
      <w:hyperlink w:anchor="_Toc30853" w:history="1">
        <w:r>
          <w:rPr>
            <w:rFonts w:ascii="仿宋" w:eastAsia="仿宋" w:hAnsi="仿宋" w:cs="仿宋" w:hint="eastAsia"/>
            <w:lang w:eastAsia="zh-CN"/>
          </w:rPr>
          <w:t>(二)、风险程度分析</w:t>
        </w:r>
        <w:r>
          <w:tab/>
        </w:r>
        <w:r>
          <w:fldChar w:fldCharType="begin"/>
        </w:r>
        <w:r>
          <w:instrText xml:space="preserve"> PAGEREF _Toc30853 \h </w:instrText>
        </w:r>
        <w:r>
          <w:fldChar w:fldCharType="separate"/>
        </w:r>
        <w:r>
          <w:t>21</w:t>
        </w:r>
        <w:r>
          <w:fldChar w:fldCharType="end"/>
        </w:r>
      </w:hyperlink>
    </w:p>
    <w:p>
      <w:pPr>
        <w:pStyle w:val="TOC2"/>
        <w:tabs>
          <w:tab w:val="right" w:leader="dot" w:pos="8306"/>
        </w:tabs>
      </w:pPr>
      <w:hyperlink w:anchor="_Toc18647" w:history="1">
        <w:r>
          <w:rPr>
            <w:rFonts w:ascii="仿宋" w:eastAsia="仿宋" w:hAnsi="仿宋" w:cs="仿宋" w:hint="eastAsia"/>
            <w:lang w:eastAsia="zh-CN"/>
          </w:rPr>
          <w:t>(三)、防范与降低风险的计策</w:t>
        </w:r>
        <w:r>
          <w:tab/>
        </w:r>
        <w:r>
          <w:fldChar w:fldCharType="begin"/>
        </w:r>
        <w:r>
          <w:instrText xml:space="preserve"> PAGEREF _Toc18647 \h </w:instrText>
        </w:r>
        <w:r>
          <w:fldChar w:fldCharType="separate"/>
        </w:r>
        <w:r>
          <w:t>22</w:t>
        </w:r>
        <w:r>
          <w:fldChar w:fldCharType="end"/>
        </w:r>
      </w:hyperlink>
    </w:p>
    <w:p>
      <w:pPr>
        <w:pStyle w:val="TOC1"/>
        <w:tabs>
          <w:tab w:val="right" w:leader="dot" w:pos="8306"/>
        </w:tabs>
      </w:pPr>
      <w:hyperlink w:anchor="_Toc25665" w:history="1">
        <w:r>
          <w:rPr>
            <w:rFonts w:ascii="仿宋" w:eastAsia="仿宋" w:hAnsi="仿宋" w:cs="仿宋" w:hint="eastAsia"/>
            <w:lang w:eastAsia="zh-CN"/>
          </w:rPr>
          <w:t>七、项目市场分析</w:t>
        </w:r>
        <w:r>
          <w:tab/>
        </w:r>
        <w:r>
          <w:fldChar w:fldCharType="begin"/>
        </w:r>
        <w:r>
          <w:instrText xml:space="preserve"> PAGEREF _Toc25665 \h </w:instrText>
        </w:r>
        <w:r>
          <w:fldChar w:fldCharType="separate"/>
        </w:r>
        <w:r>
          <w:t>23</w:t>
        </w:r>
        <w:r>
          <w:fldChar w:fldCharType="end"/>
        </w:r>
      </w:hyperlink>
    </w:p>
    <w:p>
      <w:pPr>
        <w:pStyle w:val="TOC2"/>
        <w:tabs>
          <w:tab w:val="right" w:leader="dot" w:pos="8306"/>
        </w:tabs>
      </w:pPr>
      <w:hyperlink w:anchor="_Toc15186" w:history="1">
        <w:r>
          <w:rPr>
            <w:rFonts w:ascii="仿宋" w:eastAsia="仿宋" w:hAnsi="仿宋" w:cs="仿宋" w:hint="eastAsia"/>
            <w:lang w:eastAsia="zh-CN"/>
          </w:rPr>
          <w:t>(一)、XXX市场分析</w:t>
        </w:r>
        <w:r>
          <w:tab/>
        </w:r>
        <w:r>
          <w:fldChar w:fldCharType="begin"/>
        </w:r>
        <w:r>
          <w:instrText xml:space="preserve"> PAGEREF _Toc15186 \h </w:instrText>
        </w:r>
        <w:r>
          <w:fldChar w:fldCharType="separate"/>
        </w:r>
        <w:r>
          <w:t>23</w:t>
        </w:r>
        <w:r>
          <w:fldChar w:fldCharType="end"/>
        </w:r>
      </w:hyperlink>
    </w:p>
    <w:p>
      <w:pPr>
        <w:pStyle w:val="TOC2"/>
        <w:tabs>
          <w:tab w:val="right" w:leader="dot" w:pos="8306"/>
        </w:tabs>
      </w:pPr>
      <w:hyperlink w:anchor="_Toc3813" w:history="1">
        <w:r>
          <w:rPr>
            <w:rFonts w:ascii="仿宋" w:eastAsia="仿宋" w:hAnsi="仿宋" w:cs="仿宋" w:hint="eastAsia"/>
            <w:lang w:eastAsia="zh-CN"/>
          </w:rPr>
          <w:t>(二)、区域经济市场分析</w:t>
        </w:r>
        <w:r>
          <w:tab/>
        </w:r>
        <w:r>
          <w:fldChar w:fldCharType="begin"/>
        </w:r>
        <w:r>
          <w:instrText xml:space="preserve"> PAGEREF _Toc3813 \h </w:instrText>
        </w:r>
        <w:r>
          <w:fldChar w:fldCharType="separate"/>
        </w:r>
        <w:r>
          <w:t>24</w:t>
        </w:r>
        <w:r>
          <w:fldChar w:fldCharType="end"/>
        </w:r>
      </w:hyperlink>
    </w:p>
    <w:p>
      <w:pPr>
        <w:pStyle w:val="TOC2"/>
        <w:tabs>
          <w:tab w:val="right" w:leader="dot" w:pos="8306"/>
        </w:tabs>
      </w:pPr>
      <w:hyperlink w:anchor="_Toc19398" w:history="1">
        <w:r>
          <w:rPr>
            <w:rFonts w:ascii="仿宋" w:eastAsia="仿宋" w:hAnsi="仿宋" w:cs="仿宋" w:hint="eastAsia"/>
            <w:lang w:eastAsia="zh-CN"/>
          </w:rPr>
          <w:t>(三)、项目建设的必要性</w:t>
        </w:r>
        <w:r>
          <w:tab/>
        </w:r>
        <w:r>
          <w:fldChar w:fldCharType="begin"/>
        </w:r>
        <w:r>
          <w:instrText xml:space="preserve"> PAGEREF _Toc19398 \h </w:instrText>
        </w:r>
        <w:r>
          <w:fldChar w:fldCharType="separate"/>
        </w:r>
        <w:r>
          <w:t>25</w:t>
        </w:r>
        <w:r>
          <w:fldChar w:fldCharType="end"/>
        </w:r>
      </w:hyperlink>
    </w:p>
    <w:p>
      <w:pPr>
        <w:pStyle w:val="TOC1"/>
        <w:tabs>
          <w:tab w:val="right" w:leader="dot" w:pos="8306"/>
        </w:tabs>
      </w:pPr>
      <w:hyperlink w:anchor="_Toc26760" w:history="1">
        <w:r>
          <w:rPr>
            <w:rFonts w:ascii="仿宋" w:eastAsia="仿宋" w:hAnsi="仿宋" w:cs="仿宋" w:hint="eastAsia"/>
            <w:lang w:eastAsia="zh-CN"/>
          </w:rPr>
          <w:t>八、组织机构及人力资源</w:t>
        </w:r>
        <w:r>
          <w:tab/>
        </w:r>
        <w:r>
          <w:fldChar w:fldCharType="begin"/>
        </w:r>
        <w:r>
          <w:instrText xml:space="preserve"> PAGEREF _Toc26760 \h </w:instrText>
        </w:r>
        <w:r>
          <w:fldChar w:fldCharType="separate"/>
        </w:r>
        <w:r>
          <w:t>25</w:t>
        </w:r>
        <w:r>
          <w:fldChar w:fldCharType="end"/>
        </w:r>
      </w:hyperlink>
    </w:p>
    <w:p>
      <w:pPr>
        <w:pStyle w:val="TOC2"/>
        <w:tabs>
          <w:tab w:val="right" w:leader="dot" w:pos="8306"/>
        </w:tabs>
      </w:pPr>
      <w:hyperlink w:anchor="_Toc27008" w:history="1">
        <w:r>
          <w:rPr>
            <w:rFonts w:ascii="仿宋" w:eastAsia="仿宋" w:hAnsi="仿宋" w:cs="仿宋" w:hint="eastAsia"/>
            <w:lang w:eastAsia="zh-CN"/>
          </w:rPr>
          <w:t>(一)、人力资源配置</w:t>
        </w:r>
        <w:r>
          <w:tab/>
        </w:r>
        <w:r>
          <w:fldChar w:fldCharType="begin"/>
        </w:r>
        <w:r>
          <w:instrText xml:space="preserve"> PAGEREF _Toc27008 \h </w:instrText>
        </w:r>
        <w:r>
          <w:fldChar w:fldCharType="separate"/>
        </w:r>
        <w:r>
          <w:t>25</w:t>
        </w:r>
        <w:r>
          <w:fldChar w:fldCharType="end"/>
        </w:r>
      </w:hyperlink>
    </w:p>
    <w:p>
      <w:pPr>
        <w:pStyle w:val="TOC2"/>
        <w:tabs>
          <w:tab w:val="right" w:leader="dot" w:pos="8306"/>
        </w:tabs>
      </w:pPr>
      <w:hyperlink w:anchor="_Toc11404" w:history="1">
        <w:r>
          <w:rPr>
            <w:rFonts w:ascii="仿宋" w:eastAsia="仿宋" w:hAnsi="仿宋" w:cs="仿宋" w:hint="eastAsia"/>
            <w:lang w:eastAsia="zh-CN"/>
          </w:rPr>
          <w:t>(二)、员工技能培训</w:t>
        </w:r>
        <w:r>
          <w:tab/>
        </w:r>
        <w:r>
          <w:fldChar w:fldCharType="begin"/>
        </w:r>
        <w:r>
          <w:instrText xml:space="preserve"> PAGEREF _Toc11404 \h </w:instrText>
        </w:r>
        <w:r>
          <w:fldChar w:fldCharType="separate"/>
        </w:r>
        <w:r>
          <w:t>26</w:t>
        </w:r>
        <w:r>
          <w:fldChar w:fldCharType="end"/>
        </w:r>
      </w:hyperlink>
    </w:p>
    <w:p>
      <w:pPr>
        <w:pStyle w:val="TOC1"/>
        <w:tabs>
          <w:tab w:val="right" w:leader="dot" w:pos="8306"/>
        </w:tabs>
      </w:pPr>
      <w:hyperlink w:anchor="_Toc28289" w:history="1">
        <w:r>
          <w:rPr>
            <w:rFonts w:ascii="仿宋" w:eastAsia="仿宋" w:hAnsi="仿宋" w:cs="仿宋" w:hint="eastAsia"/>
            <w:lang w:eastAsia="zh-CN"/>
          </w:rPr>
          <w:t>九、法规合规与审计</w:t>
        </w:r>
        <w:r>
          <w:tab/>
        </w:r>
        <w:r>
          <w:fldChar w:fldCharType="begin"/>
        </w:r>
        <w:r>
          <w:instrText xml:space="preserve"> PAGEREF _Toc28289 \h </w:instrText>
        </w:r>
        <w:r>
          <w:fldChar w:fldCharType="separate"/>
        </w:r>
        <w:r>
          <w:t>27</w:t>
        </w:r>
        <w:r>
          <w:fldChar w:fldCharType="end"/>
        </w:r>
      </w:hyperlink>
    </w:p>
    <w:p>
      <w:pPr>
        <w:pStyle w:val="TOC2"/>
        <w:tabs>
          <w:tab w:val="right" w:leader="dot" w:pos="8306"/>
        </w:tabs>
      </w:pPr>
      <w:hyperlink w:anchor="_Toc12425" w:history="1">
        <w:r>
          <w:rPr>
            <w:rFonts w:ascii="仿宋" w:eastAsia="仿宋" w:hAnsi="仿宋" w:cs="仿宋" w:hint="eastAsia"/>
            <w:lang w:eastAsia="zh-CN"/>
          </w:rPr>
          <w:t>(一)、法规遵从与合规性</w:t>
        </w:r>
        <w:r>
          <w:tab/>
        </w:r>
        <w:r>
          <w:fldChar w:fldCharType="begin"/>
        </w:r>
        <w:r>
          <w:instrText xml:space="preserve"> PAGEREF _Toc12425 \h </w:instrText>
        </w:r>
        <w:r>
          <w:fldChar w:fldCharType="separate"/>
        </w:r>
        <w:r>
          <w:t>27</w:t>
        </w:r>
        <w:r>
          <w:fldChar w:fldCharType="end"/>
        </w:r>
      </w:hyperlink>
    </w:p>
    <w:p>
      <w:pPr>
        <w:pStyle w:val="TOC2"/>
        <w:tabs>
          <w:tab w:val="right" w:leader="dot" w:pos="8306"/>
        </w:tabs>
      </w:pPr>
      <w:hyperlink w:anchor="_Toc5933" w:history="1">
        <w:r>
          <w:rPr>
            <w:rFonts w:ascii="仿宋" w:eastAsia="仿宋" w:hAnsi="仿宋" w:cs="仿宋" w:hint="eastAsia"/>
            <w:lang w:eastAsia="zh-CN"/>
          </w:rPr>
          <w:t>(二)、内部审计计划</w:t>
        </w:r>
        <w:r>
          <w:tab/>
        </w:r>
        <w:r>
          <w:fldChar w:fldCharType="begin"/>
        </w:r>
        <w:r>
          <w:instrText xml:space="preserve"> PAGEREF _Toc5933 \h </w:instrText>
        </w:r>
        <w:r>
          <w:fldChar w:fldCharType="separate"/>
        </w:r>
        <w:r>
          <w:t>28</w:t>
        </w:r>
        <w:r>
          <w:fldChar w:fldCharType="end"/>
        </w:r>
      </w:hyperlink>
    </w:p>
    <w:p>
      <w:pPr>
        <w:pStyle w:val="TOC2"/>
        <w:tabs>
          <w:tab w:val="right" w:leader="dot" w:pos="8306"/>
        </w:tabs>
      </w:pPr>
      <w:hyperlink w:anchor="_Toc20410" w:history="1">
        <w:r>
          <w:rPr>
            <w:rFonts w:ascii="仿宋" w:eastAsia="仿宋" w:hAnsi="仿宋" w:cs="仿宋" w:hint="eastAsia"/>
            <w:lang w:eastAsia="zh-CN"/>
          </w:rPr>
          <w:t>(三)、外部审计准备</w:t>
        </w:r>
        <w:r>
          <w:tab/>
        </w:r>
        <w:r>
          <w:fldChar w:fldCharType="begin"/>
        </w:r>
        <w:r>
          <w:instrText xml:space="preserve"> PAGEREF _Toc20410 \h </w:instrText>
        </w:r>
        <w:r>
          <w:fldChar w:fldCharType="separate"/>
        </w:r>
        <w:r>
          <w:t>28</w:t>
        </w:r>
        <w:r>
          <w:fldChar w:fldCharType="end"/>
        </w:r>
      </w:hyperlink>
    </w:p>
    <w:p>
      <w:pPr>
        <w:pStyle w:val="TOC2"/>
        <w:tabs>
          <w:tab w:val="right" w:leader="dot" w:pos="8306"/>
        </w:tabs>
      </w:pPr>
      <w:hyperlink w:anchor="_Toc18582" w:history="1">
        <w:r>
          <w:rPr>
            <w:rFonts w:ascii="仿宋" w:eastAsia="仿宋" w:hAnsi="仿宋" w:cs="仿宋" w:hint="eastAsia"/>
            <w:lang w:eastAsia="zh-CN"/>
          </w:rPr>
          <w:t>(四)、审计结果整改</w:t>
        </w:r>
        <w:r>
          <w:tab/>
        </w:r>
        <w:r>
          <w:fldChar w:fldCharType="begin"/>
        </w:r>
        <w:r>
          <w:instrText xml:space="preserve"> PAGEREF _Toc18582 \h </w:instrText>
        </w:r>
        <w:r>
          <w:fldChar w:fldCharType="separate"/>
        </w:r>
        <w:r>
          <w:t>28</w:t>
        </w:r>
        <w:r>
          <w:fldChar w:fldCharType="end"/>
        </w:r>
      </w:hyperlink>
    </w:p>
    <w:p>
      <w:pPr>
        <w:pStyle w:val="TOC1"/>
        <w:tabs>
          <w:tab w:val="right" w:leader="dot" w:pos="8306"/>
        </w:tabs>
      </w:pPr>
      <w:hyperlink w:anchor="_Toc32421" w:history="1">
        <w:r>
          <w:rPr>
            <w:rFonts w:ascii="仿宋" w:eastAsia="仿宋" w:hAnsi="仿宋" w:cs="仿宋" w:hint="eastAsia"/>
            <w:lang w:eastAsia="zh-CN"/>
          </w:rPr>
          <w:t>十、项目招标方案及组织管理</w:t>
        </w:r>
        <w:r>
          <w:tab/>
        </w:r>
        <w:r>
          <w:fldChar w:fldCharType="begin"/>
        </w:r>
        <w:r>
          <w:instrText xml:space="preserve"> PAGEREF _Toc32421 \h </w:instrText>
        </w:r>
        <w:r>
          <w:fldChar w:fldCharType="separate"/>
        </w:r>
        <w:r>
          <w:t>29</w:t>
        </w:r>
        <w:r>
          <w:fldChar w:fldCharType="end"/>
        </w:r>
      </w:hyperlink>
    </w:p>
    <w:p>
      <w:pPr>
        <w:pStyle w:val="TOC2"/>
        <w:tabs>
          <w:tab w:val="right" w:leader="dot" w:pos="8306"/>
        </w:tabs>
      </w:pPr>
      <w:hyperlink w:anchor="_Toc8704" w:history="1">
        <w:r>
          <w:rPr>
            <w:rFonts w:ascii="仿宋" w:eastAsia="仿宋" w:hAnsi="仿宋" w:cs="仿宋" w:hint="eastAsia"/>
            <w:lang w:eastAsia="zh-CN"/>
          </w:rPr>
          <w:t>(一)、项目建设管理</w:t>
        </w:r>
        <w:r>
          <w:tab/>
        </w:r>
        <w:r>
          <w:fldChar w:fldCharType="begin"/>
        </w:r>
        <w:r>
          <w:instrText xml:space="preserve"> PAGEREF _Toc8704 \h </w:instrText>
        </w:r>
        <w:r>
          <w:fldChar w:fldCharType="separate"/>
        </w:r>
        <w:r>
          <w:t>29</w:t>
        </w:r>
        <w:r>
          <w:fldChar w:fldCharType="end"/>
        </w:r>
      </w:hyperlink>
    </w:p>
    <w:p>
      <w:pPr>
        <w:pStyle w:val="TOC2"/>
        <w:tabs>
          <w:tab w:val="right" w:leader="dot" w:pos="8306"/>
        </w:tabs>
      </w:pPr>
      <w:hyperlink w:anchor="_Toc12554" w:history="1">
        <w:r>
          <w:rPr>
            <w:rFonts w:ascii="仿宋" w:eastAsia="仿宋" w:hAnsi="仿宋" w:cs="仿宋" w:hint="eastAsia"/>
            <w:lang w:eastAsia="zh-CN"/>
          </w:rPr>
          <w:t>(二)、招投标初步方案</w:t>
        </w:r>
        <w:r>
          <w:tab/>
        </w:r>
        <w:r>
          <w:fldChar w:fldCharType="begin"/>
        </w:r>
        <w:r>
          <w:instrText xml:space="preserve"> PAGEREF _Toc12554 \h </w:instrText>
        </w:r>
        <w:r>
          <w:fldChar w:fldCharType="separate"/>
        </w:r>
        <w:r>
          <w:t>30</w:t>
        </w:r>
        <w:r>
          <w:fldChar w:fldCharType="end"/>
        </w:r>
      </w:hyperlink>
    </w:p>
    <w:p>
      <w:pPr>
        <w:pStyle w:val="TOC2"/>
        <w:tabs>
          <w:tab w:val="right" w:leader="dot" w:pos="8306"/>
        </w:tabs>
      </w:pPr>
      <w:hyperlink w:anchor="_Toc31624" w:history="1">
        <w:r>
          <w:rPr>
            <w:rFonts w:ascii="仿宋" w:eastAsia="仿宋" w:hAnsi="仿宋" w:cs="仿宋" w:hint="eastAsia"/>
            <w:lang w:eastAsia="zh-CN"/>
          </w:rPr>
          <w:t>(三)、工程评标</w:t>
        </w:r>
        <w:r>
          <w:tab/>
        </w:r>
        <w:r>
          <w:fldChar w:fldCharType="begin"/>
        </w:r>
        <w:r>
          <w:instrText xml:space="preserve"> PAGEREF _Toc31624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4" w:history="1">
        <w:r>
          <w:rPr>
            <w:rFonts w:ascii="仿宋" w:eastAsia="仿宋" w:hAnsi="仿宋" w:cs="仿宋" w:hint="eastAsia"/>
            <w:lang w:eastAsia="zh-CN"/>
          </w:rPr>
          <w:t>(四)、项目组织机构与人力资源配置</w:t>
        </w:r>
        <w:r>
          <w:tab/>
        </w:r>
        <w:r>
          <w:fldChar w:fldCharType="begin"/>
        </w:r>
        <w:r>
          <w:instrText xml:space="preserve"> PAGEREF _Toc19564 \h </w:instrText>
        </w:r>
        <w:r>
          <w:fldChar w:fldCharType="separate"/>
        </w:r>
        <w:r>
          <w:t>33</w:t>
        </w:r>
        <w:r>
          <w:fldChar w:fldCharType="end"/>
        </w:r>
      </w:hyperlink>
    </w:p>
    <w:p>
      <w:pPr>
        <w:pStyle w:val="TOC1"/>
        <w:tabs>
          <w:tab w:val="right" w:leader="dot" w:pos="8306"/>
        </w:tabs>
      </w:pPr>
      <w:hyperlink w:anchor="_Toc17180" w:history="1">
        <w:r>
          <w:rPr>
            <w:rFonts w:ascii="仿宋" w:eastAsia="仿宋" w:hAnsi="仿宋" w:cs="仿宋" w:hint="eastAsia"/>
            <w:lang w:eastAsia="zh-CN"/>
          </w:rPr>
          <w:t>十一、信息化建设</w:t>
        </w:r>
        <w:r>
          <w:tab/>
        </w:r>
        <w:r>
          <w:fldChar w:fldCharType="begin"/>
        </w:r>
        <w:r>
          <w:instrText xml:space="preserve"> PAGEREF _Toc17180 \h </w:instrText>
        </w:r>
        <w:r>
          <w:fldChar w:fldCharType="separate"/>
        </w:r>
        <w:r>
          <w:t>34</w:t>
        </w:r>
        <w:r>
          <w:fldChar w:fldCharType="end"/>
        </w:r>
      </w:hyperlink>
    </w:p>
    <w:p>
      <w:pPr>
        <w:pStyle w:val="TOC2"/>
        <w:tabs>
          <w:tab w:val="right" w:leader="dot" w:pos="8306"/>
        </w:tabs>
      </w:pPr>
      <w:hyperlink w:anchor="_Toc29605" w:history="1">
        <w:r>
          <w:rPr>
            <w:rFonts w:ascii="仿宋" w:eastAsia="仿宋" w:hAnsi="仿宋" w:cs="仿宋" w:hint="eastAsia"/>
            <w:lang w:eastAsia="zh-CN"/>
          </w:rPr>
          <w:t>(一)、信息化规划</w:t>
        </w:r>
        <w:r>
          <w:tab/>
        </w:r>
        <w:r>
          <w:fldChar w:fldCharType="begin"/>
        </w:r>
        <w:r>
          <w:instrText xml:space="preserve"> PAGEREF _Toc29605 \h </w:instrText>
        </w:r>
        <w:r>
          <w:fldChar w:fldCharType="separate"/>
        </w:r>
        <w:r>
          <w:t>34</w:t>
        </w:r>
        <w:r>
          <w:fldChar w:fldCharType="end"/>
        </w:r>
      </w:hyperlink>
    </w:p>
    <w:p>
      <w:pPr>
        <w:pStyle w:val="TOC2"/>
        <w:tabs>
          <w:tab w:val="right" w:leader="dot" w:pos="8306"/>
        </w:tabs>
      </w:pPr>
      <w:hyperlink w:anchor="_Toc29226" w:history="1">
        <w:r>
          <w:rPr>
            <w:rFonts w:ascii="仿宋" w:eastAsia="仿宋" w:hAnsi="仿宋" w:cs="仿宋" w:hint="eastAsia"/>
            <w:lang w:eastAsia="zh-CN"/>
          </w:rPr>
          <w:t>(二)、信息系统建设</w:t>
        </w:r>
        <w:r>
          <w:tab/>
        </w:r>
        <w:r>
          <w:fldChar w:fldCharType="begin"/>
        </w:r>
        <w:r>
          <w:instrText xml:space="preserve"> PAGEREF _Toc29226 \h </w:instrText>
        </w:r>
        <w:r>
          <w:fldChar w:fldCharType="separate"/>
        </w:r>
        <w:r>
          <w:t>36</w:t>
        </w:r>
        <w:r>
          <w:fldChar w:fldCharType="end"/>
        </w:r>
      </w:hyperlink>
    </w:p>
    <w:p>
      <w:pPr>
        <w:pStyle w:val="TOC2"/>
        <w:tabs>
          <w:tab w:val="right" w:leader="dot" w:pos="8306"/>
        </w:tabs>
      </w:pPr>
      <w:hyperlink w:anchor="_Toc7277" w:history="1">
        <w:r>
          <w:rPr>
            <w:rFonts w:ascii="仿宋" w:eastAsia="仿宋" w:hAnsi="仿宋" w:cs="仿宋" w:hint="eastAsia"/>
            <w:lang w:eastAsia="zh-CN"/>
          </w:rPr>
          <w:t>(三)、数据保护与隐私保护</w:t>
        </w:r>
        <w:r>
          <w:tab/>
        </w:r>
        <w:r>
          <w:fldChar w:fldCharType="begin"/>
        </w:r>
        <w:r>
          <w:instrText xml:space="preserve"> PAGEREF _Toc7277 \h </w:instrText>
        </w:r>
        <w:r>
          <w:fldChar w:fldCharType="separate"/>
        </w:r>
        <w:r>
          <w:t>37</w:t>
        </w:r>
        <w:r>
          <w:fldChar w:fldCharType="end"/>
        </w:r>
      </w:hyperlink>
    </w:p>
    <w:p>
      <w:pPr>
        <w:pStyle w:val="TOC1"/>
        <w:tabs>
          <w:tab w:val="right" w:leader="dot" w:pos="8306"/>
        </w:tabs>
      </w:pPr>
      <w:hyperlink w:anchor="_Toc27043" w:history="1">
        <w:r>
          <w:rPr>
            <w:rFonts w:ascii="仿宋" w:eastAsia="仿宋" w:hAnsi="仿宋" w:cs="仿宋" w:hint="eastAsia"/>
            <w:lang w:eastAsia="zh-CN"/>
          </w:rPr>
          <w:t>十二、合同与法务管理</w:t>
        </w:r>
        <w:r>
          <w:tab/>
        </w:r>
        <w:r>
          <w:fldChar w:fldCharType="begin"/>
        </w:r>
        <w:r>
          <w:instrText xml:space="preserve"> PAGEREF _Toc27043 \h </w:instrText>
        </w:r>
        <w:r>
          <w:fldChar w:fldCharType="separate"/>
        </w:r>
        <w:r>
          <w:t>37</w:t>
        </w:r>
        <w:r>
          <w:fldChar w:fldCharType="end"/>
        </w:r>
      </w:hyperlink>
    </w:p>
    <w:p>
      <w:pPr>
        <w:pStyle w:val="TOC2"/>
        <w:tabs>
          <w:tab w:val="right" w:leader="dot" w:pos="8306"/>
        </w:tabs>
      </w:pPr>
      <w:hyperlink w:anchor="_Toc9654" w:history="1">
        <w:r>
          <w:rPr>
            <w:rFonts w:ascii="仿宋" w:eastAsia="仿宋" w:hAnsi="仿宋" w:cs="仿宋" w:hint="eastAsia"/>
            <w:lang w:eastAsia="zh-CN"/>
          </w:rPr>
          <w:t>(一)、合同管理</w:t>
        </w:r>
        <w:r>
          <w:tab/>
        </w:r>
        <w:r>
          <w:fldChar w:fldCharType="begin"/>
        </w:r>
        <w:r>
          <w:instrText xml:space="preserve"> PAGEREF _Toc9654 \h </w:instrText>
        </w:r>
        <w:r>
          <w:fldChar w:fldCharType="separate"/>
        </w:r>
        <w:r>
          <w:t>37</w:t>
        </w:r>
        <w:r>
          <w:fldChar w:fldCharType="end"/>
        </w:r>
      </w:hyperlink>
    </w:p>
    <w:p>
      <w:pPr>
        <w:pStyle w:val="TOC2"/>
        <w:tabs>
          <w:tab w:val="right" w:leader="dot" w:pos="8306"/>
        </w:tabs>
      </w:pPr>
      <w:hyperlink w:anchor="_Toc12108" w:history="1">
        <w:r>
          <w:rPr>
            <w:rFonts w:ascii="仿宋" w:eastAsia="仿宋" w:hAnsi="仿宋" w:cs="仿宋" w:hint="eastAsia"/>
            <w:lang w:eastAsia="zh-CN"/>
          </w:rPr>
          <w:t>(二)、法务风险分析</w:t>
        </w:r>
        <w:r>
          <w:tab/>
        </w:r>
        <w:r>
          <w:fldChar w:fldCharType="begin"/>
        </w:r>
        <w:r>
          <w:instrText xml:space="preserve"> PAGEREF _Toc12108 \h </w:instrText>
        </w:r>
        <w:r>
          <w:fldChar w:fldCharType="separate"/>
        </w:r>
        <w:r>
          <w:t>38</w:t>
        </w:r>
        <w:r>
          <w:fldChar w:fldCharType="end"/>
        </w:r>
      </w:hyperlink>
    </w:p>
    <w:p>
      <w:pPr>
        <w:pStyle w:val="TOC2"/>
        <w:tabs>
          <w:tab w:val="right" w:leader="dot" w:pos="8306"/>
        </w:tabs>
      </w:pPr>
      <w:hyperlink w:anchor="_Toc7755" w:history="1">
        <w:r>
          <w:rPr>
            <w:rFonts w:ascii="仿宋" w:eastAsia="仿宋" w:hAnsi="仿宋" w:cs="仿宋" w:hint="eastAsia"/>
            <w:lang w:eastAsia="zh-CN"/>
          </w:rPr>
          <w:t>(三)、合同纠纷解决机制</w:t>
        </w:r>
        <w:r>
          <w:tab/>
        </w:r>
        <w:r>
          <w:fldChar w:fldCharType="begin"/>
        </w:r>
        <w:r>
          <w:instrText xml:space="preserve"> PAGEREF _Toc7755 \h </w:instrText>
        </w:r>
        <w:r>
          <w:fldChar w:fldCharType="separate"/>
        </w:r>
        <w:r>
          <w:t>39</w:t>
        </w:r>
        <w:r>
          <w:fldChar w:fldCharType="end"/>
        </w:r>
      </w:hyperlink>
    </w:p>
    <w:p>
      <w:pPr>
        <w:pStyle w:val="TOC1"/>
        <w:tabs>
          <w:tab w:val="right" w:leader="dot" w:pos="8306"/>
        </w:tabs>
      </w:pPr>
      <w:hyperlink w:anchor="_Toc7800" w:history="1">
        <w:r>
          <w:rPr>
            <w:rFonts w:ascii="仿宋" w:eastAsia="仿宋" w:hAnsi="仿宋" w:cs="仿宋" w:hint="eastAsia"/>
            <w:lang w:eastAsia="zh-CN"/>
          </w:rPr>
          <w:t>十三、应急管理与安全防护</w:t>
        </w:r>
        <w:r>
          <w:tab/>
        </w:r>
        <w:r>
          <w:fldChar w:fldCharType="begin"/>
        </w:r>
        <w:r>
          <w:instrText xml:space="preserve"> PAGEREF _Toc7800 \h </w:instrText>
        </w:r>
        <w:r>
          <w:fldChar w:fldCharType="separate"/>
        </w:r>
        <w:r>
          <w:t>40</w:t>
        </w:r>
        <w:r>
          <w:fldChar w:fldCharType="end"/>
        </w:r>
      </w:hyperlink>
    </w:p>
    <w:p>
      <w:pPr>
        <w:pStyle w:val="TOC2"/>
        <w:tabs>
          <w:tab w:val="right" w:leader="dot" w:pos="8306"/>
        </w:tabs>
      </w:pPr>
      <w:hyperlink w:anchor="_Toc9502" w:history="1">
        <w:r>
          <w:rPr>
            <w:rFonts w:ascii="仿宋" w:eastAsia="仿宋" w:hAnsi="仿宋" w:cs="仿宋" w:hint="eastAsia"/>
            <w:lang w:eastAsia="zh-CN"/>
          </w:rPr>
          <w:t>(一)、应急管理计划</w:t>
        </w:r>
        <w:r>
          <w:tab/>
        </w:r>
        <w:r>
          <w:fldChar w:fldCharType="begin"/>
        </w:r>
        <w:r>
          <w:instrText xml:space="preserve"> PAGEREF _Toc9502 \h </w:instrText>
        </w:r>
        <w:r>
          <w:fldChar w:fldCharType="separate"/>
        </w:r>
        <w:r>
          <w:t>40</w:t>
        </w:r>
        <w:r>
          <w:fldChar w:fldCharType="end"/>
        </w:r>
      </w:hyperlink>
    </w:p>
    <w:p>
      <w:pPr>
        <w:pStyle w:val="TOC2"/>
        <w:tabs>
          <w:tab w:val="right" w:leader="dot" w:pos="8306"/>
        </w:tabs>
      </w:pPr>
      <w:hyperlink w:anchor="_Toc28569" w:history="1">
        <w:r>
          <w:rPr>
            <w:rFonts w:ascii="仿宋" w:eastAsia="仿宋" w:hAnsi="仿宋" w:cs="仿宋" w:hint="eastAsia"/>
            <w:lang w:eastAsia="zh-CN"/>
          </w:rPr>
          <w:t>(二)、安全防护措施</w:t>
        </w:r>
        <w:r>
          <w:tab/>
        </w:r>
        <w:r>
          <w:fldChar w:fldCharType="begin"/>
        </w:r>
        <w:r>
          <w:instrText xml:space="preserve"> PAGEREF _Toc28569 \h </w:instrText>
        </w:r>
        <w:r>
          <w:fldChar w:fldCharType="separate"/>
        </w:r>
        <w:r>
          <w:t>42</w:t>
        </w:r>
        <w:r>
          <w:fldChar w:fldCharType="end"/>
        </w:r>
      </w:hyperlink>
    </w:p>
    <w:p>
      <w:pPr>
        <w:pStyle w:val="TOC2"/>
        <w:tabs>
          <w:tab w:val="right" w:leader="dot" w:pos="8306"/>
        </w:tabs>
      </w:pPr>
      <w:hyperlink w:anchor="_Toc22804" w:history="1">
        <w:r>
          <w:rPr>
            <w:rFonts w:ascii="仿宋" w:eastAsia="仿宋" w:hAnsi="仿宋" w:cs="仿宋" w:hint="eastAsia"/>
            <w:lang w:eastAsia="zh-CN"/>
          </w:rPr>
          <w:t>(三)、危险化学品管理</w:t>
        </w:r>
        <w:r>
          <w:tab/>
        </w:r>
        <w:r>
          <w:fldChar w:fldCharType="begin"/>
        </w:r>
        <w:r>
          <w:instrText xml:space="preserve"> PAGEREF _Toc22804 \h </w:instrText>
        </w:r>
        <w:r>
          <w:fldChar w:fldCharType="separate"/>
        </w:r>
        <w:r>
          <w:t>43</w:t>
        </w:r>
        <w:r>
          <w:fldChar w:fldCharType="end"/>
        </w:r>
      </w:hyperlink>
    </w:p>
    <w:p>
      <w:pPr>
        <w:pStyle w:val="TOC1"/>
        <w:tabs>
          <w:tab w:val="right" w:leader="dot" w:pos="8306"/>
        </w:tabs>
      </w:pPr>
      <w:hyperlink w:anchor="_Toc21834" w:history="1">
        <w:r>
          <w:rPr>
            <w:rFonts w:ascii="仿宋" w:eastAsia="仿宋" w:hAnsi="仿宋" w:cs="仿宋" w:hint="eastAsia"/>
            <w:lang w:eastAsia="zh-CN"/>
          </w:rPr>
          <w:t>十四、市场营销策略</w:t>
        </w:r>
        <w:r>
          <w:tab/>
        </w:r>
        <w:r>
          <w:fldChar w:fldCharType="begin"/>
        </w:r>
        <w:r>
          <w:instrText xml:space="preserve"> PAGEREF _Toc21834 \h </w:instrText>
        </w:r>
        <w:r>
          <w:fldChar w:fldCharType="separate"/>
        </w:r>
        <w:r>
          <w:t>44</w:t>
        </w:r>
        <w:r>
          <w:fldChar w:fldCharType="end"/>
        </w:r>
      </w:hyperlink>
    </w:p>
    <w:p>
      <w:pPr>
        <w:pStyle w:val="TOC2"/>
        <w:tabs>
          <w:tab w:val="right" w:leader="dot" w:pos="8306"/>
        </w:tabs>
      </w:pPr>
      <w:hyperlink w:anchor="_Toc15464" w:history="1">
        <w:r>
          <w:rPr>
            <w:rFonts w:ascii="仿宋" w:eastAsia="仿宋" w:hAnsi="仿宋" w:cs="仿宋" w:hint="eastAsia"/>
            <w:lang w:eastAsia="zh-CN"/>
          </w:rPr>
          <w:t>(一)、市场定位与目标客户</w:t>
        </w:r>
        <w:r>
          <w:tab/>
        </w:r>
        <w:r>
          <w:fldChar w:fldCharType="begin"/>
        </w:r>
        <w:r>
          <w:instrText xml:space="preserve"> PAGEREF _Toc15464 \h </w:instrText>
        </w:r>
        <w:r>
          <w:fldChar w:fldCharType="separate"/>
        </w:r>
        <w:r>
          <w:t>44</w:t>
        </w:r>
        <w:r>
          <w:fldChar w:fldCharType="end"/>
        </w:r>
      </w:hyperlink>
    </w:p>
    <w:p>
      <w:pPr>
        <w:pStyle w:val="TOC2"/>
        <w:tabs>
          <w:tab w:val="right" w:leader="dot" w:pos="8306"/>
        </w:tabs>
      </w:pPr>
      <w:hyperlink w:anchor="_Toc8896" w:history="1">
        <w:r>
          <w:rPr>
            <w:rFonts w:ascii="仿宋" w:eastAsia="仿宋" w:hAnsi="仿宋" w:cs="仿宋" w:hint="eastAsia"/>
            <w:lang w:eastAsia="zh-CN"/>
          </w:rPr>
          <w:t>(二)、产品定位及差异化策略</w:t>
        </w:r>
        <w:r>
          <w:tab/>
        </w:r>
        <w:r>
          <w:fldChar w:fldCharType="begin"/>
        </w:r>
        <w:r>
          <w:instrText xml:space="preserve"> PAGEREF _Toc8896 \h </w:instrText>
        </w:r>
        <w:r>
          <w:fldChar w:fldCharType="separate"/>
        </w:r>
        <w:r>
          <w:t>45</w:t>
        </w:r>
        <w:r>
          <w:fldChar w:fldCharType="end"/>
        </w:r>
      </w:hyperlink>
    </w:p>
    <w:p>
      <w:pPr>
        <w:pStyle w:val="TOC2"/>
        <w:tabs>
          <w:tab w:val="right" w:leader="dot" w:pos="8306"/>
        </w:tabs>
      </w:pPr>
      <w:hyperlink w:anchor="_Toc20431" w:history="1">
        <w:r>
          <w:rPr>
            <w:rFonts w:ascii="仿宋" w:eastAsia="仿宋" w:hAnsi="仿宋" w:cs="仿宋" w:hint="eastAsia"/>
            <w:lang w:eastAsia="zh-CN"/>
          </w:rPr>
          <w:t>(三)、价格策略</w:t>
        </w:r>
        <w:r>
          <w:tab/>
        </w:r>
        <w:r>
          <w:fldChar w:fldCharType="begin"/>
        </w:r>
        <w:r>
          <w:instrText xml:space="preserve"> PAGEREF _Toc20431 \h </w:instrText>
        </w:r>
        <w:r>
          <w:fldChar w:fldCharType="separate"/>
        </w:r>
        <w:r>
          <w:t>46</w:t>
        </w:r>
        <w:r>
          <w:fldChar w:fldCharType="end"/>
        </w:r>
      </w:hyperlink>
    </w:p>
    <w:p>
      <w:pPr>
        <w:pStyle w:val="TOC2"/>
        <w:tabs>
          <w:tab w:val="right" w:leader="dot" w:pos="8306"/>
        </w:tabs>
      </w:pPr>
      <w:hyperlink w:anchor="_Toc20174" w:history="1">
        <w:r>
          <w:rPr>
            <w:rFonts w:ascii="仿宋" w:eastAsia="仿宋" w:hAnsi="仿宋" w:cs="仿宋" w:hint="eastAsia"/>
            <w:lang w:eastAsia="zh-CN"/>
          </w:rPr>
          <w:t>(四)、销售渠道与推广</w:t>
        </w:r>
        <w:r>
          <w:tab/>
        </w:r>
        <w:r>
          <w:fldChar w:fldCharType="begin"/>
        </w:r>
        <w:r>
          <w:instrText xml:space="preserve"> PAGEREF _Toc20174 \h </w:instrText>
        </w:r>
        <w:r>
          <w:fldChar w:fldCharType="separate"/>
        </w:r>
        <w:r>
          <w:t>47</w:t>
        </w:r>
        <w:r>
          <w:fldChar w:fldCharType="end"/>
        </w:r>
      </w:hyperlink>
    </w:p>
    <w:p>
      <w:pPr>
        <w:pStyle w:val="TOC2"/>
        <w:tabs>
          <w:tab w:val="right" w:leader="dot" w:pos="8306"/>
        </w:tabs>
      </w:pPr>
      <w:hyperlink w:anchor="_Toc3071" w:history="1">
        <w:r>
          <w:rPr>
            <w:rFonts w:ascii="仿宋" w:eastAsia="仿宋" w:hAnsi="仿宋" w:cs="仿宋" w:hint="eastAsia"/>
            <w:lang w:eastAsia="zh-CN"/>
          </w:rPr>
          <w:t>(五)、市场营销风险与对策</w:t>
        </w:r>
        <w:r>
          <w:tab/>
        </w:r>
        <w:r>
          <w:fldChar w:fldCharType="begin"/>
        </w:r>
        <w:r>
          <w:instrText xml:space="preserve"> PAGEREF _Toc3071 \h </w:instrText>
        </w:r>
        <w:r>
          <w:fldChar w:fldCharType="separate"/>
        </w:r>
        <w:r>
          <w:t>48</w:t>
        </w:r>
        <w:r>
          <w:fldChar w:fldCharType="end"/>
        </w:r>
      </w:hyperlink>
    </w:p>
    <w:p>
      <w:pPr>
        <w:pStyle w:val="TOC1"/>
        <w:tabs>
          <w:tab w:val="right" w:leader="dot" w:pos="8306"/>
        </w:tabs>
      </w:pPr>
      <w:hyperlink w:anchor="_Toc32722" w:history="1">
        <w:r>
          <w:rPr>
            <w:rFonts w:ascii="仿宋" w:eastAsia="仿宋" w:hAnsi="仿宋" w:cs="仿宋" w:hint="eastAsia"/>
            <w:lang w:eastAsia="zh-CN"/>
          </w:rPr>
          <w:t>十五、法律法规及环境影响评价</w:t>
        </w:r>
        <w:r>
          <w:tab/>
        </w:r>
        <w:r>
          <w:fldChar w:fldCharType="begin"/>
        </w:r>
        <w:r>
          <w:instrText xml:space="preserve"> PAGEREF _Toc32722 \h </w:instrText>
        </w:r>
        <w:r>
          <w:fldChar w:fldCharType="separate"/>
        </w:r>
        <w:r>
          <w:t>49</w:t>
        </w:r>
        <w:r>
          <w:fldChar w:fldCharType="end"/>
        </w:r>
      </w:hyperlink>
    </w:p>
    <w:p>
      <w:pPr>
        <w:pStyle w:val="TOC2"/>
        <w:tabs>
          <w:tab w:val="right" w:leader="dot" w:pos="8306"/>
        </w:tabs>
      </w:pPr>
      <w:hyperlink w:anchor="_Toc21588" w:history="1">
        <w:r>
          <w:rPr>
            <w:rFonts w:ascii="仿宋" w:eastAsia="仿宋" w:hAnsi="仿宋" w:cs="仿宋" w:hint="eastAsia"/>
            <w:lang w:eastAsia="zh-CN"/>
          </w:rPr>
          <w:t>(一)、法律法规的遵守</w:t>
        </w:r>
        <w:r>
          <w:tab/>
        </w:r>
        <w:r>
          <w:fldChar w:fldCharType="begin"/>
        </w:r>
        <w:r>
          <w:instrText xml:space="preserve"> PAGEREF _Toc21588 \h </w:instrText>
        </w:r>
        <w:r>
          <w:fldChar w:fldCharType="separate"/>
        </w:r>
        <w:r>
          <w:t>49</w:t>
        </w:r>
        <w:r>
          <w:fldChar w:fldCharType="end"/>
        </w:r>
      </w:hyperlink>
    </w:p>
    <w:p>
      <w:pPr>
        <w:pStyle w:val="TOC2"/>
        <w:tabs>
          <w:tab w:val="right" w:leader="dot" w:pos="8306"/>
        </w:tabs>
      </w:pPr>
      <w:hyperlink w:anchor="_Toc28747" w:history="1">
        <w:r>
          <w:rPr>
            <w:rFonts w:ascii="仿宋" w:eastAsia="仿宋" w:hAnsi="仿宋" w:cs="仿宋" w:hint="eastAsia"/>
            <w:lang w:eastAsia="zh-CN"/>
          </w:rPr>
          <w:t>(二)、环境影响评价</w:t>
        </w:r>
        <w:r>
          <w:tab/>
        </w:r>
        <w:r>
          <w:fldChar w:fldCharType="begin"/>
        </w:r>
        <w:r>
          <w:instrText xml:space="preserve"> PAGEREF _Toc28747 \h </w:instrText>
        </w:r>
        <w:r>
          <w:fldChar w:fldCharType="separate"/>
        </w:r>
        <w:r>
          <w:t>50</w:t>
        </w:r>
        <w:r>
          <w:fldChar w:fldCharType="end"/>
        </w:r>
      </w:hyperlink>
    </w:p>
    <w:p>
      <w:pPr>
        <w:pStyle w:val="TOC2"/>
        <w:tabs>
          <w:tab w:val="right" w:leader="dot" w:pos="8306"/>
        </w:tabs>
      </w:pPr>
      <w:hyperlink w:anchor="_Toc5022" w:history="1">
        <w:r>
          <w:rPr>
            <w:rFonts w:ascii="仿宋" w:eastAsia="仿宋" w:hAnsi="仿宋" w:cs="仿宋" w:hint="eastAsia"/>
            <w:lang w:eastAsia="zh-CN"/>
          </w:rPr>
          <w:t>(三)、环保手续办理</w:t>
        </w:r>
        <w:r>
          <w:tab/>
        </w:r>
        <w:r>
          <w:fldChar w:fldCharType="begin"/>
        </w:r>
        <w:r>
          <w:instrText xml:space="preserve"> PAGEREF _Toc5022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采样器机构的市场竞争力。我们承诺所申请之资金将严格按照规划用于指定的业务发展与研究领域，不会转作他途。采样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5784"/>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7514"/>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采样器项目总用地面积为XX平方米，相当于XX亩，按照规划，整个场区总建筑面积预计为XX平方米。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4999"/>
      <w:r>
        <w:rPr>
          <w:rFonts w:ascii="仿宋" w:eastAsia="仿宋" w:hAnsi="仿宋" w:cs="仿宋" w:hint="eastAsia"/>
          <w:sz w:val="28"/>
          <w:lang w:eastAsia="zh-CN"/>
        </w:rPr>
        <w:t>(二)、采样器产品规划方案及生产纲领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采样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2215"/>
      <w:r>
        <w:rPr>
          <w:rFonts w:ascii="仿宋" w:eastAsia="仿宋" w:hAnsi="仿宋" w:cs="仿宋" w:hint="eastAsia"/>
          <w:sz w:val="28"/>
          <w:lang w:eastAsia="zh-CN"/>
        </w:rPr>
        <w:t>二、运营管理</w:t>
      </w:r>
      <w:bookmarkEnd w:id="5"/>
    </w:p>
    <w:p>
      <w:pPr>
        <w:pStyle w:val="Heading2"/>
        <w:rPr>
          <w:rFonts w:ascii="仿宋" w:eastAsia="仿宋" w:hAnsi="仿宋" w:cs="仿宋" w:hint="eastAsia"/>
          <w:lang w:eastAsia="zh-CN"/>
        </w:rPr>
      </w:pPr>
      <w:bookmarkStart w:id="6" w:name="_Toc13156"/>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7" w:name="_Toc25668"/>
      <w:r>
        <w:rPr>
          <w:rFonts w:ascii="仿宋" w:eastAsia="仿宋" w:hAnsi="仿宋" w:cs="仿宋" w:hint="eastAsia"/>
          <w:sz w:val="28"/>
          <w:lang w:eastAsia="zh-CN"/>
        </w:rPr>
        <w:t>(二)、公司目标与主职责</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公司的核心目标是在采样器行业内取得领先地位，实现可持续增长。为实现这一目标，公司将不断提升产品质量、拓展市场份额、加强研发创新，并致力于提高客户满意度。主要职责包括：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8" w:name="_Toc11962"/>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采样器市场信息收集与分析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对采样器行业销售部门员工进采样器行业务素质、产品知识培训和考核等工作，不断培养、挖掘、引进销售人才，建设高素质的销售队伍。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9" w:name="_Toc774"/>
      <w:r>
        <w:rPr>
          <w:rFonts w:ascii="仿宋" w:eastAsia="仿宋" w:hAnsi="仿宋" w:cs="仿宋" w:hint="eastAsia"/>
          <w:sz w:val="28"/>
          <w:lang w:eastAsia="zh-CN"/>
        </w:rPr>
        <w:t>(四)、财务会计制度</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根据采样器行业特点、发展阶段、经营模式等因素，提出差异化的现金分红政策，确保在利润分配中现金分红占比达到一定比例。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0" w:name="_Toc19017"/>
      <w:r>
        <w:rPr>
          <w:rFonts w:ascii="仿宋" w:eastAsia="仿宋" w:hAnsi="仿宋" w:cs="仿宋" w:hint="eastAsia"/>
          <w:sz w:val="28"/>
          <w:lang w:eastAsia="zh-CN"/>
        </w:rPr>
        <w:t>三、建筑物技术方案</w:t>
      </w:r>
      <w:bookmarkEnd w:id="10"/>
    </w:p>
    <w:p>
      <w:pPr>
        <w:pStyle w:val="Heading2"/>
        <w:rPr>
          <w:rFonts w:ascii="仿宋" w:eastAsia="仿宋" w:hAnsi="仿宋" w:cs="仿宋" w:hint="eastAsia"/>
          <w:lang w:eastAsia="zh-CN"/>
        </w:rPr>
      </w:pPr>
      <w:bookmarkStart w:id="11" w:name="_Toc19071"/>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8337"/>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采样器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按照《建筑内部装修设计防火规范》，采样器项目耐火等级为二级，屋顶防水等级为三级，严格按照《屋面工程技术规范》的要求进行施工。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20525"/>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采样器项目建筑面积XXm²，其中：生产工程XXm²，仓储工程XXm²，行政办公及生活服务设施XXm²，公共工程XXm²。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8963"/>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10146"/>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采样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5587"/>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https://d.book118.com/018075071113006040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D6F51"/>
    <w:rsid w:val="282E6701"/>
    <w:rsid w:val="3E675B86"/>
    <w:rsid w:val="44335160"/>
    <w:rsid w:val="497C50C6"/>
    <w:rsid w:val="59204A0B"/>
    <w:rsid w:val="5D2D2508"/>
    <w:rsid w:val="689E7DA6"/>
    <w:rsid w:val="6EC2449F"/>
    <w:rsid w:val="7BCD6F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8075071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2024-02-04T19:59:00Z</dcterms:created>
  <dcterms:modified xsi:type="dcterms:W3CDTF">2024-02-04T19:59:28Z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D8840F9A3EC84361B3D7140AE83230B4_11</vt:lpwstr>
  </property>
  <property fmtid="{D5CDD505-2E9C-101B-9397-08002B2CF9AE}" pid="3" name="KSOProductBuildVer">
    <vt:lpwstr>2052-12.1.0.16250</vt:lpwstr>
  </property>
</Properties>
</file>