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滑雪用具项目规划设计方案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60" w:history="1">
        <w:r>
          <w:rPr>
            <w:rFonts w:ascii="仿宋" w:eastAsia="仿宋" w:hAnsi="仿宋" w:cs="仿宋" w:hint="eastAsia"/>
            <w:lang w:eastAsia="zh-CN"/>
          </w:rPr>
          <w:t>前言</w:t>
        </w:r>
        <w:r>
          <w:tab/>
        </w:r>
        <w:r>
          <w:fldChar w:fldCharType="begin"/>
        </w:r>
        <w:r>
          <w:instrText xml:space="preserve"> PAGEREF _Toc21460 \h </w:instrText>
        </w:r>
        <w:r>
          <w:fldChar w:fldCharType="separate"/>
        </w:r>
        <w:r>
          <w:t>3</w:t>
        </w:r>
        <w:r>
          <w:fldChar w:fldCharType="end"/>
        </w:r>
      </w:hyperlink>
    </w:p>
    <w:p>
      <w:pPr>
        <w:pStyle w:val="TOC1"/>
        <w:tabs>
          <w:tab w:val="right" w:leader="dot" w:pos="8306"/>
        </w:tabs>
      </w:pPr>
      <w:hyperlink w:anchor="_Toc30873" w:history="1">
        <w:r>
          <w:rPr>
            <w:rFonts w:ascii="仿宋" w:eastAsia="仿宋" w:hAnsi="仿宋" w:cs="仿宋" w:hint="eastAsia"/>
            <w:lang w:eastAsia="zh-CN"/>
          </w:rPr>
          <w:t>一、滑雪用具项目土建工程</w:t>
        </w:r>
        <w:r>
          <w:tab/>
        </w:r>
        <w:r>
          <w:fldChar w:fldCharType="begin"/>
        </w:r>
        <w:r>
          <w:instrText xml:space="preserve"> PAGEREF _Toc30873 \h </w:instrText>
        </w:r>
        <w:r>
          <w:fldChar w:fldCharType="separate"/>
        </w:r>
        <w:r>
          <w:t>3</w:t>
        </w:r>
        <w:r>
          <w:fldChar w:fldCharType="end"/>
        </w:r>
      </w:hyperlink>
    </w:p>
    <w:p>
      <w:pPr>
        <w:pStyle w:val="TOC2"/>
        <w:tabs>
          <w:tab w:val="right" w:leader="dot" w:pos="8306"/>
        </w:tabs>
      </w:pPr>
      <w:hyperlink w:anchor="_Toc21117" w:history="1">
        <w:r>
          <w:rPr>
            <w:rFonts w:ascii="仿宋" w:eastAsia="仿宋" w:hAnsi="仿宋" w:cs="仿宋" w:hint="eastAsia"/>
            <w:lang w:eastAsia="zh-CN"/>
          </w:rPr>
          <w:t>(一)、建筑工程设计原则</w:t>
        </w:r>
        <w:r>
          <w:tab/>
        </w:r>
        <w:r>
          <w:fldChar w:fldCharType="begin"/>
        </w:r>
        <w:r>
          <w:instrText xml:space="preserve"> PAGEREF _Toc21117 \h </w:instrText>
        </w:r>
        <w:r>
          <w:fldChar w:fldCharType="separate"/>
        </w:r>
        <w:r>
          <w:t>3</w:t>
        </w:r>
        <w:r>
          <w:fldChar w:fldCharType="end"/>
        </w:r>
      </w:hyperlink>
    </w:p>
    <w:p>
      <w:pPr>
        <w:pStyle w:val="TOC2"/>
        <w:tabs>
          <w:tab w:val="right" w:leader="dot" w:pos="8306"/>
        </w:tabs>
      </w:pPr>
      <w:hyperlink w:anchor="_Toc28774" w:history="1">
        <w:r>
          <w:rPr>
            <w:rFonts w:ascii="仿宋" w:eastAsia="仿宋" w:hAnsi="仿宋" w:cs="仿宋" w:hint="eastAsia"/>
            <w:lang w:eastAsia="zh-CN"/>
          </w:rPr>
          <w:t>(二)、土建工程设计年限及安全等级</w:t>
        </w:r>
        <w:r>
          <w:tab/>
        </w:r>
        <w:r>
          <w:fldChar w:fldCharType="begin"/>
        </w:r>
        <w:r>
          <w:instrText xml:space="preserve"> PAGEREF _Toc28774 \h </w:instrText>
        </w:r>
        <w:r>
          <w:fldChar w:fldCharType="separate"/>
        </w:r>
        <w:r>
          <w:t>4</w:t>
        </w:r>
        <w:r>
          <w:fldChar w:fldCharType="end"/>
        </w:r>
      </w:hyperlink>
    </w:p>
    <w:p>
      <w:pPr>
        <w:pStyle w:val="TOC2"/>
        <w:tabs>
          <w:tab w:val="right" w:leader="dot" w:pos="8306"/>
        </w:tabs>
      </w:pPr>
      <w:hyperlink w:anchor="_Toc18265" w:history="1">
        <w:r>
          <w:rPr>
            <w:rFonts w:ascii="仿宋" w:eastAsia="仿宋" w:hAnsi="仿宋" w:cs="仿宋" w:hint="eastAsia"/>
            <w:lang w:eastAsia="zh-CN"/>
          </w:rPr>
          <w:t>(三)、建筑工程设计总体要求</w:t>
        </w:r>
        <w:r>
          <w:tab/>
        </w:r>
        <w:r>
          <w:fldChar w:fldCharType="begin"/>
        </w:r>
        <w:r>
          <w:instrText xml:space="preserve"> PAGEREF _Toc18265 \h </w:instrText>
        </w:r>
        <w:r>
          <w:fldChar w:fldCharType="separate"/>
        </w:r>
        <w:r>
          <w:t>5</w:t>
        </w:r>
        <w:r>
          <w:fldChar w:fldCharType="end"/>
        </w:r>
      </w:hyperlink>
    </w:p>
    <w:p>
      <w:pPr>
        <w:pStyle w:val="TOC2"/>
        <w:tabs>
          <w:tab w:val="right" w:leader="dot" w:pos="8306"/>
        </w:tabs>
      </w:pPr>
      <w:hyperlink w:anchor="_Toc22057" w:history="1">
        <w:r>
          <w:rPr>
            <w:rFonts w:ascii="仿宋" w:eastAsia="仿宋" w:hAnsi="仿宋" w:cs="仿宋" w:hint="eastAsia"/>
            <w:lang w:eastAsia="zh-CN"/>
          </w:rPr>
          <w:t>(四)、土建工程建设指标</w:t>
        </w:r>
        <w:r>
          <w:tab/>
        </w:r>
        <w:r>
          <w:fldChar w:fldCharType="begin"/>
        </w:r>
        <w:r>
          <w:instrText xml:space="preserve"> PAGEREF _Toc22057 \h </w:instrText>
        </w:r>
        <w:r>
          <w:fldChar w:fldCharType="separate"/>
        </w:r>
        <w:r>
          <w:t>6</w:t>
        </w:r>
        <w:r>
          <w:fldChar w:fldCharType="end"/>
        </w:r>
      </w:hyperlink>
    </w:p>
    <w:p>
      <w:pPr>
        <w:pStyle w:val="TOC1"/>
        <w:tabs>
          <w:tab w:val="right" w:leader="dot" w:pos="8306"/>
        </w:tabs>
      </w:pPr>
      <w:hyperlink w:anchor="_Toc15796" w:history="1">
        <w:r>
          <w:rPr>
            <w:rFonts w:ascii="仿宋" w:eastAsia="仿宋" w:hAnsi="仿宋" w:cs="仿宋" w:hint="eastAsia"/>
            <w:lang w:eastAsia="zh-CN"/>
          </w:rPr>
          <w:t>二、滑雪用具项目概论</w:t>
        </w:r>
        <w:r>
          <w:tab/>
        </w:r>
        <w:r>
          <w:fldChar w:fldCharType="begin"/>
        </w:r>
        <w:r>
          <w:instrText xml:space="preserve"> PAGEREF _Toc15796 \h </w:instrText>
        </w:r>
        <w:r>
          <w:fldChar w:fldCharType="separate"/>
        </w:r>
        <w:r>
          <w:t>6</w:t>
        </w:r>
        <w:r>
          <w:fldChar w:fldCharType="end"/>
        </w:r>
      </w:hyperlink>
    </w:p>
    <w:p>
      <w:pPr>
        <w:pStyle w:val="TOC2"/>
        <w:tabs>
          <w:tab w:val="right" w:leader="dot" w:pos="8306"/>
        </w:tabs>
      </w:pPr>
      <w:hyperlink w:anchor="_Toc7760" w:history="1">
        <w:r>
          <w:rPr>
            <w:rFonts w:ascii="仿宋" w:eastAsia="仿宋" w:hAnsi="仿宋" w:cs="仿宋" w:hint="eastAsia"/>
            <w:lang w:eastAsia="zh-CN"/>
          </w:rPr>
          <w:t>(一)、滑雪用具项目概况</w:t>
        </w:r>
        <w:r>
          <w:tab/>
        </w:r>
        <w:r>
          <w:fldChar w:fldCharType="begin"/>
        </w:r>
        <w:r>
          <w:instrText xml:space="preserve"> PAGEREF _Toc7760 \h </w:instrText>
        </w:r>
        <w:r>
          <w:fldChar w:fldCharType="separate"/>
        </w:r>
        <w:r>
          <w:t>6</w:t>
        </w:r>
        <w:r>
          <w:fldChar w:fldCharType="end"/>
        </w:r>
      </w:hyperlink>
    </w:p>
    <w:p>
      <w:pPr>
        <w:pStyle w:val="TOC2"/>
        <w:tabs>
          <w:tab w:val="right" w:leader="dot" w:pos="8306"/>
        </w:tabs>
      </w:pPr>
      <w:hyperlink w:anchor="_Toc32048" w:history="1">
        <w:r>
          <w:rPr>
            <w:rFonts w:ascii="仿宋" w:eastAsia="仿宋" w:hAnsi="仿宋" w:cs="仿宋" w:hint="eastAsia"/>
            <w:lang w:eastAsia="zh-CN"/>
          </w:rPr>
          <w:t>(二)、滑雪用具项目目标</w:t>
        </w:r>
        <w:r>
          <w:tab/>
        </w:r>
        <w:r>
          <w:fldChar w:fldCharType="begin"/>
        </w:r>
        <w:r>
          <w:instrText xml:space="preserve"> PAGEREF _Toc32048 \h </w:instrText>
        </w:r>
        <w:r>
          <w:fldChar w:fldCharType="separate"/>
        </w:r>
        <w:r>
          <w:t>8</w:t>
        </w:r>
        <w:r>
          <w:fldChar w:fldCharType="end"/>
        </w:r>
      </w:hyperlink>
    </w:p>
    <w:p>
      <w:pPr>
        <w:pStyle w:val="TOC2"/>
        <w:tabs>
          <w:tab w:val="right" w:leader="dot" w:pos="8306"/>
        </w:tabs>
      </w:pPr>
      <w:hyperlink w:anchor="_Toc19238" w:history="1">
        <w:r>
          <w:rPr>
            <w:rFonts w:ascii="仿宋" w:eastAsia="仿宋" w:hAnsi="仿宋" w:cs="仿宋" w:hint="eastAsia"/>
            <w:lang w:eastAsia="zh-CN"/>
          </w:rPr>
          <w:t>(三)、滑雪用具项目提出的理由</w:t>
        </w:r>
        <w:r>
          <w:tab/>
        </w:r>
        <w:r>
          <w:fldChar w:fldCharType="begin"/>
        </w:r>
        <w:r>
          <w:instrText xml:space="preserve"> PAGEREF _Toc19238 \h </w:instrText>
        </w:r>
        <w:r>
          <w:fldChar w:fldCharType="separate"/>
        </w:r>
        <w:r>
          <w:t>9</w:t>
        </w:r>
        <w:r>
          <w:fldChar w:fldCharType="end"/>
        </w:r>
      </w:hyperlink>
    </w:p>
    <w:p>
      <w:pPr>
        <w:pStyle w:val="TOC2"/>
        <w:tabs>
          <w:tab w:val="right" w:leader="dot" w:pos="8306"/>
        </w:tabs>
      </w:pPr>
      <w:hyperlink w:anchor="_Toc7026" w:history="1">
        <w:r>
          <w:rPr>
            <w:rFonts w:ascii="仿宋" w:eastAsia="仿宋" w:hAnsi="仿宋" w:cs="仿宋" w:hint="eastAsia"/>
            <w:lang w:eastAsia="zh-CN"/>
          </w:rPr>
          <w:t>(四)、滑雪用具项目意义</w:t>
        </w:r>
        <w:r>
          <w:tab/>
        </w:r>
        <w:r>
          <w:fldChar w:fldCharType="begin"/>
        </w:r>
        <w:r>
          <w:instrText xml:space="preserve"> PAGEREF _Toc7026 \h </w:instrText>
        </w:r>
        <w:r>
          <w:fldChar w:fldCharType="separate"/>
        </w:r>
        <w:r>
          <w:t>11</w:t>
        </w:r>
        <w:r>
          <w:fldChar w:fldCharType="end"/>
        </w:r>
      </w:hyperlink>
    </w:p>
    <w:p>
      <w:pPr>
        <w:pStyle w:val="TOC2"/>
        <w:tabs>
          <w:tab w:val="right" w:leader="dot" w:pos="8306"/>
        </w:tabs>
      </w:pPr>
      <w:hyperlink w:anchor="_Toc20018" w:history="1">
        <w:r>
          <w:rPr>
            <w:rFonts w:ascii="仿宋" w:eastAsia="仿宋" w:hAnsi="仿宋" w:cs="仿宋" w:hint="eastAsia"/>
            <w:lang w:eastAsia="zh-CN"/>
          </w:rPr>
          <w:t>(五)、滑雪用具项目背景</w:t>
        </w:r>
        <w:r>
          <w:tab/>
        </w:r>
        <w:r>
          <w:fldChar w:fldCharType="begin"/>
        </w:r>
        <w:r>
          <w:instrText xml:space="preserve"> PAGEREF _Toc20018 \h </w:instrText>
        </w:r>
        <w:r>
          <w:fldChar w:fldCharType="separate"/>
        </w:r>
        <w:r>
          <w:t>12</w:t>
        </w:r>
        <w:r>
          <w:fldChar w:fldCharType="end"/>
        </w:r>
      </w:hyperlink>
    </w:p>
    <w:p>
      <w:pPr>
        <w:pStyle w:val="TOC1"/>
        <w:tabs>
          <w:tab w:val="right" w:leader="dot" w:pos="8306"/>
        </w:tabs>
      </w:pPr>
      <w:hyperlink w:anchor="_Toc5240" w:history="1">
        <w:r>
          <w:rPr>
            <w:rFonts w:ascii="仿宋" w:eastAsia="仿宋" w:hAnsi="仿宋" w:cs="仿宋" w:hint="eastAsia"/>
            <w:lang w:eastAsia="zh-CN"/>
          </w:rPr>
          <w:t>三、滑雪用具项目绩效评估</w:t>
        </w:r>
        <w:r>
          <w:tab/>
        </w:r>
        <w:r>
          <w:fldChar w:fldCharType="begin"/>
        </w:r>
        <w:r>
          <w:instrText xml:space="preserve"> PAGEREF _Toc5240 \h </w:instrText>
        </w:r>
        <w:r>
          <w:fldChar w:fldCharType="separate"/>
        </w:r>
        <w:r>
          <w:t>13</w:t>
        </w:r>
        <w:r>
          <w:fldChar w:fldCharType="end"/>
        </w:r>
      </w:hyperlink>
    </w:p>
    <w:p>
      <w:pPr>
        <w:pStyle w:val="TOC2"/>
        <w:tabs>
          <w:tab w:val="right" w:leader="dot" w:pos="8306"/>
        </w:tabs>
      </w:pPr>
      <w:hyperlink w:anchor="_Toc2502" w:history="1">
        <w:r>
          <w:rPr>
            <w:rFonts w:ascii="仿宋" w:eastAsia="仿宋" w:hAnsi="仿宋" w:cs="仿宋" w:hint="eastAsia"/>
            <w:lang w:eastAsia="zh-CN"/>
          </w:rPr>
          <w:t>(一)、绩效评估指标</w:t>
        </w:r>
        <w:r>
          <w:tab/>
        </w:r>
        <w:r>
          <w:fldChar w:fldCharType="begin"/>
        </w:r>
        <w:r>
          <w:instrText xml:space="preserve"> PAGEREF _Toc2502 \h </w:instrText>
        </w:r>
        <w:r>
          <w:fldChar w:fldCharType="separate"/>
        </w:r>
        <w:r>
          <w:t>13</w:t>
        </w:r>
        <w:r>
          <w:fldChar w:fldCharType="end"/>
        </w:r>
      </w:hyperlink>
    </w:p>
    <w:p>
      <w:pPr>
        <w:pStyle w:val="TOC2"/>
        <w:tabs>
          <w:tab w:val="right" w:leader="dot" w:pos="8306"/>
        </w:tabs>
      </w:pPr>
      <w:hyperlink w:anchor="_Toc26219" w:history="1">
        <w:r>
          <w:rPr>
            <w:rFonts w:ascii="仿宋" w:eastAsia="仿宋" w:hAnsi="仿宋" w:cs="仿宋" w:hint="eastAsia"/>
            <w:lang w:eastAsia="zh-CN"/>
          </w:rPr>
          <w:t>(二)、绩效评估方法</w:t>
        </w:r>
        <w:r>
          <w:tab/>
        </w:r>
        <w:r>
          <w:fldChar w:fldCharType="begin"/>
        </w:r>
        <w:r>
          <w:instrText xml:space="preserve"> PAGEREF _Toc26219 \h </w:instrText>
        </w:r>
        <w:r>
          <w:fldChar w:fldCharType="separate"/>
        </w:r>
        <w:r>
          <w:t>14</w:t>
        </w:r>
        <w:r>
          <w:fldChar w:fldCharType="end"/>
        </w:r>
      </w:hyperlink>
    </w:p>
    <w:p>
      <w:pPr>
        <w:pStyle w:val="TOC2"/>
        <w:tabs>
          <w:tab w:val="right" w:leader="dot" w:pos="8306"/>
        </w:tabs>
      </w:pPr>
      <w:hyperlink w:anchor="_Toc7168" w:history="1">
        <w:r>
          <w:rPr>
            <w:rFonts w:ascii="仿宋" w:eastAsia="仿宋" w:hAnsi="仿宋" w:cs="仿宋" w:hint="eastAsia"/>
            <w:lang w:eastAsia="zh-CN"/>
          </w:rPr>
          <w:t>(三)、绩效评估周期</w:t>
        </w:r>
        <w:r>
          <w:tab/>
        </w:r>
        <w:r>
          <w:fldChar w:fldCharType="begin"/>
        </w:r>
        <w:r>
          <w:instrText xml:space="preserve"> PAGEREF _Toc7168 \h </w:instrText>
        </w:r>
        <w:r>
          <w:fldChar w:fldCharType="separate"/>
        </w:r>
        <w:r>
          <w:t>15</w:t>
        </w:r>
        <w:r>
          <w:fldChar w:fldCharType="end"/>
        </w:r>
      </w:hyperlink>
    </w:p>
    <w:p>
      <w:pPr>
        <w:pStyle w:val="TOC1"/>
        <w:tabs>
          <w:tab w:val="right" w:leader="dot" w:pos="8306"/>
        </w:tabs>
      </w:pPr>
      <w:hyperlink w:anchor="_Toc21795" w:history="1">
        <w:r>
          <w:rPr>
            <w:rFonts w:ascii="仿宋" w:eastAsia="仿宋" w:hAnsi="仿宋" w:cs="仿宋" w:hint="eastAsia"/>
            <w:lang w:eastAsia="zh-CN"/>
          </w:rPr>
          <w:t>四、滑雪用具项目建设单位说明</w:t>
        </w:r>
        <w:r>
          <w:tab/>
        </w:r>
        <w:r>
          <w:fldChar w:fldCharType="begin"/>
        </w:r>
        <w:r>
          <w:instrText xml:space="preserve"> PAGEREF _Toc21795 \h </w:instrText>
        </w:r>
        <w:r>
          <w:fldChar w:fldCharType="separate"/>
        </w:r>
        <w:r>
          <w:t>16</w:t>
        </w:r>
        <w:r>
          <w:fldChar w:fldCharType="end"/>
        </w:r>
      </w:hyperlink>
    </w:p>
    <w:p>
      <w:pPr>
        <w:pStyle w:val="TOC2"/>
        <w:tabs>
          <w:tab w:val="right" w:leader="dot" w:pos="8306"/>
        </w:tabs>
      </w:pPr>
      <w:hyperlink w:anchor="_Toc9922" w:history="1">
        <w:r>
          <w:rPr>
            <w:rFonts w:ascii="仿宋" w:eastAsia="仿宋" w:hAnsi="仿宋" w:cs="仿宋" w:hint="eastAsia"/>
            <w:lang w:eastAsia="zh-CN"/>
          </w:rPr>
          <w:t>(一)、滑雪用具项目承办单位基本情况</w:t>
        </w:r>
        <w:r>
          <w:tab/>
        </w:r>
        <w:r>
          <w:fldChar w:fldCharType="begin"/>
        </w:r>
        <w:r>
          <w:instrText xml:space="preserve"> PAGEREF _Toc9922 \h </w:instrText>
        </w:r>
        <w:r>
          <w:fldChar w:fldCharType="separate"/>
        </w:r>
        <w:r>
          <w:t>16</w:t>
        </w:r>
        <w:r>
          <w:fldChar w:fldCharType="end"/>
        </w:r>
      </w:hyperlink>
    </w:p>
    <w:p>
      <w:pPr>
        <w:pStyle w:val="TOC2"/>
        <w:tabs>
          <w:tab w:val="right" w:leader="dot" w:pos="8306"/>
        </w:tabs>
      </w:pPr>
      <w:hyperlink w:anchor="_Toc23231" w:history="1">
        <w:r>
          <w:rPr>
            <w:rFonts w:ascii="仿宋" w:eastAsia="仿宋" w:hAnsi="仿宋" w:cs="仿宋" w:hint="eastAsia"/>
            <w:lang w:eastAsia="zh-CN"/>
          </w:rPr>
          <w:t>(二)、公司经济效益分析</w:t>
        </w:r>
        <w:r>
          <w:tab/>
        </w:r>
        <w:r>
          <w:fldChar w:fldCharType="begin"/>
        </w:r>
        <w:r>
          <w:instrText xml:space="preserve"> PAGEREF _Toc23231 \h </w:instrText>
        </w:r>
        <w:r>
          <w:fldChar w:fldCharType="separate"/>
        </w:r>
        <w:r>
          <w:t>16</w:t>
        </w:r>
        <w:r>
          <w:fldChar w:fldCharType="end"/>
        </w:r>
      </w:hyperlink>
    </w:p>
    <w:p>
      <w:pPr>
        <w:pStyle w:val="TOC1"/>
        <w:tabs>
          <w:tab w:val="right" w:leader="dot" w:pos="8306"/>
        </w:tabs>
      </w:pPr>
      <w:hyperlink w:anchor="_Toc9320" w:history="1">
        <w:r>
          <w:rPr>
            <w:rFonts w:ascii="仿宋" w:eastAsia="仿宋" w:hAnsi="仿宋" w:cs="仿宋" w:hint="eastAsia"/>
            <w:lang w:eastAsia="zh-CN"/>
          </w:rPr>
          <w:t>五、产品规划分析</w:t>
        </w:r>
        <w:r>
          <w:tab/>
        </w:r>
        <w:r>
          <w:fldChar w:fldCharType="begin"/>
        </w:r>
        <w:r>
          <w:instrText xml:space="preserve"> PAGEREF _Toc9320 \h </w:instrText>
        </w:r>
        <w:r>
          <w:fldChar w:fldCharType="separate"/>
        </w:r>
        <w:r>
          <w:t>17</w:t>
        </w:r>
        <w:r>
          <w:fldChar w:fldCharType="end"/>
        </w:r>
      </w:hyperlink>
    </w:p>
    <w:p>
      <w:pPr>
        <w:pStyle w:val="TOC2"/>
        <w:tabs>
          <w:tab w:val="right" w:leader="dot" w:pos="8306"/>
        </w:tabs>
      </w:pPr>
      <w:hyperlink w:anchor="_Toc13818" w:history="1">
        <w:r>
          <w:rPr>
            <w:rFonts w:ascii="仿宋" w:eastAsia="仿宋" w:hAnsi="仿宋" w:cs="仿宋" w:hint="eastAsia"/>
            <w:lang w:eastAsia="zh-CN"/>
          </w:rPr>
          <w:t>(一)、产品规划</w:t>
        </w:r>
        <w:r>
          <w:tab/>
        </w:r>
        <w:r>
          <w:fldChar w:fldCharType="begin"/>
        </w:r>
        <w:r>
          <w:instrText xml:space="preserve"> PAGEREF _Toc13818 \h </w:instrText>
        </w:r>
        <w:r>
          <w:fldChar w:fldCharType="separate"/>
        </w:r>
        <w:r>
          <w:t>17</w:t>
        </w:r>
        <w:r>
          <w:fldChar w:fldCharType="end"/>
        </w:r>
      </w:hyperlink>
    </w:p>
    <w:p>
      <w:pPr>
        <w:pStyle w:val="TOC2"/>
        <w:tabs>
          <w:tab w:val="right" w:leader="dot" w:pos="8306"/>
        </w:tabs>
      </w:pPr>
      <w:hyperlink w:anchor="_Toc5967" w:history="1">
        <w:r>
          <w:rPr>
            <w:rFonts w:ascii="仿宋" w:eastAsia="仿宋" w:hAnsi="仿宋" w:cs="仿宋" w:hint="eastAsia"/>
            <w:lang w:eastAsia="zh-CN"/>
          </w:rPr>
          <w:t>(二)、建设规模</w:t>
        </w:r>
        <w:r>
          <w:tab/>
        </w:r>
        <w:r>
          <w:fldChar w:fldCharType="begin"/>
        </w:r>
        <w:r>
          <w:instrText xml:space="preserve"> PAGEREF _Toc5967 \h </w:instrText>
        </w:r>
        <w:r>
          <w:fldChar w:fldCharType="separate"/>
        </w:r>
        <w:r>
          <w:t>18</w:t>
        </w:r>
        <w:r>
          <w:fldChar w:fldCharType="end"/>
        </w:r>
      </w:hyperlink>
    </w:p>
    <w:p>
      <w:pPr>
        <w:pStyle w:val="TOC1"/>
        <w:tabs>
          <w:tab w:val="right" w:leader="dot" w:pos="8306"/>
        </w:tabs>
      </w:pPr>
      <w:hyperlink w:anchor="_Toc19490" w:history="1">
        <w:r>
          <w:rPr>
            <w:rFonts w:ascii="仿宋" w:eastAsia="仿宋" w:hAnsi="仿宋" w:cs="仿宋" w:hint="eastAsia"/>
            <w:lang w:eastAsia="zh-CN"/>
          </w:rPr>
          <w:t>六、滑雪用具项目建设背景及必要性分析</w:t>
        </w:r>
        <w:r>
          <w:tab/>
        </w:r>
        <w:r>
          <w:fldChar w:fldCharType="begin"/>
        </w:r>
        <w:r>
          <w:instrText xml:space="preserve"> PAGEREF _Toc19490 \h </w:instrText>
        </w:r>
        <w:r>
          <w:fldChar w:fldCharType="separate"/>
        </w:r>
        <w:r>
          <w:t>19</w:t>
        </w:r>
        <w:r>
          <w:fldChar w:fldCharType="end"/>
        </w:r>
      </w:hyperlink>
    </w:p>
    <w:p>
      <w:pPr>
        <w:pStyle w:val="TOC2"/>
        <w:tabs>
          <w:tab w:val="right" w:leader="dot" w:pos="8306"/>
        </w:tabs>
      </w:pPr>
      <w:hyperlink w:anchor="_Toc4707" w:history="1">
        <w:r>
          <w:rPr>
            <w:rFonts w:ascii="仿宋" w:eastAsia="仿宋" w:hAnsi="仿宋" w:cs="仿宋" w:hint="eastAsia"/>
            <w:lang w:eastAsia="zh-CN"/>
          </w:rPr>
          <w:t>(一)、滑雪用具项目背景分析</w:t>
        </w:r>
        <w:r>
          <w:tab/>
        </w:r>
        <w:r>
          <w:fldChar w:fldCharType="begin"/>
        </w:r>
        <w:r>
          <w:instrText xml:space="preserve"> PAGEREF _Toc4707 \h </w:instrText>
        </w:r>
        <w:r>
          <w:fldChar w:fldCharType="separate"/>
        </w:r>
        <w:r>
          <w:t>19</w:t>
        </w:r>
        <w:r>
          <w:fldChar w:fldCharType="end"/>
        </w:r>
      </w:hyperlink>
    </w:p>
    <w:p>
      <w:pPr>
        <w:pStyle w:val="TOC2"/>
        <w:tabs>
          <w:tab w:val="right" w:leader="dot" w:pos="8306"/>
        </w:tabs>
      </w:pPr>
      <w:hyperlink w:anchor="_Toc993" w:history="1">
        <w:r>
          <w:rPr>
            <w:rFonts w:ascii="仿宋" w:eastAsia="仿宋" w:hAnsi="仿宋" w:cs="仿宋" w:hint="eastAsia"/>
            <w:lang w:eastAsia="zh-CN"/>
          </w:rPr>
          <w:t>(二)、滑雪用具项目建设必要性分析</w:t>
        </w:r>
        <w:r>
          <w:tab/>
        </w:r>
        <w:r>
          <w:fldChar w:fldCharType="begin"/>
        </w:r>
        <w:r>
          <w:instrText xml:space="preserve"> PAGEREF _Toc993 \h </w:instrText>
        </w:r>
        <w:r>
          <w:fldChar w:fldCharType="separate"/>
        </w:r>
        <w:r>
          <w:t>21</w:t>
        </w:r>
        <w:r>
          <w:fldChar w:fldCharType="end"/>
        </w:r>
      </w:hyperlink>
    </w:p>
    <w:p>
      <w:pPr>
        <w:pStyle w:val="TOC1"/>
        <w:tabs>
          <w:tab w:val="right" w:leader="dot" w:pos="8306"/>
        </w:tabs>
      </w:pPr>
      <w:hyperlink w:anchor="_Toc19280" w:history="1">
        <w:r>
          <w:rPr>
            <w:rFonts w:ascii="仿宋" w:eastAsia="仿宋" w:hAnsi="仿宋" w:cs="仿宋" w:hint="eastAsia"/>
            <w:lang w:eastAsia="zh-CN"/>
          </w:rPr>
          <w:t>七、滑雪用具项目投资规划</w:t>
        </w:r>
        <w:r>
          <w:tab/>
        </w:r>
        <w:r>
          <w:fldChar w:fldCharType="begin"/>
        </w:r>
        <w:r>
          <w:instrText xml:space="preserve"> PAGEREF _Toc19280 \h </w:instrText>
        </w:r>
        <w:r>
          <w:fldChar w:fldCharType="separate"/>
        </w:r>
        <w:r>
          <w:t>22</w:t>
        </w:r>
        <w:r>
          <w:fldChar w:fldCharType="end"/>
        </w:r>
      </w:hyperlink>
    </w:p>
    <w:p>
      <w:pPr>
        <w:pStyle w:val="TOC2"/>
        <w:tabs>
          <w:tab w:val="right" w:leader="dot" w:pos="8306"/>
        </w:tabs>
      </w:pPr>
      <w:hyperlink w:anchor="_Toc10042" w:history="1">
        <w:r>
          <w:rPr>
            <w:rFonts w:ascii="仿宋" w:eastAsia="仿宋" w:hAnsi="仿宋" w:cs="仿宋" w:hint="eastAsia"/>
            <w:lang w:eastAsia="zh-CN"/>
          </w:rPr>
          <w:t>(一)、滑雪用具项目总投资估算</w:t>
        </w:r>
        <w:r>
          <w:tab/>
        </w:r>
        <w:r>
          <w:fldChar w:fldCharType="begin"/>
        </w:r>
        <w:r>
          <w:instrText xml:space="preserve"> PAGEREF _Toc10042 \h </w:instrText>
        </w:r>
        <w:r>
          <w:fldChar w:fldCharType="separate"/>
        </w:r>
        <w:r>
          <w:t>22</w:t>
        </w:r>
        <w:r>
          <w:fldChar w:fldCharType="end"/>
        </w:r>
      </w:hyperlink>
    </w:p>
    <w:p>
      <w:pPr>
        <w:pStyle w:val="TOC2"/>
        <w:tabs>
          <w:tab w:val="right" w:leader="dot" w:pos="8306"/>
        </w:tabs>
      </w:pPr>
      <w:hyperlink w:anchor="_Toc11019" w:history="1">
        <w:r>
          <w:rPr>
            <w:rFonts w:ascii="仿宋" w:eastAsia="仿宋" w:hAnsi="仿宋" w:cs="仿宋" w:hint="eastAsia"/>
            <w:lang w:eastAsia="zh-CN"/>
          </w:rPr>
          <w:t>(二)、资金筹措</w:t>
        </w:r>
        <w:r>
          <w:tab/>
        </w:r>
        <w:r>
          <w:fldChar w:fldCharType="begin"/>
        </w:r>
        <w:r>
          <w:instrText xml:space="preserve"> PAGEREF _Toc11019 \h </w:instrText>
        </w:r>
        <w:r>
          <w:fldChar w:fldCharType="separate"/>
        </w:r>
        <w:r>
          <w:t>23</w:t>
        </w:r>
        <w:r>
          <w:fldChar w:fldCharType="end"/>
        </w:r>
      </w:hyperlink>
    </w:p>
    <w:p>
      <w:pPr>
        <w:pStyle w:val="TOC1"/>
        <w:tabs>
          <w:tab w:val="right" w:leader="dot" w:pos="8306"/>
        </w:tabs>
      </w:pPr>
      <w:hyperlink w:anchor="_Toc3677" w:history="1">
        <w:r>
          <w:rPr>
            <w:rFonts w:ascii="仿宋" w:eastAsia="仿宋" w:hAnsi="仿宋" w:cs="仿宋" w:hint="eastAsia"/>
            <w:lang w:eastAsia="zh-CN"/>
          </w:rPr>
          <w:t>八、滑雪用具项目经营效益</w:t>
        </w:r>
        <w:r>
          <w:tab/>
        </w:r>
        <w:r>
          <w:fldChar w:fldCharType="begin"/>
        </w:r>
        <w:r>
          <w:instrText xml:space="preserve"> PAGEREF _Toc3677 \h </w:instrText>
        </w:r>
        <w:r>
          <w:fldChar w:fldCharType="separate"/>
        </w:r>
        <w:r>
          <w:t>24</w:t>
        </w:r>
        <w:r>
          <w:fldChar w:fldCharType="end"/>
        </w:r>
      </w:hyperlink>
    </w:p>
    <w:p>
      <w:pPr>
        <w:pStyle w:val="TOC2"/>
        <w:tabs>
          <w:tab w:val="right" w:leader="dot" w:pos="8306"/>
        </w:tabs>
      </w:pPr>
      <w:hyperlink w:anchor="_Toc14282" w:history="1">
        <w:r>
          <w:rPr>
            <w:rFonts w:ascii="仿宋" w:eastAsia="仿宋" w:hAnsi="仿宋" w:cs="仿宋" w:hint="eastAsia"/>
            <w:lang w:eastAsia="zh-CN"/>
          </w:rPr>
          <w:t>(一)、经济评价财务测算</w:t>
        </w:r>
        <w:r>
          <w:tab/>
        </w:r>
        <w:r>
          <w:fldChar w:fldCharType="begin"/>
        </w:r>
        <w:r>
          <w:instrText xml:space="preserve"> PAGEREF _Toc14282 \h </w:instrText>
        </w:r>
        <w:r>
          <w:fldChar w:fldCharType="separate"/>
        </w:r>
        <w:r>
          <w:t>24</w:t>
        </w:r>
        <w:r>
          <w:fldChar w:fldCharType="end"/>
        </w:r>
      </w:hyperlink>
    </w:p>
    <w:p>
      <w:pPr>
        <w:pStyle w:val="TOC2"/>
        <w:tabs>
          <w:tab w:val="right" w:leader="dot" w:pos="8306"/>
        </w:tabs>
      </w:pPr>
      <w:hyperlink w:anchor="_Toc8776" w:history="1">
        <w:r>
          <w:rPr>
            <w:rFonts w:ascii="仿宋" w:eastAsia="仿宋" w:hAnsi="仿宋" w:cs="仿宋" w:hint="eastAsia"/>
            <w:lang w:eastAsia="zh-CN"/>
          </w:rPr>
          <w:t>(二)、滑雪用具项目盈利能力分析</w:t>
        </w:r>
        <w:r>
          <w:tab/>
        </w:r>
        <w:r>
          <w:fldChar w:fldCharType="begin"/>
        </w:r>
        <w:r>
          <w:instrText xml:space="preserve"> PAGEREF _Toc8776 \h </w:instrText>
        </w:r>
        <w:r>
          <w:fldChar w:fldCharType="separate"/>
        </w:r>
        <w:r>
          <w:t>25</w:t>
        </w:r>
        <w:r>
          <w:fldChar w:fldCharType="end"/>
        </w:r>
      </w:hyperlink>
    </w:p>
    <w:p>
      <w:pPr>
        <w:pStyle w:val="TOC1"/>
        <w:tabs>
          <w:tab w:val="right" w:leader="dot" w:pos="8306"/>
        </w:tabs>
      </w:pPr>
      <w:hyperlink w:anchor="_Toc19372" w:history="1">
        <w:r>
          <w:rPr>
            <w:rFonts w:ascii="仿宋" w:eastAsia="仿宋" w:hAnsi="仿宋" w:cs="仿宋" w:hint="eastAsia"/>
            <w:lang w:eastAsia="zh-CN"/>
          </w:rPr>
          <w:t>九、滑雪用具项目计划安排</w:t>
        </w:r>
        <w:r>
          <w:tab/>
        </w:r>
        <w:r>
          <w:fldChar w:fldCharType="begin"/>
        </w:r>
        <w:r>
          <w:instrText xml:space="preserve"> PAGEREF _Toc19372 \h </w:instrText>
        </w:r>
        <w:r>
          <w:fldChar w:fldCharType="separate"/>
        </w:r>
        <w:r>
          <w:t>26</w:t>
        </w:r>
        <w:r>
          <w:fldChar w:fldCharType="end"/>
        </w:r>
      </w:hyperlink>
    </w:p>
    <w:p>
      <w:pPr>
        <w:pStyle w:val="TOC2"/>
        <w:tabs>
          <w:tab w:val="right" w:leader="dot" w:pos="8306"/>
        </w:tabs>
      </w:pPr>
      <w:hyperlink w:anchor="_Toc32083" w:history="1">
        <w:r>
          <w:rPr>
            <w:rFonts w:ascii="仿宋" w:eastAsia="仿宋" w:hAnsi="仿宋" w:cs="仿宋" w:hint="eastAsia"/>
            <w:lang w:eastAsia="zh-CN"/>
          </w:rPr>
          <w:t>(一)、建设周期</w:t>
        </w:r>
        <w:r>
          <w:tab/>
        </w:r>
        <w:r>
          <w:fldChar w:fldCharType="begin"/>
        </w:r>
        <w:r>
          <w:instrText xml:space="preserve"> PAGEREF _Toc32083 \h </w:instrText>
        </w:r>
        <w:r>
          <w:fldChar w:fldCharType="separate"/>
        </w:r>
        <w:r>
          <w:t>26</w:t>
        </w:r>
        <w:r>
          <w:fldChar w:fldCharType="end"/>
        </w:r>
      </w:hyperlink>
    </w:p>
    <w:p>
      <w:pPr>
        <w:pStyle w:val="TOC2"/>
        <w:tabs>
          <w:tab w:val="right" w:leader="dot" w:pos="8306"/>
        </w:tabs>
      </w:pPr>
      <w:hyperlink w:anchor="_Toc26008" w:history="1">
        <w:r>
          <w:rPr>
            <w:rFonts w:ascii="仿宋" w:eastAsia="仿宋" w:hAnsi="仿宋" w:cs="仿宋" w:hint="eastAsia"/>
            <w:lang w:eastAsia="zh-CN"/>
          </w:rPr>
          <w:t>(二)、建设进度</w:t>
        </w:r>
        <w:r>
          <w:tab/>
        </w:r>
        <w:r>
          <w:fldChar w:fldCharType="begin"/>
        </w:r>
        <w:r>
          <w:instrText xml:space="preserve"> PAGEREF _Toc26008 \h </w:instrText>
        </w:r>
        <w:r>
          <w:fldChar w:fldCharType="separate"/>
        </w:r>
        <w:r>
          <w:t>27</w:t>
        </w:r>
        <w:r>
          <w:fldChar w:fldCharType="end"/>
        </w:r>
      </w:hyperlink>
    </w:p>
    <w:p>
      <w:pPr>
        <w:pStyle w:val="TOC2"/>
        <w:tabs>
          <w:tab w:val="right" w:leader="dot" w:pos="8306"/>
        </w:tabs>
      </w:pPr>
      <w:hyperlink w:anchor="_Toc24843" w:history="1">
        <w:r>
          <w:rPr>
            <w:rFonts w:ascii="仿宋" w:eastAsia="仿宋" w:hAnsi="仿宋" w:cs="仿宋" w:hint="eastAsia"/>
            <w:lang w:eastAsia="zh-CN"/>
          </w:rPr>
          <w:t>(三)、进度安排注意事项</w:t>
        </w:r>
        <w:r>
          <w:tab/>
        </w:r>
        <w:r>
          <w:fldChar w:fldCharType="begin"/>
        </w:r>
        <w:r>
          <w:instrText xml:space="preserve"> PAGEREF _Toc24843 \h </w:instrText>
        </w:r>
        <w:r>
          <w:fldChar w:fldCharType="separate"/>
        </w:r>
        <w:r>
          <w:t>28</w:t>
        </w:r>
        <w:r>
          <w:fldChar w:fldCharType="end"/>
        </w:r>
      </w:hyperlink>
    </w:p>
    <w:p>
      <w:pPr>
        <w:pStyle w:val="TOC2"/>
        <w:tabs>
          <w:tab w:val="right" w:leader="dot" w:pos="8306"/>
        </w:tabs>
      </w:pPr>
      <w:hyperlink w:anchor="_Toc3613" w:history="1">
        <w:r>
          <w:rPr>
            <w:rFonts w:ascii="仿宋" w:eastAsia="仿宋" w:hAnsi="仿宋" w:cs="仿宋" w:hint="eastAsia"/>
            <w:lang w:eastAsia="zh-CN"/>
          </w:rPr>
          <w:t>(四)、人力资源配置</w:t>
        </w:r>
        <w:r>
          <w:tab/>
        </w:r>
        <w:r>
          <w:fldChar w:fldCharType="begin"/>
        </w:r>
        <w:r>
          <w:instrText xml:space="preserve"> PAGEREF _Toc3613 \h </w:instrText>
        </w:r>
        <w:r>
          <w:fldChar w:fldCharType="separate"/>
        </w:r>
        <w:r>
          <w:t>30</w:t>
        </w:r>
        <w:r>
          <w:fldChar w:fldCharType="end"/>
        </w:r>
      </w:hyperlink>
    </w:p>
    <w:p>
      <w:pPr>
        <w:pStyle w:val="TOC1"/>
        <w:tabs>
          <w:tab w:val="right" w:leader="dot" w:pos="8306"/>
        </w:tabs>
      </w:pPr>
      <w:hyperlink w:anchor="_Toc13331" w:history="1">
        <w:r>
          <w:rPr>
            <w:rFonts w:ascii="仿宋" w:eastAsia="仿宋" w:hAnsi="仿宋" w:cs="仿宋" w:hint="eastAsia"/>
            <w:lang w:eastAsia="zh-CN"/>
          </w:rPr>
          <w:t>十、滑雪用具项目环境影响分析</w:t>
        </w:r>
        <w:r>
          <w:tab/>
        </w:r>
        <w:r>
          <w:fldChar w:fldCharType="begin"/>
        </w:r>
        <w:r>
          <w:instrText xml:space="preserve"> PAGEREF _Toc13331 \h </w:instrText>
        </w:r>
        <w:r>
          <w:fldChar w:fldCharType="separate"/>
        </w:r>
        <w:r>
          <w:t>30</w:t>
        </w:r>
        <w:r>
          <w:fldChar w:fldCharType="end"/>
        </w:r>
      </w:hyperlink>
    </w:p>
    <w:p>
      <w:pPr>
        <w:pStyle w:val="TOC2"/>
        <w:tabs>
          <w:tab w:val="right" w:leader="dot" w:pos="8306"/>
        </w:tabs>
      </w:pPr>
      <w:hyperlink w:anchor="_Toc22624" w:history="1">
        <w:r>
          <w:rPr>
            <w:rFonts w:ascii="仿宋" w:eastAsia="仿宋" w:hAnsi="仿宋" w:cs="仿宋" w:hint="eastAsia"/>
            <w:lang w:eastAsia="zh-CN"/>
          </w:rPr>
          <w:t>(一)、建设区域环境质量现状</w:t>
        </w:r>
        <w:r>
          <w:tab/>
        </w:r>
        <w:r>
          <w:fldChar w:fldCharType="begin"/>
        </w:r>
        <w:r>
          <w:instrText xml:space="preserve"> PAGEREF _Toc22624 \h </w:instrText>
        </w:r>
        <w:r>
          <w:fldChar w:fldCharType="separate"/>
        </w:r>
        <w:r>
          <w:t>30</w:t>
        </w:r>
        <w:r>
          <w:fldChar w:fldCharType="end"/>
        </w:r>
      </w:hyperlink>
    </w:p>
    <w:p>
      <w:pPr>
        <w:pStyle w:val="TOC2"/>
        <w:tabs>
          <w:tab w:val="right" w:leader="dot" w:pos="8306"/>
        </w:tabs>
      </w:pPr>
      <w:hyperlink w:anchor="_Toc4066" w:history="1">
        <w:r>
          <w:rPr>
            <w:rFonts w:ascii="仿宋" w:eastAsia="仿宋" w:hAnsi="仿宋" w:cs="仿宋" w:hint="eastAsia"/>
            <w:lang w:eastAsia="zh-CN"/>
          </w:rPr>
          <w:t>(二)、建设期环境保护</w:t>
        </w:r>
        <w:r>
          <w:tab/>
        </w:r>
        <w:r>
          <w:fldChar w:fldCharType="begin"/>
        </w:r>
        <w:r>
          <w:instrText xml:space="preserve"> PAGEREF _Toc4066 \h </w:instrText>
        </w:r>
        <w:r>
          <w:fldChar w:fldCharType="separate"/>
        </w:r>
        <w:r>
          <w:t>32</w:t>
        </w:r>
        <w:r>
          <w:fldChar w:fldCharType="end"/>
        </w:r>
      </w:hyperlink>
    </w:p>
    <w:p>
      <w:pPr>
        <w:pStyle w:val="TOC2"/>
        <w:tabs>
          <w:tab w:val="right" w:leader="dot" w:pos="8306"/>
        </w:tabs>
      </w:pPr>
      <w:hyperlink w:anchor="_Toc1873" w:history="1">
        <w:r>
          <w:rPr>
            <w:rFonts w:ascii="仿宋" w:eastAsia="仿宋" w:hAnsi="仿宋" w:cs="仿宋" w:hint="eastAsia"/>
            <w:lang w:eastAsia="zh-CN"/>
          </w:rPr>
          <w:t>(三)、运营期环境保护</w:t>
        </w:r>
        <w:r>
          <w:tab/>
        </w:r>
        <w:r>
          <w:fldChar w:fldCharType="begin"/>
        </w:r>
        <w:r>
          <w:instrText xml:space="preserve"> PAGEREF _Toc1873 \h </w:instrText>
        </w:r>
        <w:r>
          <w:fldChar w:fldCharType="separate"/>
        </w:r>
        <w:r>
          <w:t>33</w:t>
        </w:r>
        <w:r>
          <w:fldChar w:fldCharType="end"/>
        </w:r>
      </w:hyperlink>
    </w:p>
    <w:p>
      <w:pPr>
        <w:pStyle w:val="TOC2"/>
        <w:tabs>
          <w:tab w:val="right" w:leader="dot" w:pos="8306"/>
        </w:tabs>
      </w:pPr>
      <w:hyperlink w:anchor="_Toc26004" w:history="1">
        <w:r>
          <w:rPr>
            <w:rFonts w:ascii="仿宋" w:eastAsia="仿宋" w:hAnsi="仿宋" w:cs="仿宋" w:hint="eastAsia"/>
            <w:lang w:eastAsia="zh-CN"/>
          </w:rPr>
          <w:t>(四)、滑雪用具项目建设对区域经济的影响</w:t>
        </w:r>
        <w:r>
          <w:tab/>
        </w:r>
        <w:r>
          <w:fldChar w:fldCharType="begin"/>
        </w:r>
        <w:r>
          <w:instrText xml:space="preserve"> PAGEREF _Toc26004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29" w:history="1">
        <w:r>
          <w:rPr>
            <w:rFonts w:ascii="仿宋" w:eastAsia="仿宋" w:hAnsi="仿宋" w:cs="仿宋" w:hint="eastAsia"/>
            <w:lang w:eastAsia="zh-CN"/>
          </w:rPr>
          <w:t>(五)、废弃物处理</w:t>
        </w:r>
        <w:r>
          <w:tab/>
        </w:r>
        <w:r>
          <w:fldChar w:fldCharType="begin"/>
        </w:r>
        <w:r>
          <w:instrText xml:space="preserve"> PAGEREF _Toc25029 \h </w:instrText>
        </w:r>
        <w:r>
          <w:fldChar w:fldCharType="separate"/>
        </w:r>
        <w:r>
          <w:t>36</w:t>
        </w:r>
        <w:r>
          <w:fldChar w:fldCharType="end"/>
        </w:r>
      </w:hyperlink>
    </w:p>
    <w:p>
      <w:pPr>
        <w:pStyle w:val="TOC2"/>
        <w:tabs>
          <w:tab w:val="right" w:leader="dot" w:pos="8306"/>
        </w:tabs>
      </w:pPr>
      <w:hyperlink w:anchor="_Toc14896" w:history="1">
        <w:r>
          <w:rPr>
            <w:rFonts w:ascii="仿宋" w:eastAsia="仿宋" w:hAnsi="仿宋" w:cs="仿宋" w:hint="eastAsia"/>
            <w:lang w:eastAsia="zh-CN"/>
          </w:rPr>
          <w:t>(六)、特殊环境影响分析</w:t>
        </w:r>
        <w:r>
          <w:tab/>
        </w:r>
        <w:r>
          <w:fldChar w:fldCharType="begin"/>
        </w:r>
        <w:r>
          <w:instrText xml:space="preserve"> PAGEREF _Toc14896 \h </w:instrText>
        </w:r>
        <w:r>
          <w:fldChar w:fldCharType="separate"/>
        </w:r>
        <w:r>
          <w:t>38</w:t>
        </w:r>
        <w:r>
          <w:fldChar w:fldCharType="end"/>
        </w:r>
      </w:hyperlink>
    </w:p>
    <w:p>
      <w:pPr>
        <w:pStyle w:val="TOC2"/>
        <w:tabs>
          <w:tab w:val="right" w:leader="dot" w:pos="8306"/>
        </w:tabs>
      </w:pPr>
      <w:hyperlink w:anchor="_Toc21545" w:history="1">
        <w:r>
          <w:rPr>
            <w:rFonts w:ascii="仿宋" w:eastAsia="仿宋" w:hAnsi="仿宋" w:cs="仿宋" w:hint="eastAsia"/>
            <w:lang w:eastAsia="zh-CN"/>
          </w:rPr>
          <w:t>(七)、清洁生产</w:t>
        </w:r>
        <w:r>
          <w:tab/>
        </w:r>
        <w:r>
          <w:fldChar w:fldCharType="begin"/>
        </w:r>
        <w:r>
          <w:instrText xml:space="preserve"> PAGEREF _Toc21545 \h </w:instrText>
        </w:r>
        <w:r>
          <w:fldChar w:fldCharType="separate"/>
        </w:r>
        <w:r>
          <w:t>39</w:t>
        </w:r>
        <w:r>
          <w:fldChar w:fldCharType="end"/>
        </w:r>
      </w:hyperlink>
    </w:p>
    <w:p>
      <w:pPr>
        <w:pStyle w:val="TOC2"/>
        <w:tabs>
          <w:tab w:val="right" w:leader="dot" w:pos="8306"/>
        </w:tabs>
      </w:pPr>
      <w:hyperlink w:anchor="_Toc15873" w:history="1">
        <w:r>
          <w:rPr>
            <w:rFonts w:ascii="仿宋" w:eastAsia="仿宋" w:hAnsi="仿宋" w:cs="仿宋" w:hint="eastAsia"/>
            <w:lang w:eastAsia="zh-CN"/>
          </w:rPr>
          <w:t>(八)、环境保护综合评价</w:t>
        </w:r>
        <w:r>
          <w:tab/>
        </w:r>
        <w:r>
          <w:fldChar w:fldCharType="begin"/>
        </w:r>
        <w:r>
          <w:instrText xml:space="preserve"> PAGEREF _Toc15873 \h </w:instrText>
        </w:r>
        <w:r>
          <w:fldChar w:fldCharType="separate"/>
        </w:r>
        <w:r>
          <w:t>40</w:t>
        </w:r>
        <w:r>
          <w:fldChar w:fldCharType="end"/>
        </w:r>
      </w:hyperlink>
    </w:p>
    <w:p>
      <w:pPr>
        <w:pStyle w:val="TOC1"/>
        <w:tabs>
          <w:tab w:val="right" w:leader="dot" w:pos="8306"/>
        </w:tabs>
      </w:pPr>
      <w:hyperlink w:anchor="_Toc13534" w:history="1">
        <w:r>
          <w:rPr>
            <w:rFonts w:ascii="仿宋" w:eastAsia="仿宋" w:hAnsi="仿宋" w:cs="仿宋" w:hint="eastAsia"/>
            <w:lang w:eastAsia="zh-CN"/>
          </w:rPr>
          <w:t>十一、滑雪用具项目创新与研发</w:t>
        </w:r>
        <w:r>
          <w:tab/>
        </w:r>
        <w:r>
          <w:fldChar w:fldCharType="begin"/>
        </w:r>
        <w:r>
          <w:instrText xml:space="preserve"> PAGEREF _Toc13534 \h </w:instrText>
        </w:r>
        <w:r>
          <w:fldChar w:fldCharType="separate"/>
        </w:r>
        <w:r>
          <w:t>41</w:t>
        </w:r>
        <w:r>
          <w:fldChar w:fldCharType="end"/>
        </w:r>
      </w:hyperlink>
    </w:p>
    <w:p>
      <w:pPr>
        <w:pStyle w:val="TOC2"/>
        <w:tabs>
          <w:tab w:val="right" w:leader="dot" w:pos="8306"/>
        </w:tabs>
      </w:pPr>
      <w:hyperlink w:anchor="_Toc24580" w:history="1">
        <w:r>
          <w:rPr>
            <w:rFonts w:ascii="仿宋" w:eastAsia="仿宋" w:hAnsi="仿宋" w:cs="仿宋" w:hint="eastAsia"/>
            <w:lang w:eastAsia="zh-CN"/>
          </w:rPr>
          <w:t>(一)、创新策略与方向</w:t>
        </w:r>
        <w:r>
          <w:tab/>
        </w:r>
        <w:r>
          <w:fldChar w:fldCharType="begin"/>
        </w:r>
        <w:r>
          <w:instrText xml:space="preserve"> PAGEREF _Toc24580 \h </w:instrText>
        </w:r>
        <w:r>
          <w:fldChar w:fldCharType="separate"/>
        </w:r>
        <w:r>
          <w:t>41</w:t>
        </w:r>
        <w:r>
          <w:fldChar w:fldCharType="end"/>
        </w:r>
      </w:hyperlink>
    </w:p>
    <w:p>
      <w:pPr>
        <w:pStyle w:val="TOC2"/>
        <w:tabs>
          <w:tab w:val="right" w:leader="dot" w:pos="8306"/>
        </w:tabs>
      </w:pPr>
      <w:hyperlink w:anchor="_Toc26764" w:history="1">
        <w:r>
          <w:rPr>
            <w:rFonts w:ascii="仿宋" w:eastAsia="仿宋" w:hAnsi="仿宋" w:cs="仿宋" w:hint="eastAsia"/>
            <w:lang w:eastAsia="zh-CN"/>
          </w:rPr>
          <w:t>(二)、研发规划与投入</w:t>
        </w:r>
        <w:r>
          <w:tab/>
        </w:r>
        <w:r>
          <w:fldChar w:fldCharType="begin"/>
        </w:r>
        <w:r>
          <w:instrText xml:space="preserve"> PAGEREF _Toc26764 \h </w:instrText>
        </w:r>
        <w:r>
          <w:fldChar w:fldCharType="separate"/>
        </w:r>
        <w:r>
          <w:t>42</w:t>
        </w:r>
        <w:r>
          <w:fldChar w:fldCharType="end"/>
        </w:r>
      </w:hyperlink>
    </w:p>
    <w:p>
      <w:pPr>
        <w:pStyle w:val="TOC1"/>
        <w:tabs>
          <w:tab w:val="right" w:leader="dot" w:pos="8306"/>
        </w:tabs>
      </w:pPr>
      <w:hyperlink w:anchor="_Toc17781" w:history="1">
        <w:r>
          <w:rPr>
            <w:rFonts w:ascii="仿宋" w:eastAsia="仿宋" w:hAnsi="仿宋" w:cs="仿宋" w:hint="eastAsia"/>
            <w:lang w:eastAsia="zh-CN"/>
          </w:rPr>
          <w:t>十二、滑雪用具项目风险管理</w:t>
        </w:r>
        <w:r>
          <w:tab/>
        </w:r>
        <w:r>
          <w:fldChar w:fldCharType="begin"/>
        </w:r>
        <w:r>
          <w:instrText xml:space="preserve"> PAGEREF _Toc17781 \h </w:instrText>
        </w:r>
        <w:r>
          <w:fldChar w:fldCharType="separate"/>
        </w:r>
        <w:r>
          <w:t>44</w:t>
        </w:r>
        <w:r>
          <w:fldChar w:fldCharType="end"/>
        </w:r>
      </w:hyperlink>
    </w:p>
    <w:p>
      <w:pPr>
        <w:pStyle w:val="TOC2"/>
        <w:tabs>
          <w:tab w:val="right" w:leader="dot" w:pos="8306"/>
        </w:tabs>
      </w:pPr>
      <w:hyperlink w:anchor="_Toc19943" w:history="1">
        <w:r>
          <w:rPr>
            <w:rFonts w:ascii="仿宋" w:eastAsia="仿宋" w:hAnsi="仿宋" w:cs="仿宋" w:hint="eastAsia"/>
            <w:lang w:eastAsia="zh-CN"/>
          </w:rPr>
          <w:t>(一)、风险识别与评估</w:t>
        </w:r>
        <w:r>
          <w:tab/>
        </w:r>
        <w:r>
          <w:fldChar w:fldCharType="begin"/>
        </w:r>
        <w:r>
          <w:instrText xml:space="preserve"> PAGEREF _Toc19943 \h </w:instrText>
        </w:r>
        <w:r>
          <w:fldChar w:fldCharType="separate"/>
        </w:r>
        <w:r>
          <w:t>44</w:t>
        </w:r>
        <w:r>
          <w:fldChar w:fldCharType="end"/>
        </w:r>
      </w:hyperlink>
    </w:p>
    <w:p>
      <w:pPr>
        <w:pStyle w:val="TOC2"/>
        <w:tabs>
          <w:tab w:val="right" w:leader="dot" w:pos="8306"/>
        </w:tabs>
      </w:pPr>
      <w:hyperlink w:anchor="_Toc3834" w:history="1">
        <w:r>
          <w:rPr>
            <w:rFonts w:ascii="仿宋" w:eastAsia="仿宋" w:hAnsi="仿宋" w:cs="仿宋" w:hint="eastAsia"/>
            <w:lang w:eastAsia="zh-CN"/>
          </w:rPr>
          <w:t>(二)、风险应对策略</w:t>
        </w:r>
        <w:r>
          <w:tab/>
        </w:r>
        <w:r>
          <w:fldChar w:fldCharType="begin"/>
        </w:r>
        <w:r>
          <w:instrText xml:space="preserve"> PAGEREF _Toc3834 \h </w:instrText>
        </w:r>
        <w:r>
          <w:fldChar w:fldCharType="separate"/>
        </w:r>
        <w:r>
          <w:t>45</w:t>
        </w:r>
        <w:r>
          <w:fldChar w:fldCharType="end"/>
        </w:r>
      </w:hyperlink>
    </w:p>
    <w:p>
      <w:pPr>
        <w:pStyle w:val="TOC2"/>
        <w:tabs>
          <w:tab w:val="right" w:leader="dot" w:pos="8306"/>
        </w:tabs>
      </w:pPr>
      <w:hyperlink w:anchor="_Toc21690" w:history="1">
        <w:r>
          <w:rPr>
            <w:rFonts w:ascii="仿宋" w:eastAsia="仿宋" w:hAnsi="仿宋" w:cs="仿宋" w:hint="eastAsia"/>
            <w:lang w:eastAsia="zh-CN"/>
          </w:rPr>
          <w:t>(三)、风险监控与控制</w:t>
        </w:r>
        <w:r>
          <w:tab/>
        </w:r>
        <w:r>
          <w:fldChar w:fldCharType="begin"/>
        </w:r>
        <w:r>
          <w:instrText xml:space="preserve"> PAGEREF _Toc21690 \h </w:instrText>
        </w:r>
        <w:r>
          <w:fldChar w:fldCharType="separate"/>
        </w:r>
        <w:r>
          <w:t>47</w:t>
        </w:r>
        <w:r>
          <w:fldChar w:fldCharType="end"/>
        </w:r>
      </w:hyperlink>
    </w:p>
    <w:p>
      <w:pPr>
        <w:pStyle w:val="TOC1"/>
        <w:tabs>
          <w:tab w:val="right" w:leader="dot" w:pos="8306"/>
        </w:tabs>
      </w:pPr>
      <w:hyperlink w:anchor="_Toc567" w:history="1">
        <w:r>
          <w:rPr>
            <w:rFonts w:ascii="仿宋" w:eastAsia="仿宋" w:hAnsi="仿宋" w:cs="仿宋" w:hint="eastAsia"/>
            <w:lang w:eastAsia="zh-CN"/>
          </w:rPr>
          <w:t>十三、供应链管理</w:t>
        </w:r>
        <w:r>
          <w:tab/>
        </w:r>
        <w:r>
          <w:fldChar w:fldCharType="begin"/>
        </w:r>
        <w:r>
          <w:instrText xml:space="preserve"> PAGEREF _Toc567 \h </w:instrText>
        </w:r>
        <w:r>
          <w:fldChar w:fldCharType="separate"/>
        </w:r>
        <w:r>
          <w:t>48</w:t>
        </w:r>
        <w:r>
          <w:fldChar w:fldCharType="end"/>
        </w:r>
      </w:hyperlink>
    </w:p>
    <w:p>
      <w:pPr>
        <w:pStyle w:val="TOC2"/>
        <w:tabs>
          <w:tab w:val="right" w:leader="dot" w:pos="8306"/>
        </w:tabs>
      </w:pPr>
      <w:hyperlink w:anchor="_Toc604" w:history="1">
        <w:r>
          <w:rPr>
            <w:rFonts w:ascii="仿宋" w:eastAsia="仿宋" w:hAnsi="仿宋" w:cs="仿宋" w:hint="eastAsia"/>
            <w:lang w:eastAsia="zh-CN"/>
          </w:rPr>
          <w:t>(一)、供应链战略规划</w:t>
        </w:r>
        <w:r>
          <w:tab/>
        </w:r>
        <w:r>
          <w:fldChar w:fldCharType="begin"/>
        </w:r>
        <w:r>
          <w:instrText xml:space="preserve"> PAGEREF _Toc604 \h </w:instrText>
        </w:r>
        <w:r>
          <w:fldChar w:fldCharType="separate"/>
        </w:r>
        <w:r>
          <w:t>48</w:t>
        </w:r>
        <w:r>
          <w:fldChar w:fldCharType="end"/>
        </w:r>
      </w:hyperlink>
    </w:p>
    <w:p>
      <w:pPr>
        <w:pStyle w:val="TOC2"/>
        <w:tabs>
          <w:tab w:val="right" w:leader="dot" w:pos="8306"/>
        </w:tabs>
      </w:pPr>
      <w:hyperlink w:anchor="_Toc29917" w:history="1">
        <w:r>
          <w:rPr>
            <w:rFonts w:ascii="仿宋" w:eastAsia="仿宋" w:hAnsi="仿宋" w:cs="仿宋" w:hint="eastAsia"/>
            <w:lang w:eastAsia="zh-CN"/>
          </w:rPr>
          <w:t>(二)、供应商选择与合作</w:t>
        </w:r>
        <w:r>
          <w:tab/>
        </w:r>
        <w:r>
          <w:fldChar w:fldCharType="begin"/>
        </w:r>
        <w:r>
          <w:instrText xml:space="preserve"> PAGEREF _Toc29917 \h </w:instrText>
        </w:r>
        <w:r>
          <w:fldChar w:fldCharType="separate"/>
        </w:r>
        <w:r>
          <w:t>50</w:t>
        </w:r>
        <w:r>
          <w:fldChar w:fldCharType="end"/>
        </w:r>
      </w:hyperlink>
    </w:p>
    <w:p>
      <w:pPr>
        <w:pStyle w:val="TOC2"/>
        <w:tabs>
          <w:tab w:val="right" w:leader="dot" w:pos="8306"/>
        </w:tabs>
      </w:pPr>
      <w:hyperlink w:anchor="_Toc19570" w:history="1">
        <w:r>
          <w:rPr>
            <w:rFonts w:ascii="仿宋" w:eastAsia="仿宋" w:hAnsi="仿宋" w:cs="仿宋" w:hint="eastAsia"/>
            <w:lang w:eastAsia="zh-CN"/>
          </w:rPr>
          <w:t>(三)、物流与库存管理</w:t>
        </w:r>
        <w:r>
          <w:tab/>
        </w:r>
        <w:r>
          <w:fldChar w:fldCharType="begin"/>
        </w:r>
        <w:r>
          <w:instrText xml:space="preserve"> PAGEREF _Toc19570 \h </w:instrText>
        </w:r>
        <w:r>
          <w:fldChar w:fldCharType="separate"/>
        </w:r>
        <w:r>
          <w:t>51</w:t>
        </w:r>
        <w:r>
          <w:fldChar w:fldCharType="end"/>
        </w:r>
      </w:hyperlink>
    </w:p>
    <w:p>
      <w:pPr>
        <w:pStyle w:val="TOC1"/>
        <w:tabs>
          <w:tab w:val="right" w:leader="dot" w:pos="8306"/>
        </w:tabs>
      </w:pPr>
      <w:hyperlink w:anchor="_Toc3725" w:history="1">
        <w:r>
          <w:rPr>
            <w:rFonts w:ascii="仿宋" w:eastAsia="仿宋" w:hAnsi="仿宋" w:cs="仿宋" w:hint="eastAsia"/>
            <w:lang w:eastAsia="zh-CN"/>
          </w:rPr>
          <w:t>十四、滑雪用具项目实施时间节点</w:t>
        </w:r>
        <w:r>
          <w:tab/>
        </w:r>
        <w:r>
          <w:fldChar w:fldCharType="begin"/>
        </w:r>
        <w:r>
          <w:instrText xml:space="preserve"> PAGEREF _Toc3725 \h </w:instrText>
        </w:r>
        <w:r>
          <w:fldChar w:fldCharType="separate"/>
        </w:r>
        <w:r>
          <w:t>52</w:t>
        </w:r>
        <w:r>
          <w:fldChar w:fldCharType="end"/>
        </w:r>
      </w:hyperlink>
    </w:p>
    <w:p>
      <w:pPr>
        <w:pStyle w:val="TOC2"/>
        <w:tabs>
          <w:tab w:val="right" w:leader="dot" w:pos="8306"/>
        </w:tabs>
      </w:pPr>
      <w:hyperlink w:anchor="_Toc16098" w:history="1">
        <w:r>
          <w:rPr>
            <w:rFonts w:ascii="仿宋" w:eastAsia="仿宋" w:hAnsi="仿宋" w:cs="仿宋" w:hint="eastAsia"/>
            <w:lang w:eastAsia="zh-CN"/>
          </w:rPr>
          <w:t>(一)、滑雪用具项目启动阶段时间节点</w:t>
        </w:r>
        <w:r>
          <w:tab/>
        </w:r>
        <w:r>
          <w:fldChar w:fldCharType="begin"/>
        </w:r>
        <w:r>
          <w:instrText xml:space="preserve"> PAGEREF _Toc16098 \h </w:instrText>
        </w:r>
        <w:r>
          <w:fldChar w:fldCharType="separate"/>
        </w:r>
        <w:r>
          <w:t>52</w:t>
        </w:r>
        <w:r>
          <w:fldChar w:fldCharType="end"/>
        </w:r>
      </w:hyperlink>
    </w:p>
    <w:p>
      <w:pPr>
        <w:pStyle w:val="TOC2"/>
        <w:tabs>
          <w:tab w:val="right" w:leader="dot" w:pos="8306"/>
        </w:tabs>
      </w:pPr>
      <w:hyperlink w:anchor="_Toc22375" w:history="1">
        <w:r>
          <w:rPr>
            <w:rFonts w:ascii="仿宋" w:eastAsia="仿宋" w:hAnsi="仿宋" w:cs="仿宋" w:hint="eastAsia"/>
            <w:lang w:eastAsia="zh-CN"/>
          </w:rPr>
          <w:t>(二)、滑雪用具项目执行阶段时间节点</w:t>
        </w:r>
        <w:r>
          <w:tab/>
        </w:r>
        <w:r>
          <w:fldChar w:fldCharType="begin"/>
        </w:r>
        <w:r>
          <w:instrText xml:space="preserve"> PAGEREF _Toc22375 \h </w:instrText>
        </w:r>
        <w:r>
          <w:fldChar w:fldCharType="separate"/>
        </w:r>
        <w:r>
          <w:t>53</w:t>
        </w:r>
        <w:r>
          <w:fldChar w:fldCharType="end"/>
        </w:r>
      </w:hyperlink>
    </w:p>
    <w:p>
      <w:pPr>
        <w:pStyle w:val="TOC2"/>
        <w:tabs>
          <w:tab w:val="right" w:leader="dot" w:pos="8306"/>
        </w:tabs>
      </w:pPr>
      <w:hyperlink w:anchor="_Toc10496" w:history="1">
        <w:r>
          <w:rPr>
            <w:rFonts w:ascii="仿宋" w:eastAsia="仿宋" w:hAnsi="仿宋" w:cs="仿宋" w:hint="eastAsia"/>
            <w:lang w:eastAsia="zh-CN"/>
          </w:rPr>
          <w:t>(三)、滑雪用具项目完成阶段时间节点</w:t>
        </w:r>
        <w:r>
          <w:tab/>
        </w:r>
        <w:r>
          <w:fldChar w:fldCharType="begin"/>
        </w:r>
        <w:r>
          <w:instrText xml:space="preserve"> PAGEREF _Toc10496 \h </w:instrText>
        </w:r>
        <w:r>
          <w:fldChar w:fldCharType="separate"/>
        </w:r>
        <w:r>
          <w:t>54</w:t>
        </w:r>
        <w:r>
          <w:fldChar w:fldCharType="end"/>
        </w:r>
      </w:hyperlink>
    </w:p>
    <w:p>
      <w:pPr>
        <w:pStyle w:val="TOC1"/>
        <w:tabs>
          <w:tab w:val="right" w:leader="dot" w:pos="8306"/>
        </w:tabs>
      </w:pPr>
      <w:hyperlink w:anchor="_Toc23464" w:history="1">
        <w:r>
          <w:rPr>
            <w:rFonts w:ascii="仿宋" w:eastAsia="仿宋" w:hAnsi="仿宋" w:cs="仿宋" w:hint="eastAsia"/>
            <w:lang w:eastAsia="zh-CN"/>
          </w:rPr>
          <w:t>十五、质量管理体系</w:t>
        </w:r>
        <w:r>
          <w:tab/>
        </w:r>
        <w:r>
          <w:fldChar w:fldCharType="begin"/>
        </w:r>
        <w:r>
          <w:instrText xml:space="preserve"> PAGEREF _Toc23464 \h </w:instrText>
        </w:r>
        <w:r>
          <w:fldChar w:fldCharType="separate"/>
        </w:r>
        <w:r>
          <w:t>55</w:t>
        </w:r>
        <w:r>
          <w:fldChar w:fldCharType="end"/>
        </w:r>
      </w:hyperlink>
    </w:p>
    <w:p>
      <w:pPr>
        <w:pStyle w:val="TOC2"/>
        <w:tabs>
          <w:tab w:val="right" w:leader="dot" w:pos="8306"/>
        </w:tabs>
      </w:pPr>
      <w:hyperlink w:anchor="_Toc8838" w:history="1">
        <w:r>
          <w:rPr>
            <w:rFonts w:ascii="仿宋" w:eastAsia="仿宋" w:hAnsi="仿宋" w:cs="仿宋" w:hint="eastAsia"/>
            <w:lang w:eastAsia="zh-CN"/>
          </w:rPr>
          <w:t>(一)、质量目标与方针</w:t>
        </w:r>
        <w:r>
          <w:tab/>
        </w:r>
        <w:r>
          <w:fldChar w:fldCharType="begin"/>
        </w:r>
        <w:r>
          <w:instrText xml:space="preserve"> PAGEREF _Toc8838 \h </w:instrText>
        </w:r>
        <w:r>
          <w:fldChar w:fldCharType="separate"/>
        </w:r>
        <w:r>
          <w:t>55</w:t>
        </w:r>
        <w:r>
          <w:fldChar w:fldCharType="end"/>
        </w:r>
      </w:hyperlink>
    </w:p>
    <w:p>
      <w:pPr>
        <w:pStyle w:val="TOC2"/>
        <w:tabs>
          <w:tab w:val="right" w:leader="dot" w:pos="8306"/>
        </w:tabs>
      </w:pPr>
      <w:hyperlink w:anchor="_Toc29147" w:history="1">
        <w:r>
          <w:rPr>
            <w:rFonts w:ascii="仿宋" w:eastAsia="仿宋" w:hAnsi="仿宋" w:cs="仿宋" w:hint="eastAsia"/>
            <w:lang w:eastAsia="zh-CN"/>
          </w:rPr>
          <w:t>(二)、质量管理责任</w:t>
        </w:r>
        <w:r>
          <w:tab/>
        </w:r>
        <w:r>
          <w:fldChar w:fldCharType="begin"/>
        </w:r>
        <w:r>
          <w:instrText xml:space="preserve"> PAGEREF _Toc29147 \h </w:instrText>
        </w:r>
        <w:r>
          <w:fldChar w:fldCharType="separate"/>
        </w:r>
        <w:r>
          <w:t>56</w:t>
        </w:r>
        <w:r>
          <w:fldChar w:fldCharType="end"/>
        </w:r>
      </w:hyperlink>
    </w:p>
    <w:p>
      <w:pPr>
        <w:pStyle w:val="TOC2"/>
        <w:tabs>
          <w:tab w:val="right" w:leader="dot" w:pos="8306"/>
        </w:tabs>
      </w:pPr>
      <w:hyperlink w:anchor="_Toc5822" w:history="1">
        <w:r>
          <w:rPr>
            <w:rFonts w:ascii="仿宋" w:eastAsia="仿宋" w:hAnsi="仿宋" w:cs="仿宋" w:hint="eastAsia"/>
            <w:lang w:eastAsia="zh-CN"/>
          </w:rPr>
          <w:t>(三)、质量管理体系文件</w:t>
        </w:r>
        <w:r>
          <w:tab/>
        </w:r>
        <w:r>
          <w:fldChar w:fldCharType="begin"/>
        </w:r>
        <w:r>
          <w:instrText xml:space="preserve"> PAGEREF _Toc5822 \h </w:instrText>
        </w:r>
        <w:r>
          <w:fldChar w:fldCharType="separate"/>
        </w:r>
        <w:r>
          <w:t>58</w:t>
        </w:r>
        <w:r>
          <w:fldChar w:fldCharType="end"/>
        </w:r>
      </w:hyperlink>
    </w:p>
    <w:p>
      <w:pPr>
        <w:pStyle w:val="TOC2"/>
        <w:tabs>
          <w:tab w:val="right" w:leader="dot" w:pos="8306"/>
        </w:tabs>
      </w:pPr>
      <w:hyperlink w:anchor="_Toc13156" w:history="1">
        <w:r>
          <w:rPr>
            <w:rFonts w:ascii="仿宋" w:eastAsia="仿宋" w:hAnsi="仿宋" w:cs="仿宋" w:hint="eastAsia"/>
            <w:lang w:eastAsia="zh-CN"/>
          </w:rPr>
          <w:t>(四)、质量培训与教育</w:t>
        </w:r>
        <w:r>
          <w:tab/>
        </w:r>
        <w:r>
          <w:fldChar w:fldCharType="begin"/>
        </w:r>
        <w:r>
          <w:instrText xml:space="preserve"> PAGEREF _Toc13156 \h </w:instrText>
        </w:r>
        <w:r>
          <w:fldChar w:fldCharType="separate"/>
        </w:r>
        <w:r>
          <w:t>60</w:t>
        </w:r>
        <w:r>
          <w:fldChar w:fldCharType="end"/>
        </w:r>
      </w:hyperlink>
    </w:p>
    <w:p>
      <w:pPr>
        <w:pStyle w:val="TOC2"/>
        <w:tabs>
          <w:tab w:val="right" w:leader="dot" w:pos="8306"/>
        </w:tabs>
      </w:pPr>
      <w:hyperlink w:anchor="_Toc12212" w:history="1">
        <w:r>
          <w:rPr>
            <w:rFonts w:ascii="仿宋" w:eastAsia="仿宋" w:hAnsi="仿宋" w:cs="仿宋" w:hint="eastAsia"/>
            <w:lang w:eastAsia="zh-CN"/>
          </w:rPr>
          <w:t>(五)、质量审核与评价</w:t>
        </w:r>
        <w:r>
          <w:tab/>
        </w:r>
        <w:r>
          <w:fldChar w:fldCharType="begin"/>
        </w:r>
        <w:r>
          <w:instrText xml:space="preserve"> PAGEREF _Toc12212 \h </w:instrText>
        </w:r>
        <w:r>
          <w:fldChar w:fldCharType="separate"/>
        </w:r>
        <w:r>
          <w:t>61</w:t>
        </w:r>
        <w:r>
          <w:fldChar w:fldCharType="end"/>
        </w:r>
      </w:hyperlink>
    </w:p>
    <w:p>
      <w:pPr>
        <w:pStyle w:val="TOC2"/>
        <w:tabs>
          <w:tab w:val="right" w:leader="dot" w:pos="8306"/>
        </w:tabs>
      </w:pPr>
      <w:hyperlink w:anchor="_Toc10094" w:history="1">
        <w:r>
          <w:rPr>
            <w:rFonts w:ascii="仿宋" w:eastAsia="仿宋" w:hAnsi="仿宋" w:cs="仿宋" w:hint="eastAsia"/>
            <w:lang w:eastAsia="zh-CN"/>
          </w:rPr>
          <w:t>(六)、不符合与纠正措施</w:t>
        </w:r>
        <w:r>
          <w:tab/>
        </w:r>
        <w:r>
          <w:fldChar w:fldCharType="begin"/>
        </w:r>
        <w:r>
          <w:instrText xml:space="preserve"> PAGEREF _Toc10094 \h </w:instrText>
        </w:r>
        <w:r>
          <w:fldChar w:fldCharType="separate"/>
        </w:r>
        <w:r>
          <w:t>62</w:t>
        </w:r>
        <w:r>
          <w:fldChar w:fldCharType="end"/>
        </w:r>
      </w:hyperlink>
    </w:p>
    <w:p>
      <w:pPr>
        <w:pStyle w:val="TOC1"/>
        <w:tabs>
          <w:tab w:val="right" w:leader="dot" w:pos="8306"/>
        </w:tabs>
      </w:pPr>
      <w:hyperlink w:anchor="_Toc4083" w:history="1">
        <w:r>
          <w:rPr>
            <w:rFonts w:ascii="仿宋" w:eastAsia="仿宋" w:hAnsi="仿宋" w:cs="仿宋" w:hint="eastAsia"/>
            <w:lang w:eastAsia="zh-CN"/>
          </w:rPr>
          <w:t>十六、滑雪用具项目变更管理</w:t>
        </w:r>
        <w:r>
          <w:tab/>
        </w:r>
        <w:r>
          <w:fldChar w:fldCharType="begin"/>
        </w:r>
        <w:r>
          <w:instrText xml:space="preserve"> PAGEREF _Toc4083 \h </w:instrText>
        </w:r>
        <w:r>
          <w:fldChar w:fldCharType="separate"/>
        </w:r>
        <w:r>
          <w:t>63</w:t>
        </w:r>
        <w:r>
          <w:fldChar w:fldCharType="end"/>
        </w:r>
      </w:hyperlink>
    </w:p>
    <w:p>
      <w:pPr>
        <w:pStyle w:val="TOC2"/>
        <w:tabs>
          <w:tab w:val="right" w:leader="dot" w:pos="8306"/>
        </w:tabs>
      </w:pPr>
      <w:hyperlink w:anchor="_Toc26171" w:history="1">
        <w:r>
          <w:rPr>
            <w:rFonts w:ascii="仿宋" w:eastAsia="仿宋" w:hAnsi="仿宋" w:cs="仿宋" w:hint="eastAsia"/>
            <w:lang w:eastAsia="zh-CN"/>
          </w:rPr>
          <w:t>(一)、变更申请与评估</w:t>
        </w:r>
        <w:r>
          <w:tab/>
        </w:r>
        <w:r>
          <w:fldChar w:fldCharType="begin"/>
        </w:r>
        <w:r>
          <w:instrText xml:space="preserve"> PAGEREF _Toc26171 \h </w:instrText>
        </w:r>
        <w:r>
          <w:fldChar w:fldCharType="separate"/>
        </w:r>
        <w:r>
          <w:t>63</w:t>
        </w:r>
        <w:r>
          <w:fldChar w:fldCharType="end"/>
        </w:r>
      </w:hyperlink>
    </w:p>
    <w:p>
      <w:pPr>
        <w:pStyle w:val="TOC2"/>
        <w:tabs>
          <w:tab w:val="right" w:leader="dot" w:pos="8306"/>
        </w:tabs>
      </w:pPr>
      <w:hyperlink w:anchor="_Toc30478" w:history="1">
        <w:r>
          <w:rPr>
            <w:rFonts w:ascii="仿宋" w:eastAsia="仿宋" w:hAnsi="仿宋" w:cs="仿宋" w:hint="eastAsia"/>
            <w:lang w:eastAsia="zh-CN"/>
          </w:rPr>
          <w:t>(二)、变更实施与控制</w:t>
        </w:r>
        <w:r>
          <w:tab/>
        </w:r>
        <w:r>
          <w:fldChar w:fldCharType="begin"/>
        </w:r>
        <w:r>
          <w:instrText xml:space="preserve"> PAGEREF _Toc30478 \h </w:instrText>
        </w:r>
        <w:r>
          <w:fldChar w:fldCharType="separate"/>
        </w:r>
        <w:r>
          <w:t>64</w:t>
        </w:r>
        <w:r>
          <w:fldChar w:fldCharType="end"/>
        </w:r>
      </w:hyperlink>
    </w:p>
    <w:p>
      <w:pPr>
        <w:pStyle w:val="TOC1"/>
        <w:tabs>
          <w:tab w:val="right" w:leader="dot" w:pos="8306"/>
        </w:tabs>
      </w:pPr>
      <w:hyperlink w:anchor="_Toc3" w:history="1">
        <w:r>
          <w:rPr>
            <w:rFonts w:ascii="仿宋" w:eastAsia="仿宋" w:hAnsi="仿宋" w:cs="仿宋" w:hint="eastAsia"/>
            <w:lang w:eastAsia="zh-CN"/>
          </w:rPr>
          <w:t>十七、滑雪用具项目工程方案分析</w:t>
        </w:r>
        <w:r>
          <w:tab/>
        </w:r>
        <w:r>
          <w:fldChar w:fldCharType="begin"/>
        </w:r>
        <w:r>
          <w:instrText xml:space="preserve"> PAGEREF _Toc3 \h </w:instrText>
        </w:r>
        <w:r>
          <w:fldChar w:fldCharType="separate"/>
        </w:r>
        <w:r>
          <w:t>64</w:t>
        </w:r>
        <w:r>
          <w:fldChar w:fldCharType="end"/>
        </w:r>
      </w:hyperlink>
    </w:p>
    <w:p>
      <w:pPr>
        <w:pStyle w:val="TOC2"/>
        <w:tabs>
          <w:tab w:val="right" w:leader="dot" w:pos="8306"/>
        </w:tabs>
      </w:pPr>
      <w:hyperlink w:anchor="_Toc3973" w:history="1">
        <w:r>
          <w:rPr>
            <w:rFonts w:ascii="仿宋" w:eastAsia="仿宋" w:hAnsi="仿宋" w:cs="仿宋" w:hint="eastAsia"/>
            <w:lang w:eastAsia="zh-CN"/>
          </w:rPr>
          <w:t>(一)、建筑工程设计原则</w:t>
        </w:r>
        <w:r>
          <w:tab/>
        </w:r>
        <w:r>
          <w:fldChar w:fldCharType="begin"/>
        </w:r>
        <w:r>
          <w:instrText xml:space="preserve"> PAGEREF _Toc3973 \h </w:instrText>
        </w:r>
        <w:r>
          <w:fldChar w:fldCharType="separate"/>
        </w:r>
        <w:r>
          <w:t>64</w:t>
        </w:r>
        <w:r>
          <w:fldChar w:fldCharType="end"/>
        </w:r>
      </w:hyperlink>
    </w:p>
    <w:p>
      <w:pPr>
        <w:pStyle w:val="TOC2"/>
        <w:tabs>
          <w:tab w:val="right" w:leader="dot" w:pos="8306"/>
        </w:tabs>
      </w:pPr>
      <w:hyperlink w:anchor="_Toc3019" w:history="1">
        <w:r>
          <w:rPr>
            <w:rFonts w:ascii="仿宋" w:eastAsia="仿宋" w:hAnsi="仿宋" w:cs="仿宋" w:hint="eastAsia"/>
            <w:lang w:eastAsia="zh-CN"/>
          </w:rPr>
          <w:t>(二)、土建工程建设指标</w:t>
        </w:r>
        <w:r>
          <w:tab/>
        </w:r>
        <w:r>
          <w:fldChar w:fldCharType="begin"/>
        </w:r>
        <w:r>
          <w:instrText xml:space="preserve"> PAGEREF _Toc3019 \h </w:instrText>
        </w:r>
        <w:r>
          <w:fldChar w:fldCharType="separate"/>
        </w:r>
        <w:r>
          <w:t>67</w:t>
        </w:r>
        <w:r>
          <w:fldChar w:fldCharType="end"/>
        </w:r>
      </w:hyperlink>
    </w:p>
    <w:p>
      <w:pPr>
        <w:pStyle w:val="TOC1"/>
        <w:tabs>
          <w:tab w:val="right" w:leader="dot" w:pos="8306"/>
        </w:tabs>
      </w:pPr>
      <w:hyperlink w:anchor="_Toc22730" w:history="1">
        <w:r>
          <w:rPr>
            <w:rFonts w:ascii="仿宋" w:eastAsia="仿宋" w:hAnsi="仿宋" w:cs="仿宋" w:hint="eastAsia"/>
            <w:lang w:eastAsia="zh-CN"/>
          </w:rPr>
          <w:t>十八、滑雪用具项目实施保障措施</w:t>
        </w:r>
        <w:r>
          <w:tab/>
        </w:r>
        <w:r>
          <w:fldChar w:fldCharType="begin"/>
        </w:r>
        <w:r>
          <w:instrText xml:space="preserve"> PAGEREF _Toc22730 \h </w:instrText>
        </w:r>
        <w:r>
          <w:fldChar w:fldCharType="separate"/>
        </w:r>
        <w:r>
          <w:t>69</w:t>
        </w:r>
        <w:r>
          <w:fldChar w:fldCharType="end"/>
        </w:r>
      </w:hyperlink>
    </w:p>
    <w:p>
      <w:pPr>
        <w:pStyle w:val="TOC2"/>
        <w:tabs>
          <w:tab w:val="right" w:leader="dot" w:pos="8306"/>
        </w:tabs>
      </w:pPr>
      <w:hyperlink w:anchor="_Toc9678" w:history="1">
        <w:r>
          <w:rPr>
            <w:rFonts w:ascii="仿宋" w:eastAsia="仿宋" w:hAnsi="仿宋" w:cs="仿宋" w:hint="eastAsia"/>
            <w:lang w:eastAsia="zh-CN"/>
          </w:rPr>
          <w:t>(一)、滑雪用具项目实施保障机制</w:t>
        </w:r>
        <w:r>
          <w:tab/>
        </w:r>
        <w:r>
          <w:fldChar w:fldCharType="begin"/>
        </w:r>
        <w:r>
          <w:instrText xml:space="preserve"> PAGEREF _Toc9678 \h </w:instrText>
        </w:r>
        <w:r>
          <w:fldChar w:fldCharType="separate"/>
        </w:r>
        <w:r>
          <w:t>69</w:t>
        </w:r>
        <w:r>
          <w:fldChar w:fldCharType="end"/>
        </w:r>
      </w:hyperlink>
    </w:p>
    <w:p>
      <w:pPr>
        <w:pStyle w:val="TOC2"/>
        <w:tabs>
          <w:tab w:val="right" w:leader="dot" w:pos="8306"/>
        </w:tabs>
      </w:pPr>
      <w:hyperlink w:anchor="_Toc30317" w:history="1">
        <w:r>
          <w:rPr>
            <w:rFonts w:ascii="仿宋" w:eastAsia="仿宋" w:hAnsi="仿宋" w:cs="仿宋" w:hint="eastAsia"/>
            <w:lang w:eastAsia="zh-CN"/>
          </w:rPr>
          <w:t>(二)、滑雪用具项目法律合规要求</w:t>
        </w:r>
        <w:r>
          <w:tab/>
        </w:r>
        <w:r>
          <w:fldChar w:fldCharType="begin"/>
        </w:r>
        <w:r>
          <w:instrText xml:space="preserve"> PAGEREF _Toc30317 \h </w:instrText>
        </w:r>
        <w:r>
          <w:fldChar w:fldCharType="separate"/>
        </w:r>
        <w:r>
          <w:t>73</w:t>
        </w:r>
        <w:r>
          <w:fldChar w:fldCharType="end"/>
        </w:r>
      </w:hyperlink>
    </w:p>
    <w:p>
      <w:pPr>
        <w:pStyle w:val="TOC2"/>
        <w:tabs>
          <w:tab w:val="right" w:leader="dot" w:pos="8306"/>
        </w:tabs>
      </w:pPr>
      <w:hyperlink w:anchor="_Toc8828" w:history="1">
        <w:r>
          <w:rPr>
            <w:rFonts w:ascii="仿宋" w:eastAsia="仿宋" w:hAnsi="仿宋" w:cs="仿宋" w:hint="eastAsia"/>
            <w:lang w:eastAsia="zh-CN"/>
          </w:rPr>
          <w:t>(三)、滑雪用具项目合同管理与法律事务</w:t>
        </w:r>
        <w:r>
          <w:tab/>
        </w:r>
        <w:r>
          <w:fldChar w:fldCharType="begin"/>
        </w:r>
        <w:r>
          <w:instrText xml:space="preserve"> PAGEREF _Toc8828 \h </w:instrText>
        </w:r>
        <w:r>
          <w:fldChar w:fldCharType="separate"/>
        </w:r>
        <w:r>
          <w:t>77</w:t>
        </w:r>
        <w:r>
          <w:fldChar w:fldCharType="end"/>
        </w:r>
      </w:hyperlink>
    </w:p>
    <w:p>
      <w:pPr>
        <w:pStyle w:val="TOC2"/>
        <w:tabs>
          <w:tab w:val="right" w:leader="dot" w:pos="8306"/>
        </w:tabs>
      </w:pPr>
      <w:hyperlink w:anchor="_Toc13759" w:history="1">
        <w:r>
          <w:rPr>
            <w:rFonts w:ascii="仿宋" w:eastAsia="仿宋" w:hAnsi="仿宋" w:cs="仿宋" w:hint="eastAsia"/>
            <w:lang w:eastAsia="zh-CN"/>
          </w:rPr>
          <w:t>(四)、滑雪用具项目知识产权保护策略</w:t>
        </w:r>
        <w:r>
          <w:tab/>
        </w:r>
        <w:r>
          <w:fldChar w:fldCharType="begin"/>
        </w:r>
        <w:r>
          <w:instrText xml:space="preserve"> PAGEREF _Toc13759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873"/>
      <w:r>
        <w:rPr>
          <w:rFonts w:ascii="仿宋" w:eastAsia="仿宋" w:hAnsi="仿宋" w:cs="仿宋" w:hint="eastAsia"/>
          <w:sz w:val="28"/>
          <w:lang w:eastAsia="zh-CN"/>
        </w:rPr>
        <w:t>一、滑雪用具项目土建工程</w:t>
      </w:r>
      <w:bookmarkEnd w:id="2"/>
    </w:p>
    <w:p>
      <w:pPr>
        <w:pStyle w:val="Heading2"/>
        <w:rPr>
          <w:rFonts w:ascii="仿宋" w:eastAsia="仿宋" w:hAnsi="仿宋" w:cs="仿宋" w:hint="eastAsia"/>
          <w:lang w:eastAsia="zh-CN"/>
        </w:rPr>
      </w:pPr>
      <w:bookmarkStart w:id="3" w:name="_Toc2111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在滑雪用具项目的建筑工程设计中，我们将秉承一系列重要的设计原则，以确保滑雪用具项目建筑在功能、美观、可持续性等方面达到最佳效果。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首要原则是确保建筑的功能性得到最大化的发挥。我们将充分理解滑雪用具项目的实际需求，合理布局各个功能区域，保证建筑在满足业务需求的同时，提供高效的工作环境。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在建筑设计中，我们将综合考虑建设和运营成本。通过精细的经济效益分析，确保设计方案在高效利用资源的同时，对滑雪用具项目的长期盈利能力有积极的贡献。</w:t>
      </w:r>
    </w:p>
    <w:p>
      <w:pPr>
        <w:pStyle w:val="Heading2"/>
        <w:ind w:firstLine="560" w:firstLineChars="200"/>
        <w:rPr>
          <w:rFonts w:ascii="仿宋" w:eastAsia="仿宋" w:hAnsi="仿宋" w:cs="仿宋" w:hint="eastAsia"/>
          <w:sz w:val="28"/>
          <w:lang w:eastAsia="zh-CN"/>
        </w:rPr>
      </w:pPr>
      <w:bookmarkStart w:id="4" w:name="_Toc2877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雪用具项目的土建工程设计中，我们将精准设定设计年限，结合滑雪用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滑雪用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26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滑雪用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滑雪用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滑雪用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05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本期工程滑雪用具项目预计总建筑面积XXX平方米，其中：计容建筑面积XXX平方米，计划建筑工程投资XX万元，占滑雪用具项目总投资的XX%。</w:t>
      </w:r>
    </w:p>
    <w:p>
      <w:pPr>
        <w:pStyle w:val="Heading1"/>
        <w:ind w:firstLine="560" w:firstLineChars="200"/>
        <w:rPr>
          <w:rFonts w:ascii="仿宋" w:eastAsia="仿宋" w:hAnsi="仿宋" w:cs="仿宋" w:hint="eastAsia"/>
          <w:sz w:val="28"/>
          <w:lang w:eastAsia="zh-CN"/>
        </w:rPr>
      </w:pPr>
      <w:bookmarkStart w:id="7" w:name="_Toc15796"/>
      <w:r>
        <w:rPr>
          <w:rFonts w:ascii="仿宋" w:eastAsia="仿宋" w:hAnsi="仿宋" w:cs="仿宋" w:hint="eastAsia"/>
          <w:sz w:val="28"/>
          <w:lang w:eastAsia="zh-CN"/>
        </w:rPr>
        <w:t>二、滑雪用具项目概论</w:t>
      </w:r>
      <w:bookmarkEnd w:id="7"/>
    </w:p>
    <w:p>
      <w:pPr>
        <w:pStyle w:val="Heading2"/>
        <w:rPr>
          <w:rFonts w:ascii="仿宋" w:eastAsia="仿宋" w:hAnsi="仿宋" w:cs="仿宋" w:hint="eastAsia"/>
          <w:lang w:eastAsia="zh-CN"/>
        </w:rPr>
      </w:pPr>
      <w:bookmarkStart w:id="8" w:name="_Toc7760"/>
      <w:r>
        <w:rPr>
          <w:rFonts w:ascii="仿宋" w:eastAsia="仿宋" w:hAnsi="仿宋" w:cs="仿宋" w:hint="eastAsia"/>
          <w:lang w:eastAsia="zh-CN"/>
        </w:rPr>
        <w:t>(一)、滑雪用具项目概况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起源追溯至对市场的深入洞察。市场的不断演变与变革为滑雪用具项目提供了难得的机遇。当前市场存在的需求缺口和变革的大环境共同构成了滑雪用具项目的背景。这个滑雪用具项目旨在充分利用市场机遇，填补行业中尚未满足的需求，为客户提供全新的解决方案。市场的变革和需求的增长使得这个滑雪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滑雪用具项目名称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正式命名为滑雪用具。这个名称不仅仅是一个标识，更代表了滑雪用具项目的核心理念和愿景。它蕴含着滑雪用具项目所要解决问题的关键字，具有强烈的表达和辨识度，为滑雪用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滑雪用具项目目标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核心目标是提供一种全新、高效的解决方案，满足客户日益增长的需求。滑雪用具项目追求的不仅仅是满足市场需求，更是在市场中获得卓越的竞争优势。通过不断提升产品或服务的质量和创新水平，滑雪用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滑雪用具项目范围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全面涵盖了产品研发、制造、市场推广和售后服务，确保从产品设计到最终用户体验的全方位关注。这一全面的滑雪用具项目范围是为了确保滑雪用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滑雪用具项目时间表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滑雪用具项目计划在未来18个月内完成，包括研发、测试、市场试点和正式推出等不同阶段。这个时间表的合理设计是为了确保滑雪用具项目各个阶段的顺利推进，以便按时交付高质量的成果。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滑雪用具项目预算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滑雪用具项目总预算估算为XX百万美元，主要分配在研发、市场推广、人员培训和运营等方面。这一充足的预算为滑雪用具项目提供了充足的资源，确保滑雪用具项目在各个方面都能取得优异的表现。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滑雪用具项目风险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滑雪用具项目可能面临的风险包括市场接受度低、技术难题、竞争激烈等。滑雪用具项目团队已经制定了相应的风险应对计划，通过前瞻性的风险管理，确保滑雪用具项目在面对不确定性时能够迅速做出应对。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滑雪用具项目团队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滑雪用具项目汇聚了一支经验丰富、多领域专业素养的核心团队，确保滑雪用具项目在各个方面都能拥有高水平的执行力。团队的协同作战是滑雪用具项目成功的关键因素之一。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滑雪用具项目背景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滑雪用具项目的背景根植于市场对更高效、创新产品的渴望，同时也受到科技发展对行业格局的深刻改变的影响。这为滑雪用具项目提供了广阔的发展空间和市场需求。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滑雪用具项目现状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截至目前，滑雪用具项目已完成市场调研和技术验证，取得了初步的成功。这为滑雪用具项目在未来的发展奠定了坚实的基础，为更远大的目标打下了坚实的基石。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2048"/>
      <w:r>
        <w:rPr>
          <w:rFonts w:ascii="仿宋" w:eastAsia="仿宋" w:hAnsi="仿宋" w:cs="仿宋" w:hint="eastAsia"/>
          <w:sz w:val="28"/>
          <w:lang w:eastAsia="zh-CN"/>
        </w:rPr>
        <w:t>(二)、滑雪用具项目目标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keyword》滑雪用具项目首要业务目标是在市场中占据有利地位，实现产品/服务的成功推广和销售。通过不断提升产品质量、创新性，滑雪用具项目追求成为行业中的领导者，赢得更多客户的青睐。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在科技迅速发展的时代，滑雪用具项目着眼于技术创新。通过持续的研发和技术升级，滑雪用具项目旨在推出更具创新性的产品或服务，以满足市场对新鲜、先进解决方案的需求。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为了建立可持续的客户关系，滑雪用具项目设定了客户满意度目标。通过提供卓越的产品质量和优质的客户服务，滑雪用具项目追求赢得客户的信任和忠诚度，确保他们的满意度达到行业领先水平。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滑雪用具项目注重社会责任和可持续发展。通过实施环保、社会责任滑雪用具项目，滑雪用具项目致力于在经济发展的同时保护环境，促进社会公平，实现可持续经营。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滑雪用具项目的团队是实现目标的核心驱动力。因此，滑雪用具项目设定了团队发展目标，包括提升团队成员的专业技能、培养领导力，以及搭建协同高效的团队工作氛围。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9238"/>
      <w:r>
        <w:rPr>
          <w:rFonts w:ascii="仿宋" w:eastAsia="仿宋" w:hAnsi="仿宋" w:cs="仿宋" w:hint="eastAsia"/>
          <w:sz w:val="28"/>
          <w:lang w:eastAsia="zh-CN"/>
        </w:rPr>
        <w:t>(三)、滑雪用具项目提出的理由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滑雪用具项目提出的理由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滑雪用具项目的提出源于对市场机遇的深刻洞察。当前市场中存在的需求缺口和行业发展趋势表明，有巨大的商业机会等待被开发。通过准确捕捉市场机遇，滑雪用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理念基于对技术创新的信仰。通过持续的研发和技术投入，滑雪用具项目有望推出更具创新性的产品或服务。在科技飞速发展的当下，滑雪用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提出是为了增强企业的行业竞争力。通过提升产品或服务的质量和独特性，滑雪用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响应了消费者需求的变化。随着社会和科技的不断发展，消费者对产品和服务的需求也在发生变化。通过深入了解并及时回应消费者的新需求，滑雪用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滑雪用具项目的提出是企业战略发展规划的一部分。在面对日益激烈的市场竞争和不断变化的商业环境中，滑雪用具项目作为企业战略的一环，旨在为企业开辟新的增长领域，巩固企业在行业中的地位。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提出不仅仅是基于商业考量，还注重社会责任。通过推出环保、社会责任等方面的滑雪用具项目，滑雪用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滑雪用具项目的提出反映了对利益相关者期望的关注。包括客户、员工、投资者等利益相关者在企业发展中都有着各自的期望，滑雪用具项目力求在满足这些期望的同时，取得更大的共赢。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7026"/>
      <w:r>
        <w:rPr>
          <w:rFonts w:ascii="仿宋" w:eastAsia="仿宋" w:hAnsi="仿宋" w:cs="仿宋" w:hint="eastAsia"/>
          <w:sz w:val="28"/>
          <w:lang w:eastAsia="zh-CN"/>
        </w:rPr>
        <w:t>(四)、滑雪用具项目意义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在实施滑雪用具项目的过程中，我们不仅仅是在追逐商业成功，更是为企业和社会的多个层面创造了深远的意义。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首要意义在于提升企业的市场竞争力。通过持续的创新和对产品质量的高标准要求，滑雪用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滑雪用具项目的推进将促使行业技术水平的提升。通过引入先进技术和创新性解决方案，滑雪用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滑雪用具项目不仅创造了大量就业机会，提高了就业水平，还注重社会责任和环保。通过参与社会公益事业和推动环保滑雪用具项目，滑雪用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综合而言，滑雪用具项目意义重大，不仅推动了企业的发展，也为行业和社会的进步贡献了积极力量。这是一个全面而深刻的影响，将在未来产生可持续的正面效应。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0018"/>
      <w:r>
        <w:rPr>
          <w:rFonts w:ascii="仿宋" w:eastAsia="仿宋" w:hAnsi="仿宋" w:cs="仿宋" w:hint="eastAsia"/>
          <w:sz w:val="28"/>
          <w:lang w:eastAsia="zh-CN"/>
        </w:rPr>
        <w:t>(五)、滑雪用具项目背景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在当今迅猛发展的商业环境中，滑雪用具项目的动因根植于对多方面因素的审慎考量。这个滑雪用具项目的提出并非孤立的决策，而是对企业所处背景深入思考的产物。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市场的不断演变是滑雪用具项目背后的首要原因。科技的迅速发展和全球市场的快速变化使得企业必须灵活应对。滑雪用具项目应运而生，旨在通过创新性的解决方案迎合市场的多变需求，赢得竞争中的先机。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竞争的激烈程度也是滑雪用具项目背景中不可忽视的一环。企业需要在激烈竞争中脱颖而出，为此，滑雪用具项目致力于打破常规，提供独特的价值主张，以吸引客户并确保市场份额的增长。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技术的迅速发展为企业带来了机遇与挑战。作为滑雪用具项目启动的背景之一，对新兴技术的应用将有助于提升企业的技术水平，使其在不断演进的商业环境中保持竞争优势。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此外，社会对企业责任的期望也在逐渐升高。滑雪用具项目充分融入了社会责任的理念，通过可持续经营和社会公益滑雪用具项目，企图为社会贡献一份力量，在商业成功的同时关注社会价值。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5240"/>
      <w:r>
        <w:rPr>
          <w:rFonts w:ascii="仿宋" w:eastAsia="仿宋" w:hAnsi="仿宋" w:cs="仿宋" w:hint="eastAsia"/>
          <w:sz w:val="28"/>
          <w:lang w:eastAsia="zh-CN"/>
        </w:rPr>
        <w:t>三、滑雪用具项目绩效评估</w:t>
      </w:r>
      <w:bookmarkEnd w:id="13"/>
    </w:p>
    <w:p>
      <w:pPr>
        <w:pStyle w:val="Heading2"/>
        <w:rPr>
          <w:rFonts w:ascii="仿宋" w:eastAsia="仿宋" w:hAnsi="仿宋" w:cs="仿宋" w:hint="eastAsia"/>
          <w:lang w:eastAsia="zh-CN"/>
        </w:rPr>
      </w:pPr>
      <w:bookmarkStart w:id="14" w:name="_Toc250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滑雪用具项目中，我们设计了一套全面的绩效评估指标，以确保滑雪用具项目的可控和成功交付。这些指标跨足滑雪用具项目目标、成本、进度和质量等多个维度，为我们提供了全面洞察滑雪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目标达成率是我们关注的首要指标。我们设定了明确的目标，并通过定期监测和评估，迅速发现并应对潜在的目标偏差。这为滑雪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成本绩效是另一个核心关注点。通过实际成本与预算成本的对比分析，我们深入了解成本差异的原因，及时调整资源分配，保持滑雪用具项目在经济效益方面的合理水平。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进度作为关键的绩效指标之一，得到了精心的关注。我们制定了详细的滑雪用具项目进度计划，并设立了进度符合度指标，确保实际进度与计划进度保持一致。这使我们能够快速发现和解决潜在的进度问题，保持滑雪用具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滑雪用具项目绩效的不可或缺的一环。我们引入了一系列的质量标准和客户满意度指标，以确保滑雪用具项目交付的成果在质量上达到或超越预期水平。通过持续监测这些指标，我们努力提升滑雪用具项目整体质量水平，为滑雪用具项目的成功交付提供有力保障。通过这些科学且全面的绩效评估，我们能够更好地引导滑雪用具项目的持续改进，确保滑雪用具项目目标的顺利达成。</w:t>
      </w:r>
    </w:p>
    <w:p>
      <w:pPr>
        <w:pStyle w:val="Heading2"/>
        <w:ind w:firstLine="560" w:firstLineChars="200"/>
        <w:rPr>
          <w:rFonts w:ascii="仿宋" w:eastAsia="仿宋" w:hAnsi="仿宋" w:cs="仿宋" w:hint="eastAsia"/>
          <w:sz w:val="28"/>
          <w:lang w:eastAsia="zh-CN"/>
        </w:rPr>
      </w:pPr>
      <w:bookmarkStart w:id="15" w:name="_Toc2621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绩效评估是滑雪用具项目中的关键环节，为确保滑雪用具项目达到预期目标，我们采用了多层次、多维度的绩效评估方法。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滑雪用具项目的战略目标对齐，确保每个决策和行动都与滑雪用具项目整体目标保持一致。团队会定期召开战略对齐会议，审视当前工作与滑雪用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滑雪用具项目进度、质量、成本和风险等方面。这些指标通过数据收集和分析，为滑雪用具项目管理团队提供了客观的评估依据。例如，我们通过滑雪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绩效评估不仅仅停留在滑雪用具项目内部，还考虑了滑雪用具项目对外部环境的影响。我们定期进行干系人满意度调查，以了解各利益相关方对滑雪用具项目的期望和满意度，并及时做出调整。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这种多层次、多角度的绩效评估方法，使得我们能够全面了解滑雪用具项目的运行状态，及时做出调整，确保滑雪用具项目在不断变化的环境中保持稳健前行。</w:t>
      </w:r>
    </w:p>
    <w:p>
      <w:pPr>
        <w:pStyle w:val="Heading2"/>
        <w:ind w:firstLine="560" w:firstLineChars="200"/>
        <w:rPr>
          <w:rFonts w:ascii="仿宋" w:eastAsia="仿宋" w:hAnsi="仿宋" w:cs="仿宋" w:hint="eastAsia"/>
          <w:sz w:val="28"/>
          <w:lang w:eastAsia="zh-CN"/>
        </w:rPr>
      </w:pPr>
      <w:bookmarkStart w:id="16" w:name="_Toc7168"/>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为了确保滑雪用具项目的有效管理和不断优化，我们采用了精心设计的绩效评估周期。这个周期旨在实现灵活、实时和全面的评估，以适应滑雪用具项目执行中的各种挑战。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滑雪用具项目的不同需求，分为短期、中期和长期。短期评估关注每个迭代或工作周期，以及时发现和解决当前任务中的问题。中期评估涵盖几个迭代，深入了解整体滑雪用具项目的趋势和性能。长期评估则着眼于整个滑雪用具项目阶段，确保滑雪用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滑雪用具项目管理工具和协作平台，团队成员能够随时更新和分享滑雪用具项目数据。这种实时性的反馈机制使我们能够及时察觉潜在问题，快速调整，保持滑雪用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滑雪用具项目的决策制定密不可分。每个周期的滑雪用具项目回顾会议成为集体总结经验、识别问题深层次原因并找到创新解决方案的平台。这种定期的反思与调整机制使滑雪用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1795"/>
      <w:r>
        <w:rPr>
          <w:rFonts w:ascii="仿宋" w:eastAsia="仿宋" w:hAnsi="仿宋" w:cs="仿宋" w:hint="eastAsia"/>
          <w:sz w:val="28"/>
          <w:lang w:eastAsia="zh-CN"/>
        </w:rPr>
        <w:t>四、滑雪用具项目建设单位说明</w:t>
      </w:r>
      <w:bookmarkEnd w:id="17"/>
    </w:p>
    <w:p>
      <w:pPr>
        <w:pStyle w:val="Heading2"/>
        <w:rPr>
          <w:rFonts w:ascii="仿宋" w:eastAsia="仿宋" w:hAnsi="仿宋" w:cs="仿宋" w:hint="eastAsia"/>
          <w:lang w:eastAsia="zh-CN"/>
        </w:rPr>
      </w:pPr>
      <w:bookmarkStart w:id="18" w:name="_Toc9922"/>
      <w:r>
        <w:rPr>
          <w:rFonts w:ascii="仿宋" w:eastAsia="仿宋" w:hAnsi="仿宋" w:cs="仿宋" w:hint="eastAsia"/>
          <w:lang w:eastAsia="zh-CN"/>
        </w:rPr>
        <w:t>(一)、滑雪用具项目承办单位基本情况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323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滑雪用具项目承办单位的XXXX，我们着眼于实现可持续的经济效益。通过技术创新和解决方案的提供，公司预计在滑雪用具项目执行期间将获得可观的收入增长。这一收入来源主要包括滑雪用具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https://d.book118.com/018076137112006045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272B00"/>
    <w:rsid w:val="78272B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7613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2024-03-03T18:26:00Z</dcterms:created>
  <dcterms:modified xsi:type="dcterms:W3CDTF">2024-03-03T18:26:30Z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9ED2E0D2C1694D40B6558A89042BF054_11</vt:lpwstr>
  </property>
  <property fmtid="{D5CDD505-2E9C-101B-9397-08002B2CF9AE}" pid="3" name="KSOProductBuildVer">
    <vt:lpwstr>2052-12.1.0.16388</vt:lpwstr>
  </property>
</Properties>
</file>