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提升机项目安全调研评估报告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16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_Toc5167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2" w:history="1">
        <w:r>
          <w:rPr>
            <w:rFonts w:ascii="仿宋" w:eastAsia="仿宋" w:hAnsi="仿宋" w:cs="仿宋" w:hint="eastAsia"/>
            <w:lang w:eastAsia="zh-CN"/>
          </w:rPr>
          <w:t>一、提升机项目技术工艺特点及优势</w:t>
        </w:r>
        <w:r>
          <w:tab/>
        </w:r>
        <w:r>
          <w:fldChar w:fldCharType="begin"/>
        </w:r>
        <w:r>
          <w:instrText xml:space="preserve"> PAGEREF _Toc26802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0" w:history="1">
        <w:r>
          <w:rPr>
            <w:rFonts w:ascii="仿宋" w:eastAsia="仿宋" w:hAnsi="仿宋" w:cs="仿宋" w:hint="eastAsia"/>
            <w:lang w:eastAsia="zh-CN"/>
          </w:rPr>
          <w:t>(一)、技术方案</w:t>
        </w:r>
        <w:r>
          <w:tab/>
        </w:r>
        <w:r>
          <w:fldChar w:fldCharType="begin"/>
        </w:r>
        <w:r>
          <w:instrText xml:space="preserve"> PAGEREF _Toc6510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6" w:history="1">
        <w:r>
          <w:rPr>
            <w:rFonts w:ascii="仿宋" w:eastAsia="仿宋" w:hAnsi="仿宋" w:cs="仿宋" w:hint="eastAsia"/>
            <w:lang w:eastAsia="zh-CN"/>
          </w:rPr>
          <w:t>(二)、提升机项目工艺技术设计方案</w:t>
        </w:r>
        <w:r>
          <w:tab/>
        </w:r>
        <w:r>
          <w:fldChar w:fldCharType="begin"/>
        </w:r>
        <w:r>
          <w:instrText xml:space="preserve"> PAGEREF _Toc21916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27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_Toc27227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8" w:history="1">
        <w:r>
          <w:rPr>
            <w:rFonts w:ascii="仿宋" w:eastAsia="仿宋" w:hAnsi="仿宋" w:cs="仿宋" w:hint="eastAsia"/>
            <w:lang w:eastAsia="zh-CN"/>
          </w:rPr>
          <w:t>(一)、提升机项目选址原则</w:t>
        </w:r>
        <w:r>
          <w:tab/>
        </w:r>
        <w:r>
          <w:fldChar w:fldCharType="begin"/>
        </w:r>
        <w:r>
          <w:instrText xml:space="preserve"> PAGEREF _Toc29428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_Toc23706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6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_Toc19846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6" w:history="1">
        <w:r>
          <w:rPr>
            <w:rFonts w:ascii="仿宋" w:eastAsia="仿宋" w:hAnsi="仿宋" w:cs="仿宋" w:hint="eastAsia"/>
            <w:lang w:eastAsia="zh-CN"/>
          </w:rPr>
          <w:t>(五)、提升机项目选址综合评价</w:t>
        </w:r>
        <w:r>
          <w:tab/>
        </w:r>
        <w:r>
          <w:fldChar w:fldCharType="begin"/>
        </w:r>
        <w:r>
          <w:instrText xml:space="preserve"> PAGEREF _Toc10146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9" w:history="1">
        <w:r>
          <w:rPr>
            <w:rFonts w:ascii="仿宋" w:eastAsia="仿宋" w:hAnsi="仿宋" w:cs="仿宋" w:hint="eastAsia"/>
            <w:lang w:eastAsia="zh-CN"/>
          </w:rPr>
          <w:t>三、提升机项目基本情况</w:t>
        </w:r>
        <w:r>
          <w:tab/>
        </w:r>
        <w:r>
          <w:fldChar w:fldCharType="begin"/>
        </w:r>
        <w:r>
          <w:instrText xml:space="preserve"> PAGEREF _Toc11459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9" w:history="1">
        <w:r>
          <w:rPr>
            <w:rFonts w:ascii="仿宋" w:eastAsia="仿宋" w:hAnsi="仿宋" w:cs="仿宋" w:hint="eastAsia"/>
            <w:lang w:eastAsia="zh-CN"/>
          </w:rPr>
          <w:t>(一)、提升机项目名称及建设性质</w:t>
        </w:r>
        <w:r>
          <w:tab/>
        </w:r>
        <w:r>
          <w:fldChar w:fldCharType="begin"/>
        </w:r>
        <w:r>
          <w:instrText xml:space="preserve"> PAGEREF _Toc15799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6" w:history="1">
        <w:r>
          <w:rPr>
            <w:rFonts w:ascii="仿宋" w:eastAsia="仿宋" w:hAnsi="仿宋" w:cs="仿宋" w:hint="eastAsia"/>
            <w:lang w:eastAsia="zh-CN"/>
          </w:rPr>
          <w:t>(二)、提升机项目承办单位</w:t>
        </w:r>
        <w:r>
          <w:tab/>
        </w:r>
        <w:r>
          <w:fldChar w:fldCharType="begin"/>
        </w:r>
        <w:r>
          <w:instrText xml:space="preserve"> PAGEREF _Toc5186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6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_Toc29976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8" w:history="1">
        <w:r>
          <w:rPr>
            <w:rFonts w:ascii="仿宋" w:eastAsia="仿宋" w:hAnsi="仿宋" w:cs="仿宋" w:hint="eastAsia"/>
            <w:lang w:eastAsia="zh-CN"/>
          </w:rPr>
          <w:t>(四)、提升机项目提出的理由</w:t>
        </w:r>
        <w:r>
          <w:tab/>
        </w:r>
        <w:r>
          <w:fldChar w:fldCharType="begin"/>
        </w:r>
        <w:r>
          <w:instrText xml:space="preserve"> PAGEREF _Toc25378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1" w:history="1">
        <w:r>
          <w:rPr>
            <w:rFonts w:ascii="仿宋" w:eastAsia="仿宋" w:hAnsi="仿宋" w:cs="仿宋" w:hint="eastAsia"/>
            <w:lang w:eastAsia="zh-CN"/>
          </w:rPr>
          <w:t>(五)、原材料供应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5" w:history="1">
        <w:r>
          <w:rPr>
            <w:rFonts w:ascii="仿宋" w:eastAsia="仿宋" w:hAnsi="仿宋" w:cs="仿宋" w:hint="eastAsia"/>
            <w:lang w:eastAsia="zh-CN"/>
          </w:rPr>
          <w:t>(六)、提升机项目能耗分析</w:t>
        </w:r>
        <w:r>
          <w:tab/>
        </w:r>
        <w:r>
          <w:fldChar w:fldCharType="begin"/>
        </w:r>
        <w:r>
          <w:instrText xml:space="preserve"> PAGEREF _Toc32265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3" w:history="1">
        <w:r>
          <w:rPr>
            <w:rFonts w:ascii="仿宋" w:eastAsia="仿宋" w:hAnsi="仿宋" w:cs="仿宋" w:hint="eastAsia"/>
            <w:lang w:eastAsia="zh-CN"/>
          </w:rPr>
          <w:t>(七)、环境保护</w:t>
        </w:r>
        <w:r>
          <w:tab/>
        </w:r>
        <w:r>
          <w:fldChar w:fldCharType="begin"/>
        </w:r>
        <w:r>
          <w:instrText xml:space="preserve"> PAGEREF _Toc29943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9" w:history="1">
        <w:r>
          <w:rPr>
            <w:rFonts w:ascii="仿宋" w:eastAsia="仿宋" w:hAnsi="仿宋" w:cs="仿宋" w:hint="eastAsia"/>
            <w:lang w:eastAsia="zh-CN"/>
          </w:rPr>
          <w:t>(八)、提升机项目建设符合性</w:t>
        </w:r>
        <w:r>
          <w:tab/>
        </w:r>
        <w:r>
          <w:fldChar w:fldCharType="begin"/>
        </w:r>
        <w:r>
          <w:instrText xml:space="preserve"> PAGEREF _Toc12329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2" w:history="1">
        <w:r>
          <w:rPr>
            <w:rFonts w:ascii="仿宋" w:eastAsia="仿宋" w:hAnsi="仿宋" w:cs="仿宋" w:hint="eastAsia"/>
            <w:lang w:eastAsia="zh-CN"/>
          </w:rPr>
          <w:t>(九)、提升机项目进度规划</w:t>
        </w:r>
        <w:r>
          <w:tab/>
        </w:r>
        <w:r>
          <w:fldChar w:fldCharType="begin"/>
        </w:r>
        <w:r>
          <w:instrText xml:space="preserve"> PAGEREF _Toc5072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1" w:history="1">
        <w:r>
          <w:rPr>
            <w:rFonts w:ascii="仿宋" w:eastAsia="仿宋" w:hAnsi="仿宋" w:cs="仿宋" w:hint="eastAsia"/>
            <w:lang w:eastAsia="zh-CN"/>
          </w:rPr>
          <w:t>(十一)、报告说明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" w:history="1">
        <w:r>
          <w:rPr>
            <w:rFonts w:ascii="仿宋" w:eastAsia="仿宋" w:hAnsi="仿宋" w:cs="仿宋" w:hint="eastAsia"/>
            <w:lang w:eastAsia="zh-CN"/>
          </w:rPr>
          <w:t>(十二)、提升机项目评价</w:t>
        </w:r>
        <w:r>
          <w:tab/>
        </w:r>
        <w:r>
          <w:fldChar w:fldCharType="begin"/>
        </w:r>
        <w:r>
          <w:instrText xml:space="preserve"> PAGEREF _Toc362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0" w:history="1">
        <w:r>
          <w:rPr>
            <w:rFonts w:ascii="仿宋" w:eastAsia="仿宋" w:hAnsi="仿宋" w:cs="仿宋" w:hint="eastAsia"/>
            <w:lang w:eastAsia="zh-CN"/>
          </w:rPr>
          <w:t>四、建设规模分析</w:t>
        </w:r>
        <w:r>
          <w:tab/>
        </w:r>
        <w:r>
          <w:fldChar w:fldCharType="begin"/>
        </w:r>
        <w:r>
          <w:instrText xml:space="preserve"> PAGEREF _Toc13520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(一)、建设规模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2" w:history="1">
        <w:r>
          <w:rPr>
            <w:rFonts w:ascii="仿宋" w:eastAsia="仿宋" w:hAnsi="仿宋" w:cs="仿宋" w:hint="eastAsia"/>
            <w:lang w:eastAsia="zh-CN"/>
          </w:rPr>
          <w:t>(二)、产值规模</w:t>
        </w:r>
        <w:r>
          <w:tab/>
        </w:r>
        <w:r>
          <w:fldChar w:fldCharType="begin"/>
        </w:r>
        <w:r>
          <w:instrText xml:space="preserve"> PAGEREF _Toc5932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eastAsia="zh-CN"/>
          </w:rPr>
          <w:t>五、提升机项目选址说明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0" w:history="1">
        <w:r>
          <w:rPr>
            <w:rFonts w:ascii="仿宋" w:eastAsia="仿宋" w:hAnsi="仿宋" w:cs="仿宋" w:hint="eastAsia"/>
            <w:lang w:eastAsia="zh-CN"/>
          </w:rPr>
          <w:t>(一)、提升机项目选址原则</w:t>
        </w:r>
        <w:r>
          <w:tab/>
        </w:r>
        <w:r>
          <w:fldChar w:fldCharType="begin"/>
        </w:r>
        <w:r>
          <w:instrText xml:space="preserve"> PAGEREF _Toc15150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6" w:history="1">
        <w:r>
          <w:rPr>
            <w:rFonts w:ascii="仿宋" w:eastAsia="仿宋" w:hAnsi="仿宋" w:cs="仿宋" w:hint="eastAsia"/>
            <w:lang w:eastAsia="zh-CN"/>
          </w:rPr>
          <w:t>(二)、提升机项目选址</w:t>
        </w:r>
        <w:r>
          <w:tab/>
        </w:r>
        <w:r>
          <w:fldChar w:fldCharType="begin"/>
        </w:r>
        <w:r>
          <w:instrText xml:space="preserve"> PAGEREF _Toc17146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_Toc28832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_Toc32407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8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_Toc17758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4" w:history="1">
        <w:r>
          <w:rPr>
            <w:rFonts w:ascii="仿宋" w:eastAsia="仿宋" w:hAnsi="仿宋" w:cs="仿宋" w:hint="eastAsia"/>
            <w:lang w:eastAsia="zh-CN"/>
          </w:rPr>
          <w:t>(八)、选址综合评价</w:t>
        </w:r>
        <w:r>
          <w:tab/>
        </w:r>
        <w:r>
          <w:fldChar w:fldCharType="begin"/>
        </w:r>
        <w:r>
          <w:instrText xml:space="preserve"> PAGEREF _Toc12684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3" w:history="1">
        <w:r>
          <w:rPr>
            <w:rFonts w:ascii="仿宋" w:eastAsia="仿宋" w:hAnsi="仿宋" w:cs="仿宋" w:hint="eastAsia"/>
            <w:lang w:eastAsia="zh-CN"/>
          </w:rPr>
          <w:t>六、提升机项目选址说明</w:t>
        </w:r>
        <w:r>
          <w:tab/>
        </w:r>
        <w:r>
          <w:fldChar w:fldCharType="begin"/>
        </w:r>
        <w:r>
          <w:instrText xml:space="preserve"> PAGEREF _Toc11483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" w:history="1">
        <w:r>
          <w:rPr>
            <w:rFonts w:ascii="仿宋" w:eastAsia="仿宋" w:hAnsi="仿宋" w:cs="仿宋" w:hint="eastAsia"/>
            <w:lang w:eastAsia="zh-CN"/>
          </w:rPr>
          <w:t>(一)、提升机项目选址</w:t>
        </w:r>
        <w:r>
          <w:tab/>
        </w:r>
        <w:r>
          <w:fldChar w:fldCharType="begin"/>
        </w:r>
        <w:r>
          <w:instrText xml:space="preserve"> PAGEREF _Toc2007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4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_Toc5574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_Toc18755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6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560" w:history="1">
        <w:r>
          <w:rPr>
            <w:rFonts w:ascii="仿宋" w:eastAsia="仿宋" w:hAnsi="仿宋" w:cs="仿宋" w:hint="eastAsia"/>
            <w:lang w:eastAsia="zh-CN"/>
          </w:rPr>
          <w:t>七、建筑技术方案说明</w:t>
        </w:r>
        <w:r>
          <w:tab/>
        </w:r>
        <w:r>
          <w:fldChar w:fldCharType="begin"/>
        </w:r>
        <w:r>
          <w:instrText xml:space="preserve"> PAGEREF _Toc4560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4" w:history="1">
        <w:r>
          <w:rPr>
            <w:rFonts w:ascii="仿宋" w:eastAsia="仿宋" w:hAnsi="仿宋" w:cs="仿宋" w:hint="eastAsia"/>
            <w:lang w:eastAsia="zh-CN"/>
          </w:rPr>
          <w:t>(一)、提升机项目工程设计总体要求</w:t>
        </w:r>
        <w:r>
          <w:tab/>
        </w:r>
        <w:r>
          <w:fldChar w:fldCharType="begin"/>
        </w:r>
        <w:r>
          <w:instrText xml:space="preserve"> PAGEREF _Toc24684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0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_Toc12990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42" w:history="1">
        <w:r>
          <w:rPr>
            <w:rFonts w:ascii="仿宋" w:eastAsia="仿宋" w:hAnsi="仿宋" w:cs="仿宋" w:hint="eastAsia"/>
            <w:lang w:eastAsia="zh-CN"/>
          </w:rPr>
          <w:t>八、渠道扁平化</w:t>
        </w:r>
        <w:r>
          <w:tab/>
        </w:r>
        <w:r>
          <w:fldChar w:fldCharType="begin"/>
        </w:r>
        <w:r>
          <w:instrText xml:space="preserve"> PAGEREF _Toc15442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6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_Toc30576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7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_Toc31927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5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_Toc20075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01" w:history="1">
        <w:r>
          <w:rPr>
            <w:rFonts w:ascii="仿宋" w:eastAsia="仿宋" w:hAnsi="仿宋" w:cs="仿宋" w:hint="eastAsia"/>
            <w:lang w:eastAsia="zh-CN"/>
          </w:rPr>
          <w:t>九、提升机项目承办单位基本情况</w:t>
        </w:r>
        <w:r>
          <w:tab/>
        </w:r>
        <w:r>
          <w:fldChar w:fldCharType="begin"/>
        </w:r>
        <w:r>
          <w:instrText xml:space="preserve"> PAGEREF _Toc25701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_Toc12833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_Toc18209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_Toc17912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90" w:history="1">
        <w:r>
          <w:rPr>
            <w:rFonts w:ascii="仿宋" w:eastAsia="仿宋" w:hAnsi="仿宋" w:cs="仿宋" w:hint="eastAsia"/>
            <w:lang w:eastAsia="zh-CN"/>
          </w:rPr>
          <w:t>十、网络分销渠道</w:t>
        </w:r>
        <w:r>
          <w:tab/>
        </w:r>
        <w:r>
          <w:fldChar w:fldCharType="begin"/>
        </w:r>
        <w:r>
          <w:instrText xml:space="preserve"> PAGEREF _Toc9890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(一)、网络分销渠道与传统分销渠道的比较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8" w:history="1">
        <w:r>
          <w:rPr>
            <w:rFonts w:ascii="仿宋" w:eastAsia="仿宋" w:hAnsi="仿宋" w:cs="仿宋" w:hint="eastAsia"/>
            <w:lang w:eastAsia="zh-CN"/>
          </w:rPr>
          <w:t>(二)、网络分销渠道的特征</w:t>
        </w:r>
        <w:r>
          <w:tab/>
        </w:r>
        <w:r>
          <w:fldChar w:fldCharType="begin"/>
        </w:r>
        <w:r>
          <w:instrText xml:space="preserve"> PAGEREF _Toc16598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0" w:history="1">
        <w:r>
          <w:rPr>
            <w:rFonts w:ascii="仿宋" w:eastAsia="仿宋" w:hAnsi="仿宋" w:cs="仿宋" w:hint="eastAsia"/>
            <w:lang w:eastAsia="zh-CN"/>
          </w:rPr>
          <w:t>(三)、网络分销系统</w:t>
        </w:r>
        <w:r>
          <w:tab/>
        </w:r>
        <w:r>
          <w:fldChar w:fldCharType="begin"/>
        </w:r>
        <w:r>
          <w:instrText xml:space="preserve"> PAGEREF _Toc14300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" w:history="1">
        <w:r>
          <w:rPr>
            <w:rFonts w:ascii="仿宋" w:eastAsia="仿宋" w:hAnsi="仿宋" w:cs="仿宋" w:hint="eastAsia"/>
            <w:lang w:eastAsia="zh-CN"/>
          </w:rPr>
          <w:t>(四)、网络分销渠道类型</w:t>
        </w:r>
        <w:r>
          <w:tab/>
        </w:r>
        <w:r>
          <w:fldChar w:fldCharType="begin"/>
        </w:r>
        <w:r>
          <w:instrText xml:space="preserve"> PAGEREF _Toc1321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2" w:history="1">
        <w:r>
          <w:rPr>
            <w:rFonts w:ascii="仿宋" w:eastAsia="仿宋" w:hAnsi="仿宋" w:cs="仿宋" w:hint="eastAsia"/>
            <w:lang w:eastAsia="zh-CN"/>
          </w:rPr>
          <w:t>十一、市场预测</w:t>
        </w:r>
        <w:r>
          <w:tab/>
        </w:r>
        <w:r>
          <w:fldChar w:fldCharType="begin"/>
        </w:r>
        <w:r>
          <w:instrText xml:space="preserve"> PAGEREF _Toc15632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1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_Toc20771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1" w:history="1">
        <w:r>
          <w:rPr>
            <w:rFonts w:ascii="仿宋" w:eastAsia="仿宋" w:hAnsi="仿宋" w:cs="仿宋" w:hint="eastAsia"/>
            <w:lang w:eastAsia="zh-CN"/>
          </w:rPr>
          <w:t>十二、项目背景与概况</w:t>
        </w:r>
        <w:r>
          <w:tab/>
        </w:r>
        <w:r>
          <w:fldChar w:fldCharType="begin"/>
        </w:r>
        <w:r>
          <w:instrText xml:space="preserve"> PAGEREF _Toc5851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9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_Toc25609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0" w:history="1">
        <w:r>
          <w:rPr>
            <w:rFonts w:ascii="仿宋" w:eastAsia="仿宋" w:hAnsi="仿宋" w:cs="仿宋" w:hint="eastAsia"/>
            <w:lang w:eastAsia="zh-CN"/>
          </w:rPr>
          <w:t>(三)、提升机行业及市场分析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eastAsia="zh-CN"/>
          </w:rPr>
          <w:t>十三、提升机项目概要与评估</w:t>
        </w:r>
        <w:r>
          <w:tab/>
        </w:r>
        <w:r>
          <w:fldChar w:fldCharType="begin"/>
        </w:r>
        <w:r>
          <w:instrText xml:space="preserve"> PAGEREF _Toc14025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6" w:history="1">
        <w:r>
          <w:rPr>
            <w:rFonts w:ascii="仿宋" w:eastAsia="仿宋" w:hAnsi="仿宋" w:cs="仿宋" w:hint="eastAsia"/>
            <w:lang w:eastAsia="zh-CN"/>
          </w:rPr>
          <w:t>(一)、提升机项目主办方综述</w:t>
        </w:r>
        <w:r>
          <w:tab/>
        </w:r>
        <w:r>
          <w:fldChar w:fldCharType="begin"/>
        </w:r>
        <w:r>
          <w:instrText xml:space="preserve"> PAGEREF _Toc14256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0" w:history="1">
        <w:r>
          <w:rPr>
            <w:rFonts w:ascii="仿宋" w:eastAsia="仿宋" w:hAnsi="仿宋" w:cs="仿宋" w:hint="eastAsia"/>
            <w:lang w:eastAsia="zh-CN"/>
          </w:rPr>
          <w:t>(二)、提升机项目整体情况概述</w:t>
        </w:r>
        <w:r>
          <w:tab/>
        </w:r>
        <w:r>
          <w:fldChar w:fldCharType="begin"/>
        </w:r>
        <w:r>
          <w:instrText xml:space="preserve"> PAGEREF _Toc13640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(三)、提升机项目评估及展望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1" w:history="1">
        <w:r>
          <w:rPr>
            <w:rFonts w:ascii="仿宋" w:eastAsia="仿宋" w:hAnsi="仿宋" w:cs="仿宋" w:hint="eastAsia"/>
            <w:lang w:eastAsia="zh-CN"/>
          </w:rPr>
          <w:t>(四)、主要经济数据总览</w:t>
        </w:r>
        <w:r>
          <w:tab/>
        </w:r>
        <w:r>
          <w:fldChar w:fldCharType="begin"/>
        </w:r>
        <w:r>
          <w:instrText xml:space="preserve"> PAGEREF _Toc18411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7" w:history="1">
        <w:r>
          <w:rPr>
            <w:rFonts w:ascii="仿宋" w:eastAsia="仿宋" w:hAnsi="仿宋" w:cs="仿宋" w:hint="eastAsia"/>
            <w:lang w:eastAsia="zh-CN"/>
          </w:rPr>
          <w:t>十四、安全管理体系建设</w:t>
        </w:r>
        <w:r>
          <w:tab/>
        </w:r>
        <w:r>
          <w:fldChar w:fldCharType="begin"/>
        </w:r>
        <w:r>
          <w:instrText xml:space="preserve"> PAGEREF _Toc8137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4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3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_Toc22193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4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_Toc24854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8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_Toc30988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2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_Toc17132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2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_Toc29992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76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_Toc7976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9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_Toc6369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_Toc8701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eastAsia="zh-CN"/>
          </w:rPr>
          <w:t>十六、战略的建立与选择过程</w:t>
        </w:r>
        <w:r>
          <w:tab/>
        </w:r>
        <w:r>
          <w:fldChar w:fldCharType="begin"/>
        </w:r>
        <w:r>
          <w:instrText xml:space="preserve"> PAGEREF _Toc19334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2" w:history="1">
        <w:r>
          <w:rPr>
            <w:rFonts w:ascii="仿宋" w:eastAsia="仿宋" w:hAnsi="仿宋" w:cs="仿宋" w:hint="eastAsia"/>
            <w:lang w:eastAsia="zh-CN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_Toc17972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84" w:history="1">
        <w:r>
          <w:rPr>
            <w:rFonts w:ascii="仿宋" w:eastAsia="仿宋" w:hAnsi="仿宋" w:cs="仿宋" w:hint="eastAsia"/>
            <w:lang w:eastAsia="zh-CN"/>
          </w:rPr>
          <w:t>十七、市场营销与推广策略</w:t>
        </w:r>
        <w:r>
          <w:tab/>
        </w:r>
        <w:r>
          <w:fldChar w:fldCharType="begin"/>
        </w:r>
        <w:r>
          <w:instrText xml:space="preserve"> PAGEREF _Toc32084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377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_Toc17377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_Toc619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7" w:history="1">
        <w:r>
          <w:rPr>
            <w:rFonts w:ascii="仿宋" w:eastAsia="仿宋" w:hAnsi="仿宋" w:cs="仿宋" w:hint="eastAsia"/>
            <w:lang w:eastAsia="zh-CN"/>
          </w:rPr>
          <w:t>十八、招聘与人才发展</w:t>
        </w:r>
        <w:r>
          <w:tab/>
        </w:r>
        <w:r>
          <w:fldChar w:fldCharType="begin"/>
        </w:r>
        <w:r>
          <w:instrText xml:space="preserve"> PAGEREF _Toc7867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6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_Toc26546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2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_Toc9862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2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_Toc9472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4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_Toc21094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0" w:history="1">
        <w:r>
          <w:rPr>
            <w:rFonts w:ascii="仿宋" w:eastAsia="仿宋" w:hAnsi="仿宋" w:cs="仿宋" w:hint="eastAsia"/>
            <w:lang w:eastAsia="zh-CN"/>
          </w:rPr>
          <w:t>十九、提升机项目验收与运行</w:t>
        </w:r>
        <w:r>
          <w:tab/>
        </w:r>
        <w:r>
          <w:fldChar w:fldCharType="begin"/>
        </w:r>
        <w:r>
          <w:instrText xml:space="preserve"> PAGEREF _Toc18850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2" w:history="1">
        <w:r>
          <w:rPr>
            <w:rFonts w:ascii="仿宋" w:eastAsia="仿宋" w:hAnsi="仿宋" w:cs="仿宋" w:hint="eastAsia"/>
            <w:lang w:eastAsia="zh-CN"/>
          </w:rPr>
          <w:t>(一)、提升机项目验收的程序和步骤</w:t>
        </w:r>
        <w:r>
          <w:tab/>
        </w:r>
        <w:r>
          <w:fldChar w:fldCharType="begin"/>
        </w:r>
        <w:r>
          <w:instrText xml:space="preserve"> PAGEREF _Toc14292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6" w:history="1">
        <w:r>
          <w:rPr>
            <w:rFonts w:ascii="仿宋" w:eastAsia="仿宋" w:hAnsi="仿宋" w:cs="仿宋" w:hint="eastAsia"/>
            <w:lang w:eastAsia="zh-CN"/>
          </w:rPr>
          <w:t>(二)、提升机项目验收的相关标准和规范</w:t>
        </w:r>
        <w:r>
          <w:tab/>
        </w:r>
        <w:r>
          <w:fldChar w:fldCharType="begin"/>
        </w:r>
        <w:r>
          <w:instrText xml:space="preserve"> PAGEREF _Toc15106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5" w:history="1">
        <w:r>
          <w:rPr>
            <w:rFonts w:ascii="仿宋" w:eastAsia="仿宋" w:hAnsi="仿宋" w:cs="仿宋" w:hint="eastAsia"/>
            <w:lang w:eastAsia="zh-CN"/>
          </w:rPr>
          <w:t>(三)、提升机项目运行的监督与管理</w:t>
        </w:r>
        <w:r>
          <w:tab/>
        </w:r>
        <w:r>
          <w:fldChar w:fldCharType="begin"/>
        </w:r>
        <w:r>
          <w:instrText xml:space="preserve"> PAGEREF _Toc11225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6" w:history="1">
        <w:r>
          <w:rPr>
            <w:rFonts w:ascii="仿宋" w:eastAsia="仿宋" w:hAnsi="仿宋" w:cs="仿宋" w:hint="eastAsia"/>
            <w:lang w:eastAsia="zh-CN"/>
          </w:rPr>
          <w:t>(四)、提升机项目运行中的安全与质量保障</w:t>
        </w:r>
        <w:r>
          <w:tab/>
        </w:r>
        <w:r>
          <w:fldChar w:fldCharType="begin"/>
        </w:r>
        <w:r>
          <w:instrText xml:space="preserve"> PAGEREF _Toc32546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7" w:history="1">
        <w:r>
          <w:rPr>
            <w:rFonts w:ascii="仿宋" w:eastAsia="仿宋" w:hAnsi="仿宋" w:cs="仿宋" w:hint="eastAsia"/>
            <w:lang w:eastAsia="zh-CN"/>
          </w:rPr>
          <w:t>(五)、提升机项目运行中的持续改进与优化</w:t>
        </w:r>
        <w:r>
          <w:tab/>
        </w:r>
        <w:r>
          <w:fldChar w:fldCharType="begin"/>
        </w:r>
        <w:r>
          <w:instrText xml:space="preserve"> PAGEREF _Toc5387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90" w:history="1">
        <w:r>
          <w:rPr>
            <w:rFonts w:ascii="仿宋" w:eastAsia="仿宋" w:hAnsi="仿宋" w:cs="仿宋" w:hint="eastAsia"/>
            <w:lang w:eastAsia="zh-CN"/>
          </w:rPr>
          <w:t>二十、项目验收与收尾工作</w:t>
        </w:r>
        <w:r>
          <w:tab/>
        </w:r>
        <w:r>
          <w:fldChar w:fldCharType="begin"/>
        </w:r>
        <w:r>
          <w:instrText xml:space="preserve"> PAGEREF _Toc24690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4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_Toc24964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0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_Toc21610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51" w:history="1">
        <w:r>
          <w:rPr>
            <w:rFonts w:ascii="仿宋" w:eastAsia="仿宋" w:hAnsi="仿宋" w:cs="仿宋" w:hint="eastAsia"/>
            <w:lang w:eastAsia="zh-CN"/>
          </w:rPr>
          <w:t>二十一、应急管理与安全防护</w:t>
        </w:r>
        <w:r>
          <w:tab/>
        </w:r>
        <w:r>
          <w:fldChar w:fldCharType="begin"/>
        </w:r>
        <w:r>
          <w:instrText xml:space="preserve"> PAGEREF _Toc12251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2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0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_Toc24300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2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_Toc19252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16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802"/>
      <w:r>
        <w:rPr>
          <w:rFonts w:ascii="仿宋" w:eastAsia="仿宋" w:hAnsi="仿宋" w:cs="仿宋" w:hint="eastAsia"/>
          <w:sz w:val="28"/>
          <w:lang w:eastAsia="zh-CN"/>
        </w:rPr>
        <w:t>一、提升机项目技术工艺特点及优势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10"/>
      <w:r>
        <w:rPr>
          <w:rFonts w:ascii="仿宋" w:eastAsia="仿宋" w:hAnsi="仿宋" w:cs="仿宋" w:hint="eastAsia"/>
          <w:lang w:eastAsia="zh-CN"/>
        </w:rPr>
        <w:t>(一)、技术方案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（一）技术方案的选择方向：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确定技术方案时，首先要考虑提升机项目的性质和目标，以确保选择适合的技术路径。以下是选择技术方案时需考虑的一些因素：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1.提升机项目目标：技术方案应与提升机项目的最终目标一致。比如，如果提升机项目的目标是提高生产效率，则应选择与自动化和智能化相关的技术。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2.市场需求：技术方案应根据市场需求和趋势进行选择。市场对某些技术可能有更高的需求，比如可持续性技术或绿色技术。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3.成本效益：选择技术方案时还需考虑成本效益。有时，先进的技术可能非常昂贵，而传统技术可能更经济实惠。在选择时需权衡质量和成本。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https://d.book118.com/018113115133006040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提升机项目安全调研评估报告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提升机项目安全调研评估报告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提升机项目安全调研评估报告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提升机项目安全调研评估报告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提升机项目安全调研评估报告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A22845"/>
    <w:rsid w:val="4593521B"/>
    <w:rsid w:val="4EA22845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8113115133006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2024-02-22T03:24:00Z</dcterms:created>
  <dcterms:modified xsi:type="dcterms:W3CDTF">2024-02-22T03:24:17Z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B9D335E54E6F481E88C2AB888223F90F_11</vt:lpwstr>
  </property>
  <property fmtid="{D5CDD505-2E9C-101B-9397-08002B2CF9AE}" pid="3" name="KSOProductBuildVer">
    <vt:lpwstr>2052-12.1.0.16250</vt:lpwstr>
  </property>
</Properties>
</file>