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衣架衣夹项目规划设计纲要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93" w:history="1">
        <w:r>
          <w:rPr>
            <w:rFonts w:ascii="仿宋" w:eastAsia="仿宋" w:hAnsi="仿宋" w:cs="仿宋" w:hint="eastAsia"/>
            <w:lang w:eastAsia="zh-CN"/>
          </w:rPr>
          <w:t>序言</w:t>
        </w:r>
        <w:r>
          <w:tab/>
        </w:r>
        <w:r>
          <w:fldChar w:fldCharType="begin"/>
        </w:r>
        <w:r>
          <w:instrText xml:space="preserve"> PAGEREF _Toc13893 \h </w:instrText>
        </w:r>
        <w:r>
          <w:fldChar w:fldCharType="separate"/>
        </w:r>
        <w:r>
          <w:t>3</w:t>
        </w:r>
        <w:r>
          <w:fldChar w:fldCharType="end"/>
        </w:r>
      </w:hyperlink>
    </w:p>
    <w:p>
      <w:pPr>
        <w:pStyle w:val="TOC1"/>
        <w:tabs>
          <w:tab w:val="right" w:leader="dot" w:pos="8306"/>
        </w:tabs>
      </w:pPr>
      <w:hyperlink w:anchor="_Toc1005" w:history="1">
        <w:r>
          <w:rPr>
            <w:rFonts w:ascii="仿宋" w:eastAsia="仿宋" w:hAnsi="仿宋" w:cs="仿宋" w:hint="eastAsia"/>
            <w:lang w:eastAsia="zh-CN"/>
          </w:rPr>
          <w:t>一、衣架衣夹项目绩效评估</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20475" w:history="1">
        <w:r>
          <w:rPr>
            <w:rFonts w:ascii="仿宋" w:eastAsia="仿宋" w:hAnsi="仿宋" w:cs="仿宋" w:hint="eastAsia"/>
            <w:lang w:eastAsia="zh-CN"/>
          </w:rPr>
          <w:t>(一)、绩效评估指标</w:t>
        </w:r>
        <w:r>
          <w:tab/>
        </w:r>
        <w:r>
          <w:fldChar w:fldCharType="begin"/>
        </w:r>
        <w:r>
          <w:instrText xml:space="preserve"> PAGEREF _Toc20475 \h </w:instrText>
        </w:r>
        <w:r>
          <w:fldChar w:fldCharType="separate"/>
        </w:r>
        <w:r>
          <w:t>3</w:t>
        </w:r>
        <w:r>
          <w:fldChar w:fldCharType="end"/>
        </w:r>
      </w:hyperlink>
    </w:p>
    <w:p>
      <w:pPr>
        <w:pStyle w:val="TOC2"/>
        <w:tabs>
          <w:tab w:val="right" w:leader="dot" w:pos="8306"/>
        </w:tabs>
      </w:pPr>
      <w:hyperlink w:anchor="_Toc13102" w:history="1">
        <w:r>
          <w:rPr>
            <w:rFonts w:ascii="仿宋" w:eastAsia="仿宋" w:hAnsi="仿宋" w:cs="仿宋" w:hint="eastAsia"/>
            <w:lang w:eastAsia="zh-CN"/>
          </w:rPr>
          <w:t>(二)、绩效评估方法</w:t>
        </w:r>
        <w:r>
          <w:tab/>
        </w:r>
        <w:r>
          <w:fldChar w:fldCharType="begin"/>
        </w:r>
        <w:r>
          <w:instrText xml:space="preserve"> PAGEREF _Toc13102 \h </w:instrText>
        </w:r>
        <w:r>
          <w:fldChar w:fldCharType="separate"/>
        </w:r>
        <w:r>
          <w:t>4</w:t>
        </w:r>
        <w:r>
          <w:fldChar w:fldCharType="end"/>
        </w:r>
      </w:hyperlink>
    </w:p>
    <w:p>
      <w:pPr>
        <w:pStyle w:val="TOC2"/>
        <w:tabs>
          <w:tab w:val="right" w:leader="dot" w:pos="8306"/>
        </w:tabs>
      </w:pPr>
      <w:hyperlink w:anchor="_Toc16434" w:history="1">
        <w:r>
          <w:rPr>
            <w:rFonts w:ascii="仿宋" w:eastAsia="仿宋" w:hAnsi="仿宋" w:cs="仿宋" w:hint="eastAsia"/>
            <w:lang w:eastAsia="zh-CN"/>
          </w:rPr>
          <w:t>(三)、绩效评估周期</w:t>
        </w:r>
        <w:r>
          <w:tab/>
        </w:r>
        <w:r>
          <w:fldChar w:fldCharType="begin"/>
        </w:r>
        <w:r>
          <w:instrText xml:space="preserve"> PAGEREF _Toc16434 \h </w:instrText>
        </w:r>
        <w:r>
          <w:fldChar w:fldCharType="separate"/>
        </w:r>
        <w:r>
          <w:t>5</w:t>
        </w:r>
        <w:r>
          <w:fldChar w:fldCharType="end"/>
        </w:r>
      </w:hyperlink>
    </w:p>
    <w:p>
      <w:pPr>
        <w:pStyle w:val="TOC1"/>
        <w:tabs>
          <w:tab w:val="right" w:leader="dot" w:pos="8306"/>
        </w:tabs>
      </w:pPr>
      <w:hyperlink w:anchor="_Toc3901" w:history="1">
        <w:r>
          <w:rPr>
            <w:rFonts w:ascii="仿宋" w:eastAsia="仿宋" w:hAnsi="仿宋" w:cs="仿宋" w:hint="eastAsia"/>
            <w:lang w:eastAsia="zh-CN"/>
          </w:rPr>
          <w:t>二、衣架衣夹项目土建工程</w:t>
        </w:r>
        <w:r>
          <w:tab/>
        </w:r>
        <w:r>
          <w:fldChar w:fldCharType="begin"/>
        </w:r>
        <w:r>
          <w:instrText xml:space="preserve"> PAGEREF _Toc3901 \h </w:instrText>
        </w:r>
        <w:r>
          <w:fldChar w:fldCharType="separate"/>
        </w:r>
        <w:r>
          <w:t>6</w:t>
        </w:r>
        <w:r>
          <w:fldChar w:fldCharType="end"/>
        </w:r>
      </w:hyperlink>
    </w:p>
    <w:p>
      <w:pPr>
        <w:pStyle w:val="TOC2"/>
        <w:tabs>
          <w:tab w:val="right" w:leader="dot" w:pos="8306"/>
        </w:tabs>
      </w:pPr>
      <w:hyperlink w:anchor="_Toc12809" w:history="1">
        <w:r>
          <w:rPr>
            <w:rFonts w:ascii="仿宋" w:eastAsia="仿宋" w:hAnsi="仿宋" w:cs="仿宋" w:hint="eastAsia"/>
            <w:lang w:eastAsia="zh-CN"/>
          </w:rPr>
          <w:t>(一)、建筑工程设计原则</w:t>
        </w:r>
        <w:r>
          <w:tab/>
        </w:r>
        <w:r>
          <w:fldChar w:fldCharType="begin"/>
        </w:r>
        <w:r>
          <w:instrText xml:space="preserve"> PAGEREF _Toc12809 \h </w:instrText>
        </w:r>
        <w:r>
          <w:fldChar w:fldCharType="separate"/>
        </w:r>
        <w:r>
          <w:t>6</w:t>
        </w:r>
        <w:r>
          <w:fldChar w:fldCharType="end"/>
        </w:r>
      </w:hyperlink>
    </w:p>
    <w:p>
      <w:pPr>
        <w:pStyle w:val="TOC2"/>
        <w:tabs>
          <w:tab w:val="right" w:leader="dot" w:pos="8306"/>
        </w:tabs>
      </w:pPr>
      <w:hyperlink w:anchor="_Toc849" w:history="1">
        <w:r>
          <w:rPr>
            <w:rFonts w:ascii="仿宋" w:eastAsia="仿宋" w:hAnsi="仿宋" w:cs="仿宋" w:hint="eastAsia"/>
            <w:lang w:eastAsia="zh-CN"/>
          </w:rPr>
          <w:t>(二)、土建工程设计年限及安全等级</w:t>
        </w:r>
        <w:r>
          <w:tab/>
        </w:r>
        <w:r>
          <w:fldChar w:fldCharType="begin"/>
        </w:r>
        <w:r>
          <w:instrText xml:space="preserve"> PAGEREF _Toc849 \h </w:instrText>
        </w:r>
        <w:r>
          <w:fldChar w:fldCharType="separate"/>
        </w:r>
        <w:r>
          <w:t>7</w:t>
        </w:r>
        <w:r>
          <w:fldChar w:fldCharType="end"/>
        </w:r>
      </w:hyperlink>
    </w:p>
    <w:p>
      <w:pPr>
        <w:pStyle w:val="TOC2"/>
        <w:tabs>
          <w:tab w:val="right" w:leader="dot" w:pos="8306"/>
        </w:tabs>
      </w:pPr>
      <w:hyperlink w:anchor="_Toc26145" w:history="1">
        <w:r>
          <w:rPr>
            <w:rFonts w:ascii="仿宋" w:eastAsia="仿宋" w:hAnsi="仿宋" w:cs="仿宋" w:hint="eastAsia"/>
            <w:lang w:eastAsia="zh-CN"/>
          </w:rPr>
          <w:t>(三)、建筑工程设计总体要求</w:t>
        </w:r>
        <w:r>
          <w:tab/>
        </w:r>
        <w:r>
          <w:fldChar w:fldCharType="begin"/>
        </w:r>
        <w:r>
          <w:instrText xml:space="preserve"> PAGEREF _Toc26145 \h </w:instrText>
        </w:r>
        <w:r>
          <w:fldChar w:fldCharType="separate"/>
        </w:r>
        <w:r>
          <w:t>8</w:t>
        </w:r>
        <w:r>
          <w:fldChar w:fldCharType="end"/>
        </w:r>
      </w:hyperlink>
    </w:p>
    <w:p>
      <w:pPr>
        <w:pStyle w:val="TOC2"/>
        <w:tabs>
          <w:tab w:val="right" w:leader="dot" w:pos="8306"/>
        </w:tabs>
      </w:pPr>
      <w:hyperlink w:anchor="_Toc28328" w:history="1">
        <w:r>
          <w:rPr>
            <w:rFonts w:ascii="仿宋" w:eastAsia="仿宋" w:hAnsi="仿宋" w:cs="仿宋" w:hint="eastAsia"/>
            <w:lang w:eastAsia="zh-CN"/>
          </w:rPr>
          <w:t>(四)、土建工程建设指标</w:t>
        </w:r>
        <w:r>
          <w:tab/>
        </w:r>
        <w:r>
          <w:fldChar w:fldCharType="begin"/>
        </w:r>
        <w:r>
          <w:instrText xml:space="preserve"> PAGEREF _Toc28328 \h </w:instrText>
        </w:r>
        <w:r>
          <w:fldChar w:fldCharType="separate"/>
        </w:r>
        <w:r>
          <w:t>9</w:t>
        </w:r>
        <w:r>
          <w:fldChar w:fldCharType="end"/>
        </w:r>
      </w:hyperlink>
    </w:p>
    <w:p>
      <w:pPr>
        <w:pStyle w:val="TOC1"/>
        <w:tabs>
          <w:tab w:val="right" w:leader="dot" w:pos="8306"/>
        </w:tabs>
      </w:pPr>
      <w:hyperlink w:anchor="_Toc25439" w:history="1">
        <w:r>
          <w:rPr>
            <w:rFonts w:ascii="仿宋" w:eastAsia="仿宋" w:hAnsi="仿宋" w:cs="仿宋" w:hint="eastAsia"/>
            <w:lang w:eastAsia="zh-CN"/>
          </w:rPr>
          <w:t>三、市场分析、调研</w:t>
        </w:r>
        <w:r>
          <w:tab/>
        </w:r>
        <w:r>
          <w:fldChar w:fldCharType="begin"/>
        </w:r>
        <w:r>
          <w:instrText xml:space="preserve"> PAGEREF _Toc25439 \h </w:instrText>
        </w:r>
        <w:r>
          <w:fldChar w:fldCharType="separate"/>
        </w:r>
        <w:r>
          <w:t>9</w:t>
        </w:r>
        <w:r>
          <w:fldChar w:fldCharType="end"/>
        </w:r>
      </w:hyperlink>
    </w:p>
    <w:p>
      <w:pPr>
        <w:pStyle w:val="TOC2"/>
        <w:tabs>
          <w:tab w:val="right" w:leader="dot" w:pos="8306"/>
        </w:tabs>
      </w:pPr>
      <w:hyperlink w:anchor="_Toc14021" w:history="1">
        <w:r>
          <w:rPr>
            <w:rFonts w:ascii="仿宋" w:eastAsia="仿宋" w:hAnsi="仿宋" w:cs="仿宋" w:hint="eastAsia"/>
            <w:lang w:eastAsia="zh-CN"/>
          </w:rPr>
          <w:t>(一)、衣架衣夹行业分析</w:t>
        </w:r>
        <w:r>
          <w:tab/>
        </w:r>
        <w:r>
          <w:fldChar w:fldCharType="begin"/>
        </w:r>
        <w:r>
          <w:instrText xml:space="preserve"> PAGEREF _Toc14021 \h </w:instrText>
        </w:r>
        <w:r>
          <w:fldChar w:fldCharType="separate"/>
        </w:r>
        <w:r>
          <w:t>9</w:t>
        </w:r>
        <w:r>
          <w:fldChar w:fldCharType="end"/>
        </w:r>
      </w:hyperlink>
    </w:p>
    <w:p>
      <w:pPr>
        <w:pStyle w:val="TOC2"/>
        <w:tabs>
          <w:tab w:val="right" w:leader="dot" w:pos="8306"/>
        </w:tabs>
      </w:pPr>
      <w:hyperlink w:anchor="_Toc21156" w:history="1">
        <w:r>
          <w:rPr>
            <w:rFonts w:ascii="仿宋" w:eastAsia="仿宋" w:hAnsi="仿宋" w:cs="仿宋" w:hint="eastAsia"/>
            <w:lang w:eastAsia="zh-CN"/>
          </w:rPr>
          <w:t>(二)、衣架衣夹市场分析预测</w:t>
        </w:r>
        <w:r>
          <w:tab/>
        </w:r>
        <w:r>
          <w:fldChar w:fldCharType="begin"/>
        </w:r>
        <w:r>
          <w:instrText xml:space="preserve"> PAGEREF _Toc21156 \h </w:instrText>
        </w:r>
        <w:r>
          <w:fldChar w:fldCharType="separate"/>
        </w:r>
        <w:r>
          <w:t>10</w:t>
        </w:r>
        <w:r>
          <w:fldChar w:fldCharType="end"/>
        </w:r>
      </w:hyperlink>
    </w:p>
    <w:p>
      <w:pPr>
        <w:pStyle w:val="TOC1"/>
        <w:tabs>
          <w:tab w:val="right" w:leader="dot" w:pos="8306"/>
        </w:tabs>
      </w:pPr>
      <w:hyperlink w:anchor="_Toc31945" w:history="1">
        <w:r>
          <w:rPr>
            <w:rFonts w:ascii="仿宋" w:eastAsia="仿宋" w:hAnsi="仿宋" w:cs="仿宋" w:hint="eastAsia"/>
            <w:lang w:eastAsia="zh-CN"/>
          </w:rPr>
          <w:t>四、衣架衣夹项目建设单位说明</w:t>
        </w:r>
        <w:r>
          <w:tab/>
        </w:r>
        <w:r>
          <w:fldChar w:fldCharType="begin"/>
        </w:r>
        <w:r>
          <w:instrText xml:space="preserve"> PAGEREF _Toc31945 \h </w:instrText>
        </w:r>
        <w:r>
          <w:fldChar w:fldCharType="separate"/>
        </w:r>
        <w:r>
          <w:t>11</w:t>
        </w:r>
        <w:r>
          <w:fldChar w:fldCharType="end"/>
        </w:r>
      </w:hyperlink>
    </w:p>
    <w:p>
      <w:pPr>
        <w:pStyle w:val="TOC2"/>
        <w:tabs>
          <w:tab w:val="right" w:leader="dot" w:pos="8306"/>
        </w:tabs>
      </w:pPr>
      <w:hyperlink w:anchor="_Toc1347" w:history="1">
        <w:r>
          <w:rPr>
            <w:rFonts w:ascii="仿宋" w:eastAsia="仿宋" w:hAnsi="仿宋" w:cs="仿宋" w:hint="eastAsia"/>
            <w:lang w:eastAsia="zh-CN"/>
          </w:rPr>
          <w:t>(一)、衣架衣夹项目承办单位基本情况</w:t>
        </w:r>
        <w:r>
          <w:tab/>
        </w:r>
        <w:r>
          <w:fldChar w:fldCharType="begin"/>
        </w:r>
        <w:r>
          <w:instrText xml:space="preserve"> PAGEREF _Toc1347 \h </w:instrText>
        </w:r>
        <w:r>
          <w:fldChar w:fldCharType="separate"/>
        </w:r>
        <w:r>
          <w:t>11</w:t>
        </w:r>
        <w:r>
          <w:fldChar w:fldCharType="end"/>
        </w:r>
      </w:hyperlink>
    </w:p>
    <w:p>
      <w:pPr>
        <w:pStyle w:val="TOC2"/>
        <w:tabs>
          <w:tab w:val="right" w:leader="dot" w:pos="8306"/>
        </w:tabs>
      </w:pPr>
      <w:hyperlink w:anchor="_Toc5769" w:history="1">
        <w:r>
          <w:rPr>
            <w:rFonts w:ascii="仿宋" w:eastAsia="仿宋" w:hAnsi="仿宋" w:cs="仿宋" w:hint="eastAsia"/>
            <w:lang w:eastAsia="zh-CN"/>
          </w:rPr>
          <w:t>(二)、公司经济效益分析</w:t>
        </w:r>
        <w:r>
          <w:tab/>
        </w:r>
        <w:r>
          <w:fldChar w:fldCharType="begin"/>
        </w:r>
        <w:r>
          <w:instrText xml:space="preserve"> PAGEREF _Toc5769 \h </w:instrText>
        </w:r>
        <w:r>
          <w:fldChar w:fldCharType="separate"/>
        </w:r>
        <w:r>
          <w:t>11</w:t>
        </w:r>
        <w:r>
          <w:fldChar w:fldCharType="end"/>
        </w:r>
      </w:hyperlink>
    </w:p>
    <w:p>
      <w:pPr>
        <w:pStyle w:val="TOC1"/>
        <w:tabs>
          <w:tab w:val="right" w:leader="dot" w:pos="8306"/>
        </w:tabs>
      </w:pPr>
      <w:hyperlink w:anchor="_Toc25671" w:history="1">
        <w:r>
          <w:rPr>
            <w:rFonts w:ascii="仿宋" w:eastAsia="仿宋" w:hAnsi="仿宋" w:cs="仿宋" w:hint="eastAsia"/>
            <w:lang w:eastAsia="zh-CN"/>
          </w:rPr>
          <w:t>五、衣架衣夹项目概论</w:t>
        </w:r>
        <w:r>
          <w:tab/>
        </w:r>
        <w:r>
          <w:fldChar w:fldCharType="begin"/>
        </w:r>
        <w:r>
          <w:instrText xml:space="preserve"> PAGEREF _Toc25671 \h </w:instrText>
        </w:r>
        <w:r>
          <w:fldChar w:fldCharType="separate"/>
        </w:r>
        <w:r>
          <w:t>12</w:t>
        </w:r>
        <w:r>
          <w:fldChar w:fldCharType="end"/>
        </w:r>
      </w:hyperlink>
    </w:p>
    <w:p>
      <w:pPr>
        <w:pStyle w:val="TOC2"/>
        <w:tabs>
          <w:tab w:val="right" w:leader="dot" w:pos="8306"/>
        </w:tabs>
      </w:pPr>
      <w:hyperlink w:anchor="_Toc12617" w:history="1">
        <w:r>
          <w:rPr>
            <w:rFonts w:ascii="仿宋" w:eastAsia="仿宋" w:hAnsi="仿宋" w:cs="仿宋" w:hint="eastAsia"/>
            <w:lang w:eastAsia="zh-CN"/>
          </w:rPr>
          <w:t>(一)、衣架衣夹项目概况</w:t>
        </w:r>
        <w:r>
          <w:tab/>
        </w:r>
        <w:r>
          <w:fldChar w:fldCharType="begin"/>
        </w:r>
        <w:r>
          <w:instrText xml:space="preserve"> PAGEREF _Toc12617 \h </w:instrText>
        </w:r>
        <w:r>
          <w:fldChar w:fldCharType="separate"/>
        </w:r>
        <w:r>
          <w:t>12</w:t>
        </w:r>
        <w:r>
          <w:fldChar w:fldCharType="end"/>
        </w:r>
      </w:hyperlink>
    </w:p>
    <w:p>
      <w:pPr>
        <w:pStyle w:val="TOC2"/>
        <w:tabs>
          <w:tab w:val="right" w:leader="dot" w:pos="8306"/>
        </w:tabs>
      </w:pPr>
      <w:hyperlink w:anchor="_Toc14020" w:history="1">
        <w:r>
          <w:rPr>
            <w:rFonts w:ascii="仿宋" w:eastAsia="仿宋" w:hAnsi="仿宋" w:cs="仿宋" w:hint="eastAsia"/>
            <w:lang w:eastAsia="zh-CN"/>
          </w:rPr>
          <w:t>(二)、衣架衣夹项目目标</w:t>
        </w:r>
        <w:r>
          <w:tab/>
        </w:r>
        <w:r>
          <w:fldChar w:fldCharType="begin"/>
        </w:r>
        <w:r>
          <w:instrText xml:space="preserve"> PAGEREF _Toc14020 \h </w:instrText>
        </w:r>
        <w:r>
          <w:fldChar w:fldCharType="separate"/>
        </w:r>
        <w:r>
          <w:t>15</w:t>
        </w:r>
        <w:r>
          <w:fldChar w:fldCharType="end"/>
        </w:r>
      </w:hyperlink>
    </w:p>
    <w:p>
      <w:pPr>
        <w:pStyle w:val="TOC2"/>
        <w:tabs>
          <w:tab w:val="right" w:leader="dot" w:pos="8306"/>
        </w:tabs>
      </w:pPr>
      <w:hyperlink w:anchor="_Toc29500" w:history="1">
        <w:r>
          <w:rPr>
            <w:rFonts w:ascii="仿宋" w:eastAsia="仿宋" w:hAnsi="仿宋" w:cs="仿宋" w:hint="eastAsia"/>
            <w:lang w:eastAsia="zh-CN"/>
          </w:rPr>
          <w:t>(三)、衣架衣夹项目提出的理由</w:t>
        </w:r>
        <w:r>
          <w:tab/>
        </w:r>
        <w:r>
          <w:fldChar w:fldCharType="begin"/>
        </w:r>
        <w:r>
          <w:instrText xml:space="preserve"> PAGEREF _Toc29500 \h </w:instrText>
        </w:r>
        <w:r>
          <w:fldChar w:fldCharType="separate"/>
        </w:r>
        <w:r>
          <w:t>15</w:t>
        </w:r>
        <w:r>
          <w:fldChar w:fldCharType="end"/>
        </w:r>
      </w:hyperlink>
    </w:p>
    <w:p>
      <w:pPr>
        <w:pStyle w:val="TOC2"/>
        <w:tabs>
          <w:tab w:val="right" w:leader="dot" w:pos="8306"/>
        </w:tabs>
      </w:pPr>
      <w:hyperlink w:anchor="_Toc24517" w:history="1">
        <w:r>
          <w:rPr>
            <w:rFonts w:ascii="仿宋" w:eastAsia="仿宋" w:hAnsi="仿宋" w:cs="仿宋" w:hint="eastAsia"/>
            <w:lang w:eastAsia="zh-CN"/>
          </w:rPr>
          <w:t>(四)、衣架衣夹项目意义</w:t>
        </w:r>
        <w:r>
          <w:tab/>
        </w:r>
        <w:r>
          <w:fldChar w:fldCharType="begin"/>
        </w:r>
        <w:r>
          <w:instrText xml:space="preserve"> PAGEREF _Toc24517 \h </w:instrText>
        </w:r>
        <w:r>
          <w:fldChar w:fldCharType="separate"/>
        </w:r>
        <w:r>
          <w:t>17</w:t>
        </w:r>
        <w:r>
          <w:fldChar w:fldCharType="end"/>
        </w:r>
      </w:hyperlink>
    </w:p>
    <w:p>
      <w:pPr>
        <w:pStyle w:val="TOC2"/>
        <w:tabs>
          <w:tab w:val="right" w:leader="dot" w:pos="8306"/>
        </w:tabs>
      </w:pPr>
      <w:hyperlink w:anchor="_Toc23112" w:history="1">
        <w:r>
          <w:rPr>
            <w:rFonts w:ascii="仿宋" w:eastAsia="仿宋" w:hAnsi="仿宋" w:cs="仿宋" w:hint="eastAsia"/>
            <w:lang w:eastAsia="zh-CN"/>
          </w:rPr>
          <w:t>(五)、衣架衣夹项目背景</w:t>
        </w:r>
        <w:r>
          <w:tab/>
        </w:r>
        <w:r>
          <w:fldChar w:fldCharType="begin"/>
        </w:r>
        <w:r>
          <w:instrText xml:space="preserve"> PAGEREF _Toc23112 \h </w:instrText>
        </w:r>
        <w:r>
          <w:fldChar w:fldCharType="separate"/>
        </w:r>
        <w:r>
          <w:t>18</w:t>
        </w:r>
        <w:r>
          <w:fldChar w:fldCharType="end"/>
        </w:r>
      </w:hyperlink>
    </w:p>
    <w:p>
      <w:pPr>
        <w:pStyle w:val="TOC1"/>
        <w:tabs>
          <w:tab w:val="right" w:leader="dot" w:pos="8306"/>
        </w:tabs>
      </w:pPr>
      <w:hyperlink w:anchor="_Toc30870" w:history="1">
        <w:r>
          <w:rPr>
            <w:rFonts w:ascii="仿宋" w:eastAsia="仿宋" w:hAnsi="仿宋" w:cs="仿宋" w:hint="eastAsia"/>
            <w:lang w:eastAsia="zh-CN"/>
          </w:rPr>
          <w:t>六、产品规划分析</w:t>
        </w:r>
        <w:r>
          <w:tab/>
        </w:r>
        <w:r>
          <w:fldChar w:fldCharType="begin"/>
        </w:r>
        <w:r>
          <w:instrText xml:space="preserve"> PAGEREF _Toc30870 \h </w:instrText>
        </w:r>
        <w:r>
          <w:fldChar w:fldCharType="separate"/>
        </w:r>
        <w:r>
          <w:t>19</w:t>
        </w:r>
        <w:r>
          <w:fldChar w:fldCharType="end"/>
        </w:r>
      </w:hyperlink>
    </w:p>
    <w:p>
      <w:pPr>
        <w:pStyle w:val="TOC2"/>
        <w:tabs>
          <w:tab w:val="right" w:leader="dot" w:pos="8306"/>
        </w:tabs>
      </w:pPr>
      <w:hyperlink w:anchor="_Toc18841" w:history="1">
        <w:r>
          <w:rPr>
            <w:rFonts w:ascii="仿宋" w:eastAsia="仿宋" w:hAnsi="仿宋" w:cs="仿宋" w:hint="eastAsia"/>
            <w:lang w:eastAsia="zh-CN"/>
          </w:rPr>
          <w:t>(一)、产品规划</w:t>
        </w:r>
        <w:r>
          <w:tab/>
        </w:r>
        <w:r>
          <w:fldChar w:fldCharType="begin"/>
        </w:r>
        <w:r>
          <w:instrText xml:space="preserve"> PAGEREF _Toc18841 \h </w:instrText>
        </w:r>
        <w:r>
          <w:fldChar w:fldCharType="separate"/>
        </w:r>
        <w:r>
          <w:t>19</w:t>
        </w:r>
        <w:r>
          <w:fldChar w:fldCharType="end"/>
        </w:r>
      </w:hyperlink>
    </w:p>
    <w:p>
      <w:pPr>
        <w:pStyle w:val="TOC2"/>
        <w:tabs>
          <w:tab w:val="right" w:leader="dot" w:pos="8306"/>
        </w:tabs>
      </w:pPr>
      <w:hyperlink w:anchor="_Toc4732" w:history="1">
        <w:r>
          <w:rPr>
            <w:rFonts w:ascii="仿宋" w:eastAsia="仿宋" w:hAnsi="仿宋" w:cs="仿宋" w:hint="eastAsia"/>
            <w:lang w:eastAsia="zh-CN"/>
          </w:rPr>
          <w:t>(二)、建设规模</w:t>
        </w:r>
        <w:r>
          <w:tab/>
        </w:r>
        <w:r>
          <w:fldChar w:fldCharType="begin"/>
        </w:r>
        <w:r>
          <w:instrText xml:space="preserve"> PAGEREF _Toc4732 \h </w:instrText>
        </w:r>
        <w:r>
          <w:fldChar w:fldCharType="separate"/>
        </w:r>
        <w:r>
          <w:t>20</w:t>
        </w:r>
        <w:r>
          <w:fldChar w:fldCharType="end"/>
        </w:r>
      </w:hyperlink>
    </w:p>
    <w:p>
      <w:pPr>
        <w:pStyle w:val="TOC1"/>
        <w:tabs>
          <w:tab w:val="right" w:leader="dot" w:pos="8306"/>
        </w:tabs>
      </w:pPr>
      <w:hyperlink w:anchor="_Toc1279" w:history="1">
        <w:r>
          <w:rPr>
            <w:rFonts w:ascii="仿宋" w:eastAsia="仿宋" w:hAnsi="仿宋" w:cs="仿宋" w:hint="eastAsia"/>
            <w:lang w:eastAsia="zh-CN"/>
          </w:rPr>
          <w:t>七、衣架衣夹项目社会影响</w:t>
        </w:r>
        <w:r>
          <w:tab/>
        </w:r>
        <w:r>
          <w:fldChar w:fldCharType="begin"/>
        </w:r>
        <w:r>
          <w:instrText xml:space="preserve"> PAGEREF _Toc1279 \h </w:instrText>
        </w:r>
        <w:r>
          <w:fldChar w:fldCharType="separate"/>
        </w:r>
        <w:r>
          <w:t>21</w:t>
        </w:r>
        <w:r>
          <w:fldChar w:fldCharType="end"/>
        </w:r>
      </w:hyperlink>
    </w:p>
    <w:p>
      <w:pPr>
        <w:pStyle w:val="TOC2"/>
        <w:tabs>
          <w:tab w:val="right" w:leader="dot" w:pos="8306"/>
        </w:tabs>
      </w:pPr>
      <w:hyperlink w:anchor="_Toc797" w:history="1">
        <w:r>
          <w:rPr>
            <w:rFonts w:ascii="仿宋" w:eastAsia="仿宋" w:hAnsi="仿宋" w:cs="仿宋" w:hint="eastAsia"/>
            <w:lang w:eastAsia="zh-CN"/>
          </w:rPr>
          <w:t>(一)、社会责任与义务</w:t>
        </w:r>
        <w:r>
          <w:tab/>
        </w:r>
        <w:r>
          <w:fldChar w:fldCharType="begin"/>
        </w:r>
        <w:r>
          <w:instrText xml:space="preserve"> PAGEREF _Toc797 \h </w:instrText>
        </w:r>
        <w:r>
          <w:fldChar w:fldCharType="separate"/>
        </w:r>
        <w:r>
          <w:t>21</w:t>
        </w:r>
        <w:r>
          <w:fldChar w:fldCharType="end"/>
        </w:r>
      </w:hyperlink>
    </w:p>
    <w:p>
      <w:pPr>
        <w:pStyle w:val="TOC2"/>
        <w:tabs>
          <w:tab w:val="right" w:leader="dot" w:pos="8306"/>
        </w:tabs>
      </w:pPr>
      <w:hyperlink w:anchor="_Toc4158" w:history="1">
        <w:r>
          <w:rPr>
            <w:rFonts w:ascii="仿宋" w:eastAsia="仿宋" w:hAnsi="仿宋" w:cs="仿宋" w:hint="eastAsia"/>
            <w:lang w:eastAsia="zh-CN"/>
          </w:rPr>
          <w:t>(二)、社会参与与沟通</w:t>
        </w:r>
        <w:r>
          <w:tab/>
        </w:r>
        <w:r>
          <w:fldChar w:fldCharType="begin"/>
        </w:r>
        <w:r>
          <w:instrText xml:space="preserve"> PAGEREF _Toc4158 \h </w:instrText>
        </w:r>
        <w:r>
          <w:fldChar w:fldCharType="separate"/>
        </w:r>
        <w:r>
          <w:t>22</w:t>
        </w:r>
        <w:r>
          <w:fldChar w:fldCharType="end"/>
        </w:r>
      </w:hyperlink>
    </w:p>
    <w:p>
      <w:pPr>
        <w:pStyle w:val="TOC1"/>
        <w:tabs>
          <w:tab w:val="right" w:leader="dot" w:pos="8306"/>
        </w:tabs>
      </w:pPr>
      <w:hyperlink w:anchor="_Toc31007" w:history="1">
        <w:r>
          <w:rPr>
            <w:rFonts w:ascii="仿宋" w:eastAsia="仿宋" w:hAnsi="仿宋" w:cs="仿宋" w:hint="eastAsia"/>
            <w:lang w:eastAsia="zh-CN"/>
          </w:rPr>
          <w:t>八、衣架衣夹项目创新与研发</w:t>
        </w:r>
        <w:r>
          <w:tab/>
        </w:r>
        <w:r>
          <w:fldChar w:fldCharType="begin"/>
        </w:r>
        <w:r>
          <w:instrText xml:space="preserve"> PAGEREF _Toc31007 \h </w:instrText>
        </w:r>
        <w:r>
          <w:fldChar w:fldCharType="separate"/>
        </w:r>
        <w:r>
          <w:t>22</w:t>
        </w:r>
        <w:r>
          <w:fldChar w:fldCharType="end"/>
        </w:r>
      </w:hyperlink>
    </w:p>
    <w:p>
      <w:pPr>
        <w:pStyle w:val="TOC2"/>
        <w:tabs>
          <w:tab w:val="right" w:leader="dot" w:pos="8306"/>
        </w:tabs>
      </w:pPr>
      <w:hyperlink w:anchor="_Toc22948" w:history="1">
        <w:r>
          <w:rPr>
            <w:rFonts w:ascii="仿宋" w:eastAsia="仿宋" w:hAnsi="仿宋" w:cs="仿宋" w:hint="eastAsia"/>
            <w:lang w:eastAsia="zh-CN"/>
          </w:rPr>
          <w:t>(一)、创新策略与方向</w:t>
        </w:r>
        <w:r>
          <w:tab/>
        </w:r>
        <w:r>
          <w:fldChar w:fldCharType="begin"/>
        </w:r>
        <w:r>
          <w:instrText xml:space="preserve"> PAGEREF _Toc22948 \h </w:instrText>
        </w:r>
        <w:r>
          <w:fldChar w:fldCharType="separate"/>
        </w:r>
        <w:r>
          <w:t>22</w:t>
        </w:r>
        <w:r>
          <w:fldChar w:fldCharType="end"/>
        </w:r>
      </w:hyperlink>
    </w:p>
    <w:p>
      <w:pPr>
        <w:pStyle w:val="TOC2"/>
        <w:tabs>
          <w:tab w:val="right" w:leader="dot" w:pos="8306"/>
        </w:tabs>
      </w:pPr>
      <w:hyperlink w:anchor="_Toc17096" w:history="1">
        <w:r>
          <w:rPr>
            <w:rFonts w:ascii="仿宋" w:eastAsia="仿宋" w:hAnsi="仿宋" w:cs="仿宋" w:hint="eastAsia"/>
            <w:lang w:eastAsia="zh-CN"/>
          </w:rPr>
          <w:t>(二)、研发规划与投入</w:t>
        </w:r>
        <w:r>
          <w:tab/>
        </w:r>
        <w:r>
          <w:fldChar w:fldCharType="begin"/>
        </w:r>
        <w:r>
          <w:instrText xml:space="preserve"> PAGEREF _Toc17096 \h </w:instrText>
        </w:r>
        <w:r>
          <w:fldChar w:fldCharType="separate"/>
        </w:r>
        <w:r>
          <w:t>24</w:t>
        </w:r>
        <w:r>
          <w:fldChar w:fldCharType="end"/>
        </w:r>
      </w:hyperlink>
    </w:p>
    <w:p>
      <w:pPr>
        <w:pStyle w:val="TOC1"/>
        <w:tabs>
          <w:tab w:val="right" w:leader="dot" w:pos="8306"/>
        </w:tabs>
      </w:pPr>
      <w:hyperlink w:anchor="_Toc4785" w:history="1">
        <w:r>
          <w:rPr>
            <w:rFonts w:ascii="仿宋" w:eastAsia="仿宋" w:hAnsi="仿宋" w:cs="仿宋" w:hint="eastAsia"/>
            <w:lang w:eastAsia="zh-CN"/>
          </w:rPr>
          <w:t>九、衣架衣夹项目计划安排</w:t>
        </w:r>
        <w:r>
          <w:tab/>
        </w:r>
        <w:r>
          <w:fldChar w:fldCharType="begin"/>
        </w:r>
        <w:r>
          <w:instrText xml:space="preserve"> PAGEREF _Toc4785 \h </w:instrText>
        </w:r>
        <w:r>
          <w:fldChar w:fldCharType="separate"/>
        </w:r>
        <w:r>
          <w:t>26</w:t>
        </w:r>
        <w:r>
          <w:fldChar w:fldCharType="end"/>
        </w:r>
      </w:hyperlink>
    </w:p>
    <w:p>
      <w:pPr>
        <w:pStyle w:val="TOC2"/>
        <w:tabs>
          <w:tab w:val="right" w:leader="dot" w:pos="8306"/>
        </w:tabs>
      </w:pPr>
      <w:hyperlink w:anchor="_Toc16043" w:history="1">
        <w:r>
          <w:rPr>
            <w:rFonts w:ascii="仿宋" w:eastAsia="仿宋" w:hAnsi="仿宋" w:cs="仿宋" w:hint="eastAsia"/>
            <w:lang w:eastAsia="zh-CN"/>
          </w:rPr>
          <w:t>(一)、建设周期</w:t>
        </w:r>
        <w:r>
          <w:tab/>
        </w:r>
        <w:r>
          <w:fldChar w:fldCharType="begin"/>
        </w:r>
        <w:r>
          <w:instrText xml:space="preserve"> PAGEREF _Toc16043 \h </w:instrText>
        </w:r>
        <w:r>
          <w:fldChar w:fldCharType="separate"/>
        </w:r>
        <w:r>
          <w:t>26</w:t>
        </w:r>
        <w:r>
          <w:fldChar w:fldCharType="end"/>
        </w:r>
      </w:hyperlink>
    </w:p>
    <w:p>
      <w:pPr>
        <w:pStyle w:val="TOC2"/>
        <w:tabs>
          <w:tab w:val="right" w:leader="dot" w:pos="8306"/>
        </w:tabs>
      </w:pPr>
      <w:hyperlink w:anchor="_Toc28302" w:history="1">
        <w:r>
          <w:rPr>
            <w:rFonts w:ascii="仿宋" w:eastAsia="仿宋" w:hAnsi="仿宋" w:cs="仿宋" w:hint="eastAsia"/>
            <w:lang w:eastAsia="zh-CN"/>
          </w:rPr>
          <w:t>(二)、建设进度</w:t>
        </w:r>
        <w:r>
          <w:tab/>
        </w:r>
        <w:r>
          <w:fldChar w:fldCharType="begin"/>
        </w:r>
        <w:r>
          <w:instrText xml:space="preserve"> PAGEREF _Toc28302 \h </w:instrText>
        </w:r>
        <w:r>
          <w:fldChar w:fldCharType="separate"/>
        </w:r>
        <w:r>
          <w:t>26</w:t>
        </w:r>
        <w:r>
          <w:fldChar w:fldCharType="end"/>
        </w:r>
      </w:hyperlink>
    </w:p>
    <w:p>
      <w:pPr>
        <w:pStyle w:val="TOC2"/>
        <w:tabs>
          <w:tab w:val="right" w:leader="dot" w:pos="8306"/>
        </w:tabs>
      </w:pPr>
      <w:hyperlink w:anchor="_Toc28320" w:history="1">
        <w:r>
          <w:rPr>
            <w:rFonts w:ascii="仿宋" w:eastAsia="仿宋" w:hAnsi="仿宋" w:cs="仿宋" w:hint="eastAsia"/>
            <w:lang w:eastAsia="zh-CN"/>
          </w:rPr>
          <w:t>(三)、进度安排注意事项</w:t>
        </w:r>
        <w:r>
          <w:tab/>
        </w:r>
        <w:r>
          <w:fldChar w:fldCharType="begin"/>
        </w:r>
        <w:r>
          <w:instrText xml:space="preserve"> PAGEREF _Toc28320 \h </w:instrText>
        </w:r>
        <w:r>
          <w:fldChar w:fldCharType="separate"/>
        </w:r>
        <w:r>
          <w:t>27</w:t>
        </w:r>
        <w:r>
          <w:fldChar w:fldCharType="end"/>
        </w:r>
      </w:hyperlink>
    </w:p>
    <w:p>
      <w:pPr>
        <w:pStyle w:val="TOC2"/>
        <w:tabs>
          <w:tab w:val="right" w:leader="dot" w:pos="8306"/>
        </w:tabs>
      </w:pPr>
      <w:hyperlink w:anchor="_Toc32164" w:history="1">
        <w:r>
          <w:rPr>
            <w:rFonts w:ascii="仿宋" w:eastAsia="仿宋" w:hAnsi="仿宋" w:cs="仿宋" w:hint="eastAsia"/>
            <w:lang w:eastAsia="zh-CN"/>
          </w:rPr>
          <w:t>(四)、人力资源配置</w:t>
        </w:r>
        <w:r>
          <w:tab/>
        </w:r>
        <w:r>
          <w:fldChar w:fldCharType="begin"/>
        </w:r>
        <w:r>
          <w:instrText xml:space="preserve"> PAGEREF _Toc32164 \h </w:instrText>
        </w:r>
        <w:r>
          <w:fldChar w:fldCharType="separate"/>
        </w:r>
        <w:r>
          <w:t>29</w:t>
        </w:r>
        <w:r>
          <w:fldChar w:fldCharType="end"/>
        </w:r>
      </w:hyperlink>
    </w:p>
    <w:p>
      <w:pPr>
        <w:pStyle w:val="TOC1"/>
        <w:tabs>
          <w:tab w:val="right" w:leader="dot" w:pos="8306"/>
        </w:tabs>
      </w:pPr>
      <w:hyperlink w:anchor="_Toc10140" w:history="1">
        <w:r>
          <w:rPr>
            <w:rFonts w:ascii="仿宋" w:eastAsia="仿宋" w:hAnsi="仿宋" w:cs="仿宋" w:hint="eastAsia"/>
            <w:lang w:eastAsia="zh-CN"/>
          </w:rPr>
          <w:t>十、衣架衣夹项目环境影响分析</w:t>
        </w:r>
        <w:r>
          <w:tab/>
        </w:r>
        <w:r>
          <w:fldChar w:fldCharType="begin"/>
        </w:r>
        <w:r>
          <w:instrText xml:space="preserve"> PAGEREF _Toc10140 \h </w:instrText>
        </w:r>
        <w:r>
          <w:fldChar w:fldCharType="separate"/>
        </w:r>
        <w:r>
          <w:t>30</w:t>
        </w:r>
        <w:r>
          <w:fldChar w:fldCharType="end"/>
        </w:r>
      </w:hyperlink>
    </w:p>
    <w:p>
      <w:pPr>
        <w:pStyle w:val="TOC2"/>
        <w:tabs>
          <w:tab w:val="right" w:leader="dot" w:pos="8306"/>
        </w:tabs>
      </w:pPr>
      <w:hyperlink w:anchor="_Toc22170" w:history="1">
        <w:r>
          <w:rPr>
            <w:rFonts w:ascii="仿宋" w:eastAsia="仿宋" w:hAnsi="仿宋" w:cs="仿宋" w:hint="eastAsia"/>
            <w:lang w:eastAsia="zh-CN"/>
          </w:rPr>
          <w:t>(一)、建设区域环境质量现状</w:t>
        </w:r>
        <w:r>
          <w:tab/>
        </w:r>
        <w:r>
          <w:fldChar w:fldCharType="begin"/>
        </w:r>
        <w:r>
          <w:instrText xml:space="preserve"> PAGEREF _Toc22170 \h </w:instrText>
        </w:r>
        <w:r>
          <w:fldChar w:fldCharType="separate"/>
        </w:r>
        <w:r>
          <w:t>30</w:t>
        </w:r>
        <w:r>
          <w:fldChar w:fldCharType="end"/>
        </w:r>
      </w:hyperlink>
    </w:p>
    <w:p>
      <w:pPr>
        <w:pStyle w:val="TOC2"/>
        <w:tabs>
          <w:tab w:val="right" w:leader="dot" w:pos="8306"/>
        </w:tabs>
      </w:pPr>
      <w:hyperlink w:anchor="_Toc27937" w:history="1">
        <w:r>
          <w:rPr>
            <w:rFonts w:ascii="仿宋" w:eastAsia="仿宋" w:hAnsi="仿宋" w:cs="仿宋" w:hint="eastAsia"/>
            <w:lang w:eastAsia="zh-CN"/>
          </w:rPr>
          <w:t>(二)、建设期环境保护</w:t>
        </w:r>
        <w:r>
          <w:tab/>
        </w:r>
        <w:r>
          <w:fldChar w:fldCharType="begin"/>
        </w:r>
        <w:r>
          <w:instrText xml:space="preserve"> PAGEREF _Toc27937 \h </w:instrText>
        </w:r>
        <w:r>
          <w:fldChar w:fldCharType="separate"/>
        </w:r>
        <w:r>
          <w:t>31</w:t>
        </w:r>
        <w:r>
          <w:fldChar w:fldCharType="end"/>
        </w:r>
      </w:hyperlink>
    </w:p>
    <w:p>
      <w:pPr>
        <w:pStyle w:val="TOC2"/>
        <w:tabs>
          <w:tab w:val="right" w:leader="dot" w:pos="8306"/>
        </w:tabs>
      </w:pPr>
      <w:hyperlink w:anchor="_Toc120" w:history="1">
        <w:r>
          <w:rPr>
            <w:rFonts w:ascii="仿宋" w:eastAsia="仿宋" w:hAnsi="仿宋" w:cs="仿宋" w:hint="eastAsia"/>
            <w:lang w:eastAsia="zh-CN"/>
          </w:rPr>
          <w:t>(三)、运营期环境保护</w:t>
        </w:r>
        <w:r>
          <w:tab/>
        </w:r>
        <w:r>
          <w:fldChar w:fldCharType="begin"/>
        </w:r>
        <w:r>
          <w:instrText xml:space="preserve"> PAGEREF _Toc120 \h </w:instrText>
        </w:r>
        <w:r>
          <w:fldChar w:fldCharType="separate"/>
        </w:r>
        <w:r>
          <w:t>33</w:t>
        </w:r>
        <w:r>
          <w:fldChar w:fldCharType="end"/>
        </w:r>
      </w:hyperlink>
    </w:p>
    <w:p>
      <w:pPr>
        <w:pStyle w:val="TOC2"/>
        <w:tabs>
          <w:tab w:val="right" w:leader="dot" w:pos="8306"/>
        </w:tabs>
      </w:pPr>
      <w:hyperlink w:anchor="_Toc15712" w:history="1">
        <w:r>
          <w:rPr>
            <w:rFonts w:ascii="仿宋" w:eastAsia="仿宋" w:hAnsi="仿宋" w:cs="仿宋" w:hint="eastAsia"/>
            <w:lang w:eastAsia="zh-CN"/>
          </w:rPr>
          <w:t>(四)、衣架衣夹项目建设对区域经济的影响</w:t>
        </w:r>
        <w:r>
          <w:tab/>
        </w:r>
        <w:r>
          <w:fldChar w:fldCharType="begin"/>
        </w:r>
        <w:r>
          <w:instrText xml:space="preserve"> PAGEREF _Toc15712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5" w:history="1">
        <w:r>
          <w:rPr>
            <w:rFonts w:ascii="仿宋" w:eastAsia="仿宋" w:hAnsi="仿宋" w:cs="仿宋" w:hint="eastAsia"/>
            <w:lang w:eastAsia="zh-CN"/>
          </w:rPr>
          <w:t>(五)、废弃物处理</w:t>
        </w:r>
        <w:r>
          <w:tab/>
        </w:r>
        <w:r>
          <w:fldChar w:fldCharType="begin"/>
        </w:r>
        <w:r>
          <w:instrText xml:space="preserve"> PAGEREF _Toc28365 \h </w:instrText>
        </w:r>
        <w:r>
          <w:fldChar w:fldCharType="separate"/>
        </w:r>
        <w:r>
          <w:t>36</w:t>
        </w:r>
        <w:r>
          <w:fldChar w:fldCharType="end"/>
        </w:r>
      </w:hyperlink>
    </w:p>
    <w:p>
      <w:pPr>
        <w:pStyle w:val="TOC2"/>
        <w:tabs>
          <w:tab w:val="right" w:leader="dot" w:pos="8306"/>
        </w:tabs>
      </w:pPr>
      <w:hyperlink w:anchor="_Toc31560" w:history="1">
        <w:r>
          <w:rPr>
            <w:rFonts w:ascii="仿宋" w:eastAsia="仿宋" w:hAnsi="仿宋" w:cs="仿宋" w:hint="eastAsia"/>
            <w:lang w:eastAsia="zh-CN"/>
          </w:rPr>
          <w:t>(六)、特殊环境影响分析</w:t>
        </w:r>
        <w:r>
          <w:tab/>
        </w:r>
        <w:r>
          <w:fldChar w:fldCharType="begin"/>
        </w:r>
        <w:r>
          <w:instrText xml:space="preserve"> PAGEREF _Toc31560 \h </w:instrText>
        </w:r>
        <w:r>
          <w:fldChar w:fldCharType="separate"/>
        </w:r>
        <w:r>
          <w:t>37</w:t>
        </w:r>
        <w:r>
          <w:fldChar w:fldCharType="end"/>
        </w:r>
      </w:hyperlink>
    </w:p>
    <w:p>
      <w:pPr>
        <w:pStyle w:val="TOC2"/>
        <w:tabs>
          <w:tab w:val="right" w:leader="dot" w:pos="8306"/>
        </w:tabs>
      </w:pPr>
      <w:hyperlink w:anchor="_Toc10241" w:history="1">
        <w:r>
          <w:rPr>
            <w:rFonts w:ascii="仿宋" w:eastAsia="仿宋" w:hAnsi="仿宋" w:cs="仿宋" w:hint="eastAsia"/>
            <w:lang w:eastAsia="zh-CN"/>
          </w:rPr>
          <w:t>(七)、清洁生产</w:t>
        </w:r>
        <w:r>
          <w:tab/>
        </w:r>
        <w:r>
          <w:fldChar w:fldCharType="begin"/>
        </w:r>
        <w:r>
          <w:instrText xml:space="preserve"> PAGEREF _Toc10241 \h </w:instrText>
        </w:r>
        <w:r>
          <w:fldChar w:fldCharType="separate"/>
        </w:r>
        <w:r>
          <w:t>38</w:t>
        </w:r>
        <w:r>
          <w:fldChar w:fldCharType="end"/>
        </w:r>
      </w:hyperlink>
    </w:p>
    <w:p>
      <w:pPr>
        <w:pStyle w:val="TOC2"/>
        <w:tabs>
          <w:tab w:val="right" w:leader="dot" w:pos="8306"/>
        </w:tabs>
      </w:pPr>
      <w:hyperlink w:anchor="_Toc19980" w:history="1">
        <w:r>
          <w:rPr>
            <w:rFonts w:ascii="仿宋" w:eastAsia="仿宋" w:hAnsi="仿宋" w:cs="仿宋" w:hint="eastAsia"/>
            <w:lang w:eastAsia="zh-CN"/>
          </w:rPr>
          <w:t>(八)、环境保护综合评价</w:t>
        </w:r>
        <w:r>
          <w:tab/>
        </w:r>
        <w:r>
          <w:fldChar w:fldCharType="begin"/>
        </w:r>
        <w:r>
          <w:instrText xml:space="preserve"> PAGEREF _Toc19980 \h </w:instrText>
        </w:r>
        <w:r>
          <w:fldChar w:fldCharType="separate"/>
        </w:r>
        <w:r>
          <w:t>39</w:t>
        </w:r>
        <w:r>
          <w:fldChar w:fldCharType="end"/>
        </w:r>
      </w:hyperlink>
    </w:p>
    <w:p>
      <w:pPr>
        <w:pStyle w:val="TOC1"/>
        <w:tabs>
          <w:tab w:val="right" w:leader="dot" w:pos="8306"/>
        </w:tabs>
      </w:pPr>
      <w:hyperlink w:anchor="_Toc12091" w:history="1">
        <w:r>
          <w:rPr>
            <w:rFonts w:ascii="仿宋" w:eastAsia="仿宋" w:hAnsi="仿宋" w:cs="仿宋" w:hint="eastAsia"/>
            <w:lang w:eastAsia="zh-CN"/>
          </w:rPr>
          <w:t>十一、生产安全保护</w:t>
        </w:r>
        <w:r>
          <w:tab/>
        </w:r>
        <w:r>
          <w:fldChar w:fldCharType="begin"/>
        </w:r>
        <w:r>
          <w:instrText xml:space="preserve"> PAGEREF _Toc12091 \h </w:instrText>
        </w:r>
        <w:r>
          <w:fldChar w:fldCharType="separate"/>
        </w:r>
        <w:r>
          <w:t>40</w:t>
        </w:r>
        <w:r>
          <w:fldChar w:fldCharType="end"/>
        </w:r>
      </w:hyperlink>
    </w:p>
    <w:p>
      <w:pPr>
        <w:pStyle w:val="TOC2"/>
        <w:tabs>
          <w:tab w:val="right" w:leader="dot" w:pos="8306"/>
        </w:tabs>
      </w:pPr>
      <w:hyperlink w:anchor="_Toc18925" w:history="1">
        <w:r>
          <w:rPr>
            <w:rFonts w:ascii="仿宋" w:eastAsia="仿宋" w:hAnsi="仿宋" w:cs="仿宋" w:hint="eastAsia"/>
            <w:lang w:eastAsia="zh-CN"/>
          </w:rPr>
          <w:t>(一)、消防安全</w:t>
        </w:r>
        <w:r>
          <w:tab/>
        </w:r>
        <w:r>
          <w:fldChar w:fldCharType="begin"/>
        </w:r>
        <w:r>
          <w:instrText xml:space="preserve"> PAGEREF _Toc18925 \h </w:instrText>
        </w:r>
        <w:r>
          <w:fldChar w:fldCharType="separate"/>
        </w:r>
        <w:r>
          <w:t>40</w:t>
        </w:r>
        <w:r>
          <w:fldChar w:fldCharType="end"/>
        </w:r>
      </w:hyperlink>
    </w:p>
    <w:p>
      <w:pPr>
        <w:pStyle w:val="TOC2"/>
        <w:tabs>
          <w:tab w:val="right" w:leader="dot" w:pos="8306"/>
        </w:tabs>
      </w:pPr>
      <w:hyperlink w:anchor="_Toc22153" w:history="1">
        <w:r>
          <w:rPr>
            <w:rFonts w:ascii="仿宋" w:eastAsia="仿宋" w:hAnsi="仿宋" w:cs="仿宋" w:hint="eastAsia"/>
            <w:lang w:eastAsia="zh-CN"/>
          </w:rPr>
          <w:t>(二)、防火防爆总图布置措施</w:t>
        </w:r>
        <w:r>
          <w:tab/>
        </w:r>
        <w:r>
          <w:fldChar w:fldCharType="begin"/>
        </w:r>
        <w:r>
          <w:instrText xml:space="preserve"> PAGEREF _Toc22153 \h </w:instrText>
        </w:r>
        <w:r>
          <w:fldChar w:fldCharType="separate"/>
        </w:r>
        <w:r>
          <w:t>42</w:t>
        </w:r>
        <w:r>
          <w:fldChar w:fldCharType="end"/>
        </w:r>
      </w:hyperlink>
    </w:p>
    <w:p>
      <w:pPr>
        <w:pStyle w:val="TOC2"/>
        <w:tabs>
          <w:tab w:val="right" w:leader="dot" w:pos="8306"/>
        </w:tabs>
      </w:pPr>
      <w:hyperlink w:anchor="_Toc5198" w:history="1">
        <w:r>
          <w:rPr>
            <w:rFonts w:ascii="仿宋" w:eastAsia="仿宋" w:hAnsi="仿宋" w:cs="仿宋" w:hint="eastAsia"/>
            <w:lang w:eastAsia="zh-CN"/>
          </w:rPr>
          <w:t>(三)、自然灾害防范措施</w:t>
        </w:r>
        <w:r>
          <w:tab/>
        </w:r>
        <w:r>
          <w:fldChar w:fldCharType="begin"/>
        </w:r>
        <w:r>
          <w:instrText xml:space="preserve"> PAGEREF _Toc5198 \h </w:instrText>
        </w:r>
        <w:r>
          <w:fldChar w:fldCharType="separate"/>
        </w:r>
        <w:r>
          <w:t>43</w:t>
        </w:r>
        <w:r>
          <w:fldChar w:fldCharType="end"/>
        </w:r>
      </w:hyperlink>
    </w:p>
    <w:p>
      <w:pPr>
        <w:pStyle w:val="TOC2"/>
        <w:tabs>
          <w:tab w:val="right" w:leader="dot" w:pos="8306"/>
        </w:tabs>
      </w:pPr>
      <w:hyperlink w:anchor="_Toc807" w:history="1">
        <w:r>
          <w:rPr>
            <w:rFonts w:ascii="仿宋" w:eastAsia="仿宋" w:hAnsi="仿宋" w:cs="仿宋" w:hint="eastAsia"/>
            <w:lang w:eastAsia="zh-CN"/>
          </w:rPr>
          <w:t>(四)、安全色及安全标志使用要求</w:t>
        </w:r>
        <w:r>
          <w:tab/>
        </w:r>
        <w:r>
          <w:fldChar w:fldCharType="begin"/>
        </w:r>
        <w:r>
          <w:instrText xml:space="preserve"> PAGEREF _Toc807 \h </w:instrText>
        </w:r>
        <w:r>
          <w:fldChar w:fldCharType="separate"/>
        </w:r>
        <w:r>
          <w:t>44</w:t>
        </w:r>
        <w:r>
          <w:fldChar w:fldCharType="end"/>
        </w:r>
      </w:hyperlink>
    </w:p>
    <w:p>
      <w:pPr>
        <w:pStyle w:val="TOC2"/>
        <w:tabs>
          <w:tab w:val="right" w:leader="dot" w:pos="8306"/>
        </w:tabs>
      </w:pPr>
      <w:hyperlink w:anchor="_Toc1363" w:history="1">
        <w:r>
          <w:rPr>
            <w:rFonts w:ascii="仿宋" w:eastAsia="仿宋" w:hAnsi="仿宋" w:cs="仿宋" w:hint="eastAsia"/>
            <w:lang w:eastAsia="zh-CN"/>
          </w:rPr>
          <w:t>(五)、防尘防毒措施</w:t>
        </w:r>
        <w:r>
          <w:tab/>
        </w:r>
        <w:r>
          <w:fldChar w:fldCharType="begin"/>
        </w:r>
        <w:r>
          <w:instrText xml:space="preserve"> PAGEREF _Toc1363 \h </w:instrText>
        </w:r>
        <w:r>
          <w:fldChar w:fldCharType="separate"/>
        </w:r>
        <w:r>
          <w:t>45</w:t>
        </w:r>
        <w:r>
          <w:fldChar w:fldCharType="end"/>
        </w:r>
      </w:hyperlink>
    </w:p>
    <w:p>
      <w:pPr>
        <w:pStyle w:val="TOC2"/>
        <w:tabs>
          <w:tab w:val="right" w:leader="dot" w:pos="8306"/>
        </w:tabs>
      </w:pPr>
      <w:hyperlink w:anchor="_Toc32023" w:history="1">
        <w:r>
          <w:rPr>
            <w:rFonts w:ascii="仿宋" w:eastAsia="仿宋" w:hAnsi="仿宋" w:cs="仿宋" w:hint="eastAsia"/>
            <w:lang w:eastAsia="zh-CN"/>
          </w:rPr>
          <w:t>(六)、防静电、触电防护及防雷措施</w:t>
        </w:r>
        <w:r>
          <w:tab/>
        </w:r>
        <w:r>
          <w:fldChar w:fldCharType="begin"/>
        </w:r>
        <w:r>
          <w:instrText xml:space="preserve"> PAGEREF _Toc32023 \h </w:instrText>
        </w:r>
        <w:r>
          <w:fldChar w:fldCharType="separate"/>
        </w:r>
        <w:r>
          <w:t>45</w:t>
        </w:r>
        <w:r>
          <w:fldChar w:fldCharType="end"/>
        </w:r>
      </w:hyperlink>
    </w:p>
    <w:p>
      <w:pPr>
        <w:pStyle w:val="TOC2"/>
        <w:tabs>
          <w:tab w:val="right" w:leader="dot" w:pos="8306"/>
        </w:tabs>
      </w:pPr>
      <w:hyperlink w:anchor="_Toc7074" w:history="1">
        <w:r>
          <w:rPr>
            <w:rFonts w:ascii="仿宋" w:eastAsia="仿宋" w:hAnsi="仿宋" w:cs="仿宋" w:hint="eastAsia"/>
            <w:lang w:eastAsia="zh-CN"/>
          </w:rPr>
          <w:t>(七)、机械设备安全保障措施</w:t>
        </w:r>
        <w:r>
          <w:tab/>
        </w:r>
        <w:r>
          <w:fldChar w:fldCharType="begin"/>
        </w:r>
        <w:r>
          <w:instrText xml:space="preserve"> PAGEREF _Toc7074 \h </w:instrText>
        </w:r>
        <w:r>
          <w:fldChar w:fldCharType="separate"/>
        </w:r>
        <w:r>
          <w:t>47</w:t>
        </w:r>
        <w:r>
          <w:fldChar w:fldCharType="end"/>
        </w:r>
      </w:hyperlink>
    </w:p>
    <w:p>
      <w:pPr>
        <w:pStyle w:val="TOC1"/>
        <w:tabs>
          <w:tab w:val="right" w:leader="dot" w:pos="8306"/>
        </w:tabs>
      </w:pPr>
      <w:hyperlink w:anchor="_Toc27755" w:history="1">
        <w:r>
          <w:rPr>
            <w:rFonts w:ascii="仿宋" w:eastAsia="仿宋" w:hAnsi="仿宋" w:cs="仿宋" w:hint="eastAsia"/>
            <w:lang w:eastAsia="zh-CN"/>
          </w:rPr>
          <w:t>十二、衣架衣夹项目人力资源管理</w:t>
        </w:r>
        <w:r>
          <w:tab/>
        </w:r>
        <w:r>
          <w:fldChar w:fldCharType="begin"/>
        </w:r>
        <w:r>
          <w:instrText xml:space="preserve"> PAGEREF _Toc27755 \h </w:instrText>
        </w:r>
        <w:r>
          <w:fldChar w:fldCharType="separate"/>
        </w:r>
        <w:r>
          <w:t>48</w:t>
        </w:r>
        <w:r>
          <w:fldChar w:fldCharType="end"/>
        </w:r>
      </w:hyperlink>
    </w:p>
    <w:p>
      <w:pPr>
        <w:pStyle w:val="TOC2"/>
        <w:tabs>
          <w:tab w:val="right" w:leader="dot" w:pos="8306"/>
        </w:tabs>
      </w:pPr>
      <w:hyperlink w:anchor="_Toc31486" w:history="1">
        <w:r>
          <w:rPr>
            <w:rFonts w:ascii="仿宋" w:eastAsia="仿宋" w:hAnsi="仿宋" w:cs="仿宋" w:hint="eastAsia"/>
            <w:lang w:eastAsia="zh-CN"/>
          </w:rPr>
          <w:t>(一)、建立健全的预算管理制度</w:t>
        </w:r>
        <w:r>
          <w:tab/>
        </w:r>
        <w:r>
          <w:fldChar w:fldCharType="begin"/>
        </w:r>
        <w:r>
          <w:instrText xml:space="preserve"> PAGEREF _Toc31486 \h </w:instrText>
        </w:r>
        <w:r>
          <w:fldChar w:fldCharType="separate"/>
        </w:r>
        <w:r>
          <w:t>48</w:t>
        </w:r>
        <w:r>
          <w:fldChar w:fldCharType="end"/>
        </w:r>
      </w:hyperlink>
    </w:p>
    <w:p>
      <w:pPr>
        <w:pStyle w:val="TOC2"/>
        <w:tabs>
          <w:tab w:val="right" w:leader="dot" w:pos="8306"/>
        </w:tabs>
      </w:pPr>
      <w:hyperlink w:anchor="_Toc31217" w:history="1">
        <w:r>
          <w:rPr>
            <w:rFonts w:ascii="仿宋" w:eastAsia="仿宋" w:hAnsi="仿宋" w:cs="仿宋" w:hint="eastAsia"/>
            <w:lang w:eastAsia="zh-CN"/>
          </w:rPr>
          <w:t>(二)、加强资金流动监控</w:t>
        </w:r>
        <w:r>
          <w:tab/>
        </w:r>
        <w:r>
          <w:fldChar w:fldCharType="begin"/>
        </w:r>
        <w:r>
          <w:instrText xml:space="preserve"> PAGEREF _Toc31217 \h </w:instrText>
        </w:r>
        <w:r>
          <w:fldChar w:fldCharType="separate"/>
        </w:r>
        <w:r>
          <w:t>50</w:t>
        </w:r>
        <w:r>
          <w:fldChar w:fldCharType="end"/>
        </w:r>
      </w:hyperlink>
    </w:p>
    <w:p>
      <w:pPr>
        <w:pStyle w:val="TOC2"/>
        <w:tabs>
          <w:tab w:val="right" w:leader="dot" w:pos="8306"/>
        </w:tabs>
      </w:pPr>
      <w:hyperlink w:anchor="_Toc13513" w:history="1">
        <w:r>
          <w:rPr>
            <w:rFonts w:ascii="仿宋" w:eastAsia="仿宋" w:hAnsi="仿宋" w:cs="仿宋" w:hint="eastAsia"/>
            <w:lang w:eastAsia="zh-CN"/>
          </w:rPr>
          <w:t>(三)、制定完善的风险控制机制</w:t>
        </w:r>
        <w:r>
          <w:tab/>
        </w:r>
        <w:r>
          <w:fldChar w:fldCharType="begin"/>
        </w:r>
        <w:r>
          <w:instrText xml:space="preserve"> PAGEREF _Toc13513 \h </w:instrText>
        </w:r>
        <w:r>
          <w:fldChar w:fldCharType="separate"/>
        </w:r>
        <w:r>
          <w:t>51</w:t>
        </w:r>
        <w:r>
          <w:fldChar w:fldCharType="end"/>
        </w:r>
      </w:hyperlink>
    </w:p>
    <w:p>
      <w:pPr>
        <w:pStyle w:val="TOC2"/>
        <w:tabs>
          <w:tab w:val="right" w:leader="dot" w:pos="8306"/>
        </w:tabs>
      </w:pPr>
      <w:hyperlink w:anchor="_Toc30235" w:history="1">
        <w:r>
          <w:rPr>
            <w:rFonts w:ascii="仿宋" w:eastAsia="仿宋" w:hAnsi="仿宋" w:cs="仿宋" w:hint="eastAsia"/>
            <w:lang w:eastAsia="zh-CN"/>
          </w:rPr>
          <w:t>(四)、优化成本管理</w:t>
        </w:r>
        <w:r>
          <w:tab/>
        </w:r>
        <w:r>
          <w:fldChar w:fldCharType="begin"/>
        </w:r>
        <w:r>
          <w:instrText xml:space="preserve"> PAGEREF _Toc30235 \h </w:instrText>
        </w:r>
        <w:r>
          <w:fldChar w:fldCharType="separate"/>
        </w:r>
        <w:r>
          <w:t>52</w:t>
        </w:r>
        <w:r>
          <w:fldChar w:fldCharType="end"/>
        </w:r>
      </w:hyperlink>
    </w:p>
    <w:p>
      <w:pPr>
        <w:pStyle w:val="TOC1"/>
        <w:tabs>
          <w:tab w:val="right" w:leader="dot" w:pos="8306"/>
        </w:tabs>
      </w:pPr>
      <w:hyperlink w:anchor="_Toc20932" w:history="1">
        <w:r>
          <w:rPr>
            <w:rFonts w:ascii="仿宋" w:eastAsia="仿宋" w:hAnsi="仿宋" w:cs="仿宋" w:hint="eastAsia"/>
            <w:lang w:eastAsia="zh-CN"/>
          </w:rPr>
          <w:t>十三、营销与推广策略</w:t>
        </w:r>
        <w:r>
          <w:tab/>
        </w:r>
        <w:r>
          <w:fldChar w:fldCharType="begin"/>
        </w:r>
        <w:r>
          <w:instrText xml:space="preserve"> PAGEREF _Toc20932 \h </w:instrText>
        </w:r>
        <w:r>
          <w:fldChar w:fldCharType="separate"/>
        </w:r>
        <w:r>
          <w:t>54</w:t>
        </w:r>
        <w:r>
          <w:fldChar w:fldCharType="end"/>
        </w:r>
      </w:hyperlink>
    </w:p>
    <w:p>
      <w:pPr>
        <w:pStyle w:val="TOC2"/>
        <w:tabs>
          <w:tab w:val="right" w:leader="dot" w:pos="8306"/>
        </w:tabs>
      </w:pPr>
      <w:hyperlink w:anchor="_Toc16479" w:history="1">
        <w:r>
          <w:rPr>
            <w:rFonts w:ascii="仿宋" w:eastAsia="仿宋" w:hAnsi="仿宋" w:cs="仿宋" w:hint="eastAsia"/>
            <w:lang w:eastAsia="zh-CN"/>
          </w:rPr>
          <w:t>(一)、产品/服务定位与特点</w:t>
        </w:r>
        <w:r>
          <w:tab/>
        </w:r>
        <w:r>
          <w:fldChar w:fldCharType="begin"/>
        </w:r>
        <w:r>
          <w:instrText xml:space="preserve"> PAGEREF _Toc16479 \h </w:instrText>
        </w:r>
        <w:r>
          <w:fldChar w:fldCharType="separate"/>
        </w:r>
        <w:r>
          <w:t>54</w:t>
        </w:r>
        <w:r>
          <w:fldChar w:fldCharType="end"/>
        </w:r>
      </w:hyperlink>
    </w:p>
    <w:p>
      <w:pPr>
        <w:pStyle w:val="TOC2"/>
        <w:tabs>
          <w:tab w:val="right" w:leader="dot" w:pos="8306"/>
        </w:tabs>
      </w:pPr>
      <w:hyperlink w:anchor="_Toc3704" w:history="1">
        <w:r>
          <w:rPr>
            <w:rFonts w:ascii="仿宋" w:eastAsia="仿宋" w:hAnsi="仿宋" w:cs="仿宋" w:hint="eastAsia"/>
            <w:lang w:eastAsia="zh-CN"/>
          </w:rPr>
          <w:t>(二)、市场定位与竞争分析</w:t>
        </w:r>
        <w:r>
          <w:tab/>
        </w:r>
        <w:r>
          <w:fldChar w:fldCharType="begin"/>
        </w:r>
        <w:r>
          <w:instrText xml:space="preserve"> PAGEREF _Toc3704 \h </w:instrText>
        </w:r>
        <w:r>
          <w:fldChar w:fldCharType="separate"/>
        </w:r>
        <w:r>
          <w:t>55</w:t>
        </w:r>
        <w:r>
          <w:fldChar w:fldCharType="end"/>
        </w:r>
      </w:hyperlink>
    </w:p>
    <w:p>
      <w:pPr>
        <w:pStyle w:val="TOC2"/>
        <w:tabs>
          <w:tab w:val="right" w:leader="dot" w:pos="8306"/>
        </w:tabs>
      </w:pPr>
      <w:hyperlink w:anchor="_Toc14949" w:history="1">
        <w:r>
          <w:rPr>
            <w:rFonts w:ascii="仿宋" w:eastAsia="仿宋" w:hAnsi="仿宋" w:cs="仿宋" w:hint="eastAsia"/>
            <w:lang w:eastAsia="zh-CN"/>
          </w:rPr>
          <w:t>(三)、营销渠道与策略</w:t>
        </w:r>
        <w:r>
          <w:tab/>
        </w:r>
        <w:r>
          <w:fldChar w:fldCharType="begin"/>
        </w:r>
        <w:r>
          <w:instrText xml:space="preserve"> PAGEREF _Toc14949 \h </w:instrText>
        </w:r>
        <w:r>
          <w:fldChar w:fldCharType="separate"/>
        </w:r>
        <w:r>
          <w:t>56</w:t>
        </w:r>
        <w:r>
          <w:fldChar w:fldCharType="end"/>
        </w:r>
      </w:hyperlink>
    </w:p>
    <w:p>
      <w:pPr>
        <w:pStyle w:val="TOC2"/>
        <w:tabs>
          <w:tab w:val="right" w:leader="dot" w:pos="8306"/>
        </w:tabs>
      </w:pPr>
      <w:hyperlink w:anchor="_Toc2087" w:history="1">
        <w:r>
          <w:rPr>
            <w:rFonts w:ascii="仿宋" w:eastAsia="仿宋" w:hAnsi="仿宋" w:cs="仿宋" w:hint="eastAsia"/>
            <w:lang w:eastAsia="zh-CN"/>
          </w:rPr>
          <w:t>(四)、推广与宣传活动</w:t>
        </w:r>
        <w:r>
          <w:tab/>
        </w:r>
        <w:r>
          <w:fldChar w:fldCharType="begin"/>
        </w:r>
        <w:r>
          <w:instrText xml:space="preserve"> PAGEREF _Toc2087 \h </w:instrText>
        </w:r>
        <w:r>
          <w:fldChar w:fldCharType="separate"/>
        </w:r>
        <w:r>
          <w:t>57</w:t>
        </w:r>
        <w:r>
          <w:fldChar w:fldCharType="end"/>
        </w:r>
      </w:hyperlink>
    </w:p>
    <w:p>
      <w:pPr>
        <w:pStyle w:val="TOC1"/>
        <w:tabs>
          <w:tab w:val="right" w:leader="dot" w:pos="8306"/>
        </w:tabs>
      </w:pPr>
      <w:hyperlink w:anchor="_Toc11698" w:history="1">
        <w:r>
          <w:rPr>
            <w:rFonts w:ascii="仿宋" w:eastAsia="仿宋" w:hAnsi="仿宋" w:cs="仿宋" w:hint="eastAsia"/>
            <w:lang w:eastAsia="zh-CN"/>
          </w:rPr>
          <w:t>十四、质量管理体系</w:t>
        </w:r>
        <w:r>
          <w:tab/>
        </w:r>
        <w:r>
          <w:fldChar w:fldCharType="begin"/>
        </w:r>
        <w:r>
          <w:instrText xml:space="preserve"> PAGEREF _Toc11698 \h </w:instrText>
        </w:r>
        <w:r>
          <w:fldChar w:fldCharType="separate"/>
        </w:r>
        <w:r>
          <w:t>63</w:t>
        </w:r>
        <w:r>
          <w:fldChar w:fldCharType="end"/>
        </w:r>
      </w:hyperlink>
    </w:p>
    <w:p>
      <w:pPr>
        <w:pStyle w:val="TOC2"/>
        <w:tabs>
          <w:tab w:val="right" w:leader="dot" w:pos="8306"/>
        </w:tabs>
      </w:pPr>
      <w:hyperlink w:anchor="_Toc17997" w:history="1">
        <w:r>
          <w:rPr>
            <w:rFonts w:ascii="仿宋" w:eastAsia="仿宋" w:hAnsi="仿宋" w:cs="仿宋" w:hint="eastAsia"/>
            <w:lang w:eastAsia="zh-CN"/>
          </w:rPr>
          <w:t>(一)、质量目标与方针</w:t>
        </w:r>
        <w:r>
          <w:tab/>
        </w:r>
        <w:r>
          <w:fldChar w:fldCharType="begin"/>
        </w:r>
        <w:r>
          <w:instrText xml:space="preserve"> PAGEREF _Toc17997 \h </w:instrText>
        </w:r>
        <w:r>
          <w:fldChar w:fldCharType="separate"/>
        </w:r>
        <w:r>
          <w:t>63</w:t>
        </w:r>
        <w:r>
          <w:fldChar w:fldCharType="end"/>
        </w:r>
      </w:hyperlink>
    </w:p>
    <w:p>
      <w:pPr>
        <w:pStyle w:val="TOC2"/>
        <w:tabs>
          <w:tab w:val="right" w:leader="dot" w:pos="8306"/>
        </w:tabs>
      </w:pPr>
      <w:hyperlink w:anchor="_Toc32699" w:history="1">
        <w:r>
          <w:rPr>
            <w:rFonts w:ascii="仿宋" w:eastAsia="仿宋" w:hAnsi="仿宋" w:cs="仿宋" w:hint="eastAsia"/>
            <w:lang w:eastAsia="zh-CN"/>
          </w:rPr>
          <w:t>(二)、质量管理责任</w:t>
        </w:r>
        <w:r>
          <w:tab/>
        </w:r>
        <w:r>
          <w:fldChar w:fldCharType="begin"/>
        </w:r>
        <w:r>
          <w:instrText xml:space="preserve"> PAGEREF _Toc32699 \h </w:instrText>
        </w:r>
        <w:r>
          <w:fldChar w:fldCharType="separate"/>
        </w:r>
        <w:r>
          <w:t>64</w:t>
        </w:r>
        <w:r>
          <w:fldChar w:fldCharType="end"/>
        </w:r>
      </w:hyperlink>
    </w:p>
    <w:p>
      <w:pPr>
        <w:pStyle w:val="TOC2"/>
        <w:tabs>
          <w:tab w:val="right" w:leader="dot" w:pos="8306"/>
        </w:tabs>
      </w:pPr>
      <w:hyperlink w:anchor="_Toc11490" w:history="1">
        <w:r>
          <w:rPr>
            <w:rFonts w:ascii="仿宋" w:eastAsia="仿宋" w:hAnsi="仿宋" w:cs="仿宋" w:hint="eastAsia"/>
            <w:lang w:eastAsia="zh-CN"/>
          </w:rPr>
          <w:t>(三)、质量管理体系文件</w:t>
        </w:r>
        <w:r>
          <w:tab/>
        </w:r>
        <w:r>
          <w:fldChar w:fldCharType="begin"/>
        </w:r>
        <w:r>
          <w:instrText xml:space="preserve"> PAGEREF _Toc11490 \h </w:instrText>
        </w:r>
        <w:r>
          <w:fldChar w:fldCharType="separate"/>
        </w:r>
        <w:r>
          <w:t>65</w:t>
        </w:r>
        <w:r>
          <w:fldChar w:fldCharType="end"/>
        </w:r>
      </w:hyperlink>
    </w:p>
    <w:p>
      <w:pPr>
        <w:pStyle w:val="TOC2"/>
        <w:tabs>
          <w:tab w:val="right" w:leader="dot" w:pos="8306"/>
        </w:tabs>
      </w:pPr>
      <w:hyperlink w:anchor="_Toc12165" w:history="1">
        <w:r>
          <w:rPr>
            <w:rFonts w:ascii="仿宋" w:eastAsia="仿宋" w:hAnsi="仿宋" w:cs="仿宋" w:hint="eastAsia"/>
            <w:lang w:eastAsia="zh-CN"/>
          </w:rPr>
          <w:t>(四)、质量培训与教育</w:t>
        </w:r>
        <w:r>
          <w:tab/>
        </w:r>
        <w:r>
          <w:fldChar w:fldCharType="begin"/>
        </w:r>
        <w:r>
          <w:instrText xml:space="preserve"> PAGEREF _Toc12165 \h </w:instrText>
        </w:r>
        <w:r>
          <w:fldChar w:fldCharType="separate"/>
        </w:r>
        <w:r>
          <w:t>67</w:t>
        </w:r>
        <w:r>
          <w:fldChar w:fldCharType="end"/>
        </w:r>
      </w:hyperlink>
    </w:p>
    <w:p>
      <w:pPr>
        <w:pStyle w:val="TOC2"/>
        <w:tabs>
          <w:tab w:val="right" w:leader="dot" w:pos="8306"/>
        </w:tabs>
      </w:pPr>
      <w:hyperlink w:anchor="_Toc1542" w:history="1">
        <w:r>
          <w:rPr>
            <w:rFonts w:ascii="仿宋" w:eastAsia="仿宋" w:hAnsi="仿宋" w:cs="仿宋" w:hint="eastAsia"/>
            <w:lang w:eastAsia="zh-CN"/>
          </w:rPr>
          <w:t>(五)、质量审核与评价</w:t>
        </w:r>
        <w:r>
          <w:tab/>
        </w:r>
        <w:r>
          <w:fldChar w:fldCharType="begin"/>
        </w:r>
        <w:r>
          <w:instrText xml:space="preserve"> PAGEREF _Toc1542 \h </w:instrText>
        </w:r>
        <w:r>
          <w:fldChar w:fldCharType="separate"/>
        </w:r>
        <w:r>
          <w:t>68</w:t>
        </w:r>
        <w:r>
          <w:fldChar w:fldCharType="end"/>
        </w:r>
      </w:hyperlink>
    </w:p>
    <w:p>
      <w:pPr>
        <w:pStyle w:val="TOC2"/>
        <w:tabs>
          <w:tab w:val="right" w:leader="dot" w:pos="8306"/>
        </w:tabs>
      </w:pPr>
      <w:hyperlink w:anchor="_Toc12597" w:history="1">
        <w:r>
          <w:rPr>
            <w:rFonts w:ascii="仿宋" w:eastAsia="仿宋" w:hAnsi="仿宋" w:cs="仿宋" w:hint="eastAsia"/>
            <w:lang w:eastAsia="zh-CN"/>
          </w:rPr>
          <w:t>(六)、不符合与纠正措施</w:t>
        </w:r>
        <w:r>
          <w:tab/>
        </w:r>
        <w:r>
          <w:fldChar w:fldCharType="begin"/>
        </w:r>
        <w:r>
          <w:instrText xml:space="preserve"> PAGEREF _Toc12597 \h </w:instrText>
        </w:r>
        <w:r>
          <w:fldChar w:fldCharType="separate"/>
        </w:r>
        <w:r>
          <w:t>69</w:t>
        </w:r>
        <w:r>
          <w:fldChar w:fldCharType="end"/>
        </w:r>
      </w:hyperlink>
    </w:p>
    <w:p>
      <w:pPr>
        <w:pStyle w:val="TOC1"/>
        <w:tabs>
          <w:tab w:val="right" w:leader="dot" w:pos="8306"/>
        </w:tabs>
      </w:pPr>
      <w:hyperlink w:anchor="_Toc1474" w:history="1">
        <w:r>
          <w:rPr>
            <w:rFonts w:ascii="仿宋" w:eastAsia="仿宋" w:hAnsi="仿宋" w:cs="仿宋" w:hint="eastAsia"/>
            <w:lang w:eastAsia="zh-CN"/>
          </w:rPr>
          <w:t>十五、衣架衣夹项目变更管理</w:t>
        </w:r>
        <w:r>
          <w:tab/>
        </w:r>
        <w:r>
          <w:fldChar w:fldCharType="begin"/>
        </w:r>
        <w:r>
          <w:instrText xml:space="preserve"> PAGEREF _Toc1474 \h </w:instrText>
        </w:r>
        <w:r>
          <w:fldChar w:fldCharType="separate"/>
        </w:r>
        <w:r>
          <w:t>70</w:t>
        </w:r>
        <w:r>
          <w:fldChar w:fldCharType="end"/>
        </w:r>
      </w:hyperlink>
    </w:p>
    <w:p>
      <w:pPr>
        <w:pStyle w:val="TOC2"/>
        <w:tabs>
          <w:tab w:val="right" w:leader="dot" w:pos="8306"/>
        </w:tabs>
      </w:pPr>
      <w:hyperlink w:anchor="_Toc8003" w:history="1">
        <w:r>
          <w:rPr>
            <w:rFonts w:ascii="仿宋" w:eastAsia="仿宋" w:hAnsi="仿宋" w:cs="仿宋" w:hint="eastAsia"/>
            <w:lang w:eastAsia="zh-CN"/>
          </w:rPr>
          <w:t>(一)、变更申请与评估</w:t>
        </w:r>
        <w:r>
          <w:tab/>
        </w:r>
        <w:r>
          <w:fldChar w:fldCharType="begin"/>
        </w:r>
        <w:r>
          <w:instrText xml:space="preserve"> PAGEREF _Toc8003 \h </w:instrText>
        </w:r>
        <w:r>
          <w:fldChar w:fldCharType="separate"/>
        </w:r>
        <w:r>
          <w:t>70</w:t>
        </w:r>
        <w:r>
          <w:fldChar w:fldCharType="end"/>
        </w:r>
      </w:hyperlink>
    </w:p>
    <w:p>
      <w:pPr>
        <w:pStyle w:val="TOC2"/>
        <w:tabs>
          <w:tab w:val="right" w:leader="dot" w:pos="8306"/>
        </w:tabs>
      </w:pPr>
      <w:hyperlink w:anchor="_Toc245" w:history="1">
        <w:r>
          <w:rPr>
            <w:rFonts w:ascii="仿宋" w:eastAsia="仿宋" w:hAnsi="仿宋" w:cs="仿宋" w:hint="eastAsia"/>
            <w:lang w:eastAsia="zh-CN"/>
          </w:rPr>
          <w:t>(二)、变更实施与控制</w:t>
        </w:r>
        <w:r>
          <w:tab/>
        </w:r>
        <w:r>
          <w:fldChar w:fldCharType="begin"/>
        </w:r>
        <w:r>
          <w:instrText xml:space="preserve"> PAGEREF _Toc245 \h </w:instrText>
        </w:r>
        <w:r>
          <w:fldChar w:fldCharType="separate"/>
        </w:r>
        <w:r>
          <w:t>71</w:t>
        </w:r>
        <w:r>
          <w:fldChar w:fldCharType="end"/>
        </w:r>
      </w:hyperlink>
    </w:p>
    <w:p>
      <w:pPr>
        <w:pStyle w:val="TOC1"/>
        <w:tabs>
          <w:tab w:val="right" w:leader="dot" w:pos="8306"/>
        </w:tabs>
      </w:pPr>
      <w:hyperlink w:anchor="_Toc13872" w:history="1">
        <w:r>
          <w:rPr>
            <w:rFonts w:ascii="仿宋" w:eastAsia="仿宋" w:hAnsi="仿宋" w:cs="仿宋" w:hint="eastAsia"/>
            <w:lang w:eastAsia="zh-CN"/>
          </w:rPr>
          <w:t>十六、风险识别与分类</w:t>
        </w:r>
        <w:r>
          <w:tab/>
        </w:r>
        <w:r>
          <w:fldChar w:fldCharType="begin"/>
        </w:r>
        <w:r>
          <w:instrText xml:space="preserve"> PAGEREF _Toc13872 \h </w:instrText>
        </w:r>
        <w:r>
          <w:fldChar w:fldCharType="separate"/>
        </w:r>
        <w:r>
          <w:t>72</w:t>
        </w:r>
        <w:r>
          <w:fldChar w:fldCharType="end"/>
        </w:r>
      </w:hyperlink>
    </w:p>
    <w:p>
      <w:pPr>
        <w:pStyle w:val="TOC2"/>
        <w:tabs>
          <w:tab w:val="right" w:leader="dot" w:pos="8306"/>
        </w:tabs>
      </w:pPr>
      <w:hyperlink w:anchor="_Toc6327" w:history="1">
        <w:r>
          <w:rPr>
            <w:rFonts w:ascii="仿宋" w:eastAsia="仿宋" w:hAnsi="仿宋" w:cs="仿宋" w:hint="eastAsia"/>
            <w:lang w:eastAsia="zh-CN"/>
          </w:rPr>
          <w:t>(一)、风险识别</w:t>
        </w:r>
        <w:r>
          <w:tab/>
        </w:r>
        <w:r>
          <w:fldChar w:fldCharType="begin"/>
        </w:r>
        <w:r>
          <w:instrText xml:space="preserve"> PAGEREF _Toc6327 \h </w:instrText>
        </w:r>
        <w:r>
          <w:fldChar w:fldCharType="separate"/>
        </w:r>
        <w:r>
          <w:t>72</w:t>
        </w:r>
        <w:r>
          <w:fldChar w:fldCharType="end"/>
        </w:r>
      </w:hyperlink>
    </w:p>
    <w:p>
      <w:pPr>
        <w:pStyle w:val="TOC2"/>
        <w:tabs>
          <w:tab w:val="right" w:leader="dot" w:pos="8306"/>
        </w:tabs>
      </w:pPr>
      <w:hyperlink w:anchor="_Toc30441" w:history="1">
        <w:r>
          <w:rPr>
            <w:rFonts w:ascii="仿宋" w:eastAsia="仿宋" w:hAnsi="仿宋" w:cs="仿宋" w:hint="eastAsia"/>
            <w:lang w:eastAsia="zh-CN"/>
          </w:rPr>
          <w:t>(二)、风险分类</w:t>
        </w:r>
        <w:r>
          <w:tab/>
        </w:r>
        <w:r>
          <w:fldChar w:fldCharType="begin"/>
        </w:r>
        <w:r>
          <w:instrText xml:space="preserve"> PAGEREF _Toc30441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5"/>
      <w:r>
        <w:rPr>
          <w:rFonts w:ascii="仿宋" w:eastAsia="仿宋" w:hAnsi="仿宋" w:cs="仿宋" w:hint="eastAsia"/>
          <w:sz w:val="28"/>
          <w:lang w:eastAsia="zh-CN"/>
        </w:rPr>
        <w:t>一、衣架衣夹项目绩效评估</w:t>
      </w:r>
      <w:bookmarkEnd w:id="2"/>
    </w:p>
    <w:p>
      <w:pPr>
        <w:pStyle w:val="Heading2"/>
        <w:rPr>
          <w:rFonts w:ascii="仿宋" w:eastAsia="仿宋" w:hAnsi="仿宋" w:cs="仿宋" w:hint="eastAsia"/>
          <w:lang w:eastAsia="zh-CN"/>
        </w:rPr>
      </w:pPr>
      <w:bookmarkStart w:id="3" w:name="_Toc204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中，我们设计了一套全面的绩效评估指标，以确保衣架衣夹项目的可控和成功交付。这些指标跨足衣架衣夹项目目标、成本、进度和质量等多个维度，为我们提供了全面洞察衣架衣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目标达成率是我们关注的首要指标。我们设定了明确的目标，并通过定期监测和评估，迅速发现并应对潜在的目标偏差。这为衣架衣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成本绩效是另一个核心关注点。通过实际成本与预算成本的对比分析，我们深入了解成本差异的原因，及时调整资源分配，保持衣架衣夹项目在经济效益方面的合理水平。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进度作为关键的绩效指标之一，得到了精心的关注。我们制定了详细的衣架衣夹项目进度计划，并设立了进度符合度指标，确保实际进度与计划进度保持一致。这使我们能够快速发现和解决潜在的进度问题，保持衣架衣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衣架衣夹项目绩效的不可或缺的一环。我们引入了一系列的质量标准和客户满意度指标，以确保衣架衣夹项目交付的成果在质量上达到或超越预期水平。通过持续监测这些指标，我们努力提升衣架衣夹项目整体质量水平，为衣架衣夹项目的成功交付提供有力保障。通过这些科学且全面的绩效评估，我们能够更好地引导衣架衣夹项目的持续改进，确保衣架衣夹项目目标的顺利达成。</w:t>
      </w:r>
    </w:p>
    <w:p>
      <w:pPr>
        <w:pStyle w:val="Heading2"/>
        <w:ind w:firstLine="560" w:firstLineChars="200"/>
        <w:rPr>
          <w:rFonts w:ascii="仿宋" w:eastAsia="仿宋" w:hAnsi="仿宋" w:cs="仿宋" w:hint="eastAsia"/>
          <w:sz w:val="28"/>
          <w:lang w:eastAsia="zh-CN"/>
        </w:rPr>
      </w:pPr>
      <w:bookmarkStart w:id="4" w:name="_Toc131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绩效评估是衣架衣夹项目中的关键环节，为确保衣架衣夹项目达到预期目标，我们采用了多层次、多维度的绩效评估方法。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衣架衣夹项目的战略目标对齐，确保每个决策和行动都与衣架衣夹项目整体目标保持一致。团队会定期召开战略对齐会议，审视当前工作与衣架衣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衣架衣夹项目进度、质量、成本和风险等方面。这些指标通过数据收集和分析，为衣架衣夹项目管理团队提供了客观的评估依据。例如，我们通过衣架衣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绩效评估不仅仅停留在衣架衣夹项目内部，还考虑了衣架衣夹项目对外部环境的影响。我们定期进行干系人满意度调查，以了解各利益相关方对衣架衣夹项目的期望和满意度，并及时做出调整。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这种多层次、多角度的绩效评估方法，使得我们能够全面了解衣架衣夹项目的运行状态，及时做出调整，确保衣架衣夹项目在不断变化的环境中保持稳健前行。</w:t>
      </w:r>
    </w:p>
    <w:p>
      <w:pPr>
        <w:pStyle w:val="Heading2"/>
        <w:ind w:firstLine="560" w:firstLineChars="200"/>
        <w:rPr>
          <w:rFonts w:ascii="仿宋" w:eastAsia="仿宋" w:hAnsi="仿宋" w:cs="仿宋" w:hint="eastAsia"/>
          <w:sz w:val="28"/>
          <w:lang w:eastAsia="zh-CN"/>
        </w:rPr>
      </w:pPr>
      <w:bookmarkStart w:id="5" w:name="_Toc164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为了确保衣架衣夹项目的有效管理和不断优化，我们采用了精心设计的绩效评估周期。这个周期旨在实现灵活、实时和全面的评估，以适应衣架衣夹项目执行中的各种挑战。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衣架衣夹项目的不同需求，分为短期、中期和长期。短期评估关注每个迭代或工作周期，以及时发现和解决当前任务中的问题。中期评估涵盖几个迭代，深入了解整体衣架衣夹项目的趋势和性能。长期评估则着眼于整个衣架衣夹项目阶段，确保衣架衣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衣架衣夹项目管理工具和协作平台，团队成员能够随时更新和分享衣架衣夹项目数据。这种实时性的反馈机制使我们能够及时察觉潜在问题，快速调整，保持衣架衣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衣架衣夹项目的决策制定密不可分。每个周期的衣架衣夹项目回顾会议成为集体总结经验、识别问题深层次原因并找到创新解决方案的平台。这种定期的反思与调整机制使衣架衣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01"/>
      <w:r>
        <w:rPr>
          <w:rFonts w:ascii="仿宋" w:eastAsia="仿宋" w:hAnsi="仿宋" w:cs="仿宋" w:hint="eastAsia"/>
          <w:sz w:val="28"/>
          <w:lang w:eastAsia="zh-CN"/>
        </w:rPr>
        <w:t>二、衣架衣夹项目土建工程</w:t>
      </w:r>
      <w:bookmarkEnd w:id="6"/>
    </w:p>
    <w:p>
      <w:pPr>
        <w:pStyle w:val="Heading2"/>
        <w:rPr>
          <w:rFonts w:ascii="仿宋" w:eastAsia="仿宋" w:hAnsi="仿宋" w:cs="仿宋" w:hint="eastAsia"/>
          <w:lang w:eastAsia="zh-CN"/>
        </w:rPr>
      </w:pPr>
      <w:bookmarkStart w:id="7" w:name="_Toc1280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在衣架衣夹项目的建筑工程设计中，我们将秉承一系列重要的设计原则，以确保衣架衣夹项目建筑在功能、美观、可持续性等方面达到最佳效果。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首要原则是确保建筑的功能性得到最大化的发挥。我们将充分理解衣架衣夹项目的实际需求，合理布局各个功能区域，保证建筑在满足业务需求的同时，提供高效的工作环境。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在建筑设计中，我们将综合考虑建设和运营成本。通过精细的经济效益分析，确保设计方案在高效利用资源的同时，对衣架衣夹项目的长期盈利能力有积极的贡献。</w:t>
      </w:r>
    </w:p>
    <w:p>
      <w:pPr>
        <w:pStyle w:val="Heading2"/>
        <w:ind w:firstLine="560" w:firstLineChars="200"/>
        <w:rPr>
          <w:rFonts w:ascii="仿宋" w:eastAsia="仿宋" w:hAnsi="仿宋" w:cs="仿宋" w:hint="eastAsia"/>
          <w:sz w:val="28"/>
          <w:lang w:eastAsia="zh-CN"/>
        </w:rPr>
      </w:pPr>
      <w:bookmarkStart w:id="8" w:name="_Toc84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的土建工程设计中，我们将精准设定设计年限，结合衣架衣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衣架衣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14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衣架衣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衣架衣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衣架衣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32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本期工程衣架衣夹项目预计总建筑面积XXX平方米，其中：计容建筑面积XXX平方米，计划建筑工程投资XX万元，占衣架衣夹项目总投资的XX%。</w:t>
      </w:r>
    </w:p>
    <w:p>
      <w:pPr>
        <w:pStyle w:val="Heading1"/>
        <w:ind w:firstLine="560" w:firstLineChars="200"/>
        <w:rPr>
          <w:rFonts w:ascii="仿宋" w:eastAsia="仿宋" w:hAnsi="仿宋" w:cs="仿宋" w:hint="eastAsia"/>
          <w:sz w:val="28"/>
          <w:lang w:eastAsia="zh-CN"/>
        </w:rPr>
      </w:pPr>
      <w:bookmarkStart w:id="11" w:name="_Toc2543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021"/>
      <w:r>
        <w:rPr>
          <w:rFonts w:ascii="仿宋" w:eastAsia="仿宋" w:hAnsi="仿宋" w:cs="仿宋" w:hint="eastAsia"/>
          <w:lang w:eastAsia="zh-CN"/>
        </w:rPr>
        <w:t>(一)、衣架衣夹行业分析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行业一直以来都是市场的关注焦点。行业内的发展趋势、竞争态势以及潜在机会都对衣架衣夹项目的推进产生深远的影响。通过深入研究行业的整体概貌，我们将更好地理解行业的核心特征，为衣架衣夹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行业，技术一直是推动创新和发展的关键因素。我们将对当前技术趋势进行详尽分析，包括但不限于人工智能、大数据应用、先进制造技术等。这有助于衣架衣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架衣夹项目成功的基础。我们将对主要竞争对手进行深入研究，包括其市场份额、产品特点、市场定位等。通过全面了解竞争对手的优势和劣势，衣架衣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156"/>
      <w:r>
        <w:rPr>
          <w:rFonts w:ascii="仿宋" w:eastAsia="仿宋" w:hAnsi="仿宋" w:cs="仿宋" w:hint="eastAsia"/>
          <w:sz w:val="28"/>
          <w:lang w:eastAsia="zh-CN"/>
        </w:rPr>
        <w:t>(二)、衣架衣夹市场分析预测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通过对市场规模的深入调研，我们将预测衣架衣夹市场未来的增长趋势。这包括市场的整体规模、各细分领域的发展趋势等。衣架衣夹项目可以根据市场的扩张速度和潜在机会，制定更符合市场需求的发展策略。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架衣夹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衣架衣夹项目实施过程中需要充分考虑的因素。我们将对市场风险进行全面评估，包括但不限于政策法规风险、市场竞争风险、技术变革风险等。通过对潜在风险的深入分析，衣架衣夹项目可以制定相应的风险缓解策略，降低不确定性对衣架衣夹项目的影响。</w:t>
      </w:r>
    </w:p>
    <w:p>
      <w:pPr>
        <w:pStyle w:val="Heading1"/>
        <w:ind w:firstLine="560" w:firstLineChars="200"/>
        <w:rPr>
          <w:rFonts w:ascii="仿宋" w:eastAsia="仿宋" w:hAnsi="仿宋" w:cs="仿宋" w:hint="eastAsia"/>
          <w:sz w:val="28"/>
          <w:lang w:eastAsia="zh-CN"/>
        </w:rPr>
      </w:pPr>
      <w:bookmarkStart w:id="14" w:name="_Toc31945"/>
      <w:r>
        <w:rPr>
          <w:rFonts w:ascii="仿宋" w:eastAsia="仿宋" w:hAnsi="仿宋" w:cs="仿宋" w:hint="eastAsia"/>
          <w:sz w:val="28"/>
          <w:lang w:eastAsia="zh-CN"/>
        </w:rPr>
        <w:t>四、衣架衣夹项目建设单位说明</w:t>
      </w:r>
      <w:bookmarkEnd w:id="14"/>
    </w:p>
    <w:p>
      <w:pPr>
        <w:pStyle w:val="Heading2"/>
        <w:rPr>
          <w:rFonts w:ascii="仿宋" w:eastAsia="仿宋" w:hAnsi="仿宋" w:cs="仿宋" w:hint="eastAsia"/>
          <w:lang w:eastAsia="zh-CN"/>
        </w:rPr>
      </w:pPr>
      <w:bookmarkStart w:id="15" w:name="_Toc1347"/>
      <w:r>
        <w:rPr>
          <w:rFonts w:ascii="仿宋" w:eastAsia="仿宋" w:hAnsi="仿宋" w:cs="仿宋" w:hint="eastAsia"/>
          <w:lang w:eastAsia="zh-CN"/>
        </w:rPr>
        <w:t>(一)、衣架衣夹项目承办单位基本情况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76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衣架衣夹项目承办单位的XXXX，我们着眼于实现可持续的经济效益。通过技术创新和解决方案的提供，公司预计在衣架衣夹项目执行期间将获得可观的收入增长。这一收入来源主要包括衣架衣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同时，我们注重成本控制和效率提升，以确保衣架衣夹项目的可持续盈利。透过精细的管理和资源优化，公司期望实现衣架衣夹项目利润最大化。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架衣夹项目实施进行全面的投资评估，包括衣架衣夹项目启动阶段的资金投入和后续运营成本。通过对衣架衣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衣架衣夹项目实施过程中具备足够的资金流动性，公司将进行详尽的现金流分析。这包括资金需求的合理预测、衣架衣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671"/>
      <w:r>
        <w:rPr>
          <w:rFonts w:ascii="仿宋" w:eastAsia="仿宋" w:hAnsi="仿宋" w:cs="仿宋" w:hint="eastAsia"/>
          <w:sz w:val="28"/>
          <w:lang w:eastAsia="zh-CN"/>
        </w:rPr>
        <w:t>五、衣架衣夹项目概论</w:t>
      </w:r>
      <w:bookmarkEnd w:id="17"/>
    </w:p>
    <w:p>
      <w:pPr>
        <w:pStyle w:val="Heading2"/>
        <w:rPr>
          <w:rFonts w:ascii="仿宋" w:eastAsia="仿宋" w:hAnsi="仿宋" w:cs="仿宋" w:hint="eastAsia"/>
          <w:lang w:eastAsia="zh-CN"/>
        </w:rPr>
      </w:pPr>
      <w:bookmarkStart w:id="18" w:name="_Toc12617"/>
      <w:r>
        <w:rPr>
          <w:rFonts w:ascii="仿宋" w:eastAsia="仿宋" w:hAnsi="仿宋" w:cs="仿宋" w:hint="eastAsia"/>
          <w:lang w:eastAsia="zh-CN"/>
        </w:rPr>
        <w:t>(一)、衣架衣夹项目概况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起源追溯至对市场的深入洞察。市场的不断演变与变革为衣架衣夹项目提供了难得的机遇。当前市场存在的需求缺口和变革的大环境共同构成了衣架衣夹项目的背景。这个衣架衣夹项目旨在充分利用市场机遇，填补行业中尚未满足的需求，为客户提供全新的解决方案。市场的变革和需求的增长使得这个衣架衣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衣架衣夹项目名称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正式命名为衣架衣夹。这个名称不仅仅是一个标识，更代表了衣架衣夹项目的核心理念和愿景。它蕴含着衣架衣夹项目所要解决问题的关键字，具有强烈的表达和辨识度，为衣架衣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衣架衣夹项目目标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核心目标是提供一种全新、高效的解决方案，满足客户日益增长的需求。衣架衣夹项目追求的不仅仅是满足市场需求，更是在市场中获得卓越的竞争优势。通过不断提升产品或服务的质量和创新水平，衣架衣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衣架衣夹项目范围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全面涵盖了产品研发、制造、市场推广和售后服务，确保从产品设计到最终用户体验的全方位关注。这一全面的衣架衣夹项目范围是为了确保衣架衣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衣架衣夹项目时间表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衣架衣夹项目计划在未来18个月内完成，包括研发、测试、市场试点和正式推出等不同阶段。这个时间表的合理设计是为了确保衣架衣夹项目各个阶段的顺利推进，以便按时交付高质量的成果。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衣架衣夹项目预算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衣架衣夹项目总预算估算为XX百万美元，主要分配在研发、市场推广、人员培训和运营等方面。这一充足的预算为衣架衣夹项目提供了充足的资源，确保衣架衣夹项目在各个方面都能取得优异的表现。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衣架衣夹项目风险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衣架衣夹项目可能面临的风险包括市场接受度低、技术难题、竞争激烈等。衣架衣夹项目团队已经制定了相应的风险应对计划，通过前瞻性的风险管理，确保衣架衣夹项目在面对不确定性时能够迅速做出应对。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衣架衣夹项目团队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衣架衣夹项目汇聚了一支经验丰富、多领域专业素养的核心团队，确保衣架衣夹项目在各个方面都能拥有高水平的执行力。团队的协同作战是衣架衣夹项目成功的关键因素之一。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衣架衣夹项目背景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衣架衣夹项目的背景根植于市场对更高效、创新产品的渴望，同时也受到科技发展对行业格局的深刻改变的影响。这为衣架衣夹项目提供了广阔的发展空间和市场需求。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衣架衣夹项目现状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截至目前，衣架衣夹项目已完成市场调研和技术验证，取得了初步的成功。这为衣架衣夹项目在未来的发展奠定了坚实的基础，为更远大的目标打下了坚实的基石。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020"/>
      <w:r>
        <w:rPr>
          <w:rFonts w:ascii="仿宋" w:eastAsia="仿宋" w:hAnsi="仿宋" w:cs="仿宋" w:hint="eastAsia"/>
          <w:sz w:val="28"/>
          <w:lang w:eastAsia="zh-CN"/>
        </w:rPr>
        <w:t>(二)、衣架衣夹项目目标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keyword》衣架衣夹项目首要业务目标是在市场中占据有利地位，实现产品/服务的成功推广和销售。通过不断提升产品质量、创新性，衣架衣夹项目追求成为行业中的领导者，赢得更多客户的青睐。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在科技迅速发展的时代，衣架衣夹项目着眼于技术创新。通过持续的研发和技术升级，衣架衣夹项目旨在推出更具创新性的产品或服务，以满足市场对新鲜、先进解决方案的需求。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为了建立可持续的客户关系，衣架衣夹项目设定了客户满意度目标。通过提供卓越的产品质量和优质的客户服务，衣架衣夹项目追求赢得客户的信任和忠诚度，确保他们的满意度达到行业领先水平。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衣架衣夹项目注重社会责任和可持续发展。通过实施环保、社会责任衣架衣夹项目，衣架衣夹项目致力于在经济发展的同时保护环境，促进社会公平，实现可持续经营。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衣架衣夹项目的团队是实现目标的核心驱动力。因此，衣架衣夹项目设定了团队发展目标，包括提升团队成员的专业技能、培养领导力，以及搭建协同高效的团队工作氛围。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9500"/>
      <w:r>
        <w:rPr>
          <w:rFonts w:ascii="仿宋" w:eastAsia="仿宋" w:hAnsi="仿宋" w:cs="仿宋" w:hint="eastAsia"/>
          <w:sz w:val="28"/>
          <w:lang w:eastAsia="zh-CN"/>
        </w:rPr>
        <w:t>(三)、衣架衣夹项目提出的理由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衣架衣夹项目提出的理由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源于对市场机遇的深刻洞察。当前市场中存在的需求缺口和行业发展趋势表明，有巨大的商业机会等待被开发。通过准确捕捉市场机遇，衣架衣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理念基于对技术创新的信仰。通过持续的研发和技术投入，衣架衣夹项目有望推出更具创新性的产品或服务。在科技飞速发展的当下，衣架衣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是为了增强企业的行业竞争力。通过提升产品或服务的质量和独特性，衣架衣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响应了消费者需求的变化。随着社会和科技的不断发展，消费者对产品和服务的需求也在发生变化。通过深入了解并及时回应消费者的新需求，衣架衣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https://d.book118.com/018120116052006031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B64CF"/>
    <w:rsid w:val="2B6B64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20116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2024-01-25T04:23:00Z</dcterms:created>
  <dcterms:modified xsi:type="dcterms:W3CDTF">2024-01-25T04:24:11Z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89A2A57DE406408AA2E19403D2312750_11</vt:lpwstr>
  </property>
  <property fmtid="{D5CDD505-2E9C-101B-9397-08002B2CF9AE}" pid="3" name="KSOProductBuildVer">
    <vt:lpwstr>2052-12.1.0.16120</vt:lpwstr>
  </property>
</Properties>
</file>