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硝基化合物项目可行性建设方案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454" w:history="1">
        <w:r>
          <w:rPr>
            <w:rFonts w:ascii="仿宋" w:eastAsia="仿宋" w:hAnsi="仿宋" w:cs="仿宋" w:hint="eastAsia"/>
            <w:lang w:eastAsia="zh-CN"/>
          </w:rPr>
          <w:t>概论</w:t>
        </w:r>
        <w:r>
          <w:tab/>
        </w:r>
        <w:r>
          <w:fldChar w:fldCharType="begin"/>
        </w:r>
        <w:r>
          <w:instrText xml:space="preserve"> PAGEREF _Toc26454 \h </w:instrText>
        </w:r>
        <w:r>
          <w:fldChar w:fldCharType="separate"/>
        </w:r>
        <w:r>
          <w:t>3</w:t>
        </w:r>
        <w:r>
          <w:fldChar w:fldCharType="end"/>
        </w:r>
      </w:hyperlink>
    </w:p>
    <w:p>
      <w:pPr>
        <w:pStyle w:val="TOC1"/>
        <w:tabs>
          <w:tab w:val="right" w:leader="dot" w:pos="8306"/>
        </w:tabs>
      </w:pPr>
      <w:hyperlink w:anchor="_Toc13044" w:history="1">
        <w:r>
          <w:rPr>
            <w:rFonts w:ascii="仿宋" w:eastAsia="仿宋" w:hAnsi="仿宋" w:cs="仿宋" w:hint="eastAsia"/>
            <w:lang w:eastAsia="zh-CN"/>
          </w:rPr>
          <w:t>一、环境和生态影响分析</w:t>
        </w:r>
        <w:r>
          <w:tab/>
        </w:r>
        <w:r>
          <w:fldChar w:fldCharType="begin"/>
        </w:r>
        <w:r>
          <w:instrText xml:space="preserve"> PAGEREF _Toc13044 \h </w:instrText>
        </w:r>
        <w:r>
          <w:fldChar w:fldCharType="separate"/>
        </w:r>
        <w:r>
          <w:t>3</w:t>
        </w:r>
        <w:r>
          <w:fldChar w:fldCharType="end"/>
        </w:r>
      </w:hyperlink>
    </w:p>
    <w:p>
      <w:pPr>
        <w:pStyle w:val="TOC2"/>
        <w:tabs>
          <w:tab w:val="right" w:leader="dot" w:pos="8306"/>
        </w:tabs>
      </w:pPr>
      <w:hyperlink w:anchor="_Toc31002" w:history="1">
        <w:r>
          <w:rPr>
            <w:rFonts w:ascii="仿宋" w:eastAsia="仿宋" w:hAnsi="仿宋" w:cs="仿宋" w:hint="eastAsia"/>
            <w:lang w:eastAsia="zh-CN"/>
          </w:rPr>
          <w:t>(一)、环境和生态现状</w:t>
        </w:r>
        <w:r>
          <w:tab/>
        </w:r>
        <w:r>
          <w:fldChar w:fldCharType="begin"/>
        </w:r>
        <w:r>
          <w:instrText xml:space="preserve"> PAGEREF _Toc31002 \h </w:instrText>
        </w:r>
        <w:r>
          <w:fldChar w:fldCharType="separate"/>
        </w:r>
        <w:r>
          <w:t>3</w:t>
        </w:r>
        <w:r>
          <w:fldChar w:fldCharType="end"/>
        </w:r>
      </w:hyperlink>
    </w:p>
    <w:p>
      <w:pPr>
        <w:pStyle w:val="TOC2"/>
        <w:tabs>
          <w:tab w:val="right" w:leader="dot" w:pos="8306"/>
        </w:tabs>
      </w:pPr>
      <w:hyperlink w:anchor="_Toc7831" w:history="1">
        <w:r>
          <w:rPr>
            <w:rFonts w:ascii="仿宋" w:eastAsia="仿宋" w:hAnsi="仿宋" w:cs="仿宋" w:hint="eastAsia"/>
            <w:lang w:eastAsia="zh-CN"/>
          </w:rPr>
          <w:t>(二)、生态环境影响分析</w:t>
        </w:r>
        <w:r>
          <w:tab/>
        </w:r>
        <w:r>
          <w:fldChar w:fldCharType="begin"/>
        </w:r>
        <w:r>
          <w:instrText xml:space="preserve"> PAGEREF _Toc7831 \h </w:instrText>
        </w:r>
        <w:r>
          <w:fldChar w:fldCharType="separate"/>
        </w:r>
        <w:r>
          <w:t>5</w:t>
        </w:r>
        <w:r>
          <w:fldChar w:fldCharType="end"/>
        </w:r>
      </w:hyperlink>
    </w:p>
    <w:p>
      <w:pPr>
        <w:pStyle w:val="TOC2"/>
        <w:tabs>
          <w:tab w:val="right" w:leader="dot" w:pos="8306"/>
        </w:tabs>
      </w:pPr>
      <w:hyperlink w:anchor="_Toc11648" w:history="1">
        <w:r>
          <w:rPr>
            <w:rFonts w:ascii="仿宋" w:eastAsia="仿宋" w:hAnsi="仿宋" w:cs="仿宋" w:hint="eastAsia"/>
            <w:lang w:eastAsia="zh-CN"/>
          </w:rPr>
          <w:t>(三)、生态环境保护措施</w:t>
        </w:r>
        <w:r>
          <w:tab/>
        </w:r>
        <w:r>
          <w:fldChar w:fldCharType="begin"/>
        </w:r>
        <w:r>
          <w:instrText xml:space="preserve"> PAGEREF _Toc11648 \h </w:instrText>
        </w:r>
        <w:r>
          <w:fldChar w:fldCharType="separate"/>
        </w:r>
        <w:r>
          <w:t>6</w:t>
        </w:r>
        <w:r>
          <w:fldChar w:fldCharType="end"/>
        </w:r>
      </w:hyperlink>
    </w:p>
    <w:p>
      <w:pPr>
        <w:pStyle w:val="TOC2"/>
        <w:tabs>
          <w:tab w:val="right" w:leader="dot" w:pos="8306"/>
        </w:tabs>
      </w:pPr>
      <w:hyperlink w:anchor="_Toc3352" w:history="1">
        <w:r>
          <w:rPr>
            <w:rFonts w:ascii="仿宋" w:eastAsia="仿宋" w:hAnsi="仿宋" w:cs="仿宋" w:hint="eastAsia"/>
            <w:lang w:eastAsia="zh-CN"/>
          </w:rPr>
          <w:t>(四)、地质灾害影响分析</w:t>
        </w:r>
        <w:r>
          <w:tab/>
        </w:r>
        <w:r>
          <w:fldChar w:fldCharType="begin"/>
        </w:r>
        <w:r>
          <w:instrText xml:space="preserve"> PAGEREF _Toc3352 \h </w:instrText>
        </w:r>
        <w:r>
          <w:fldChar w:fldCharType="separate"/>
        </w:r>
        <w:r>
          <w:t>8</w:t>
        </w:r>
        <w:r>
          <w:fldChar w:fldCharType="end"/>
        </w:r>
      </w:hyperlink>
    </w:p>
    <w:p>
      <w:pPr>
        <w:pStyle w:val="TOC2"/>
        <w:tabs>
          <w:tab w:val="right" w:leader="dot" w:pos="8306"/>
        </w:tabs>
      </w:pPr>
      <w:hyperlink w:anchor="_Toc27150" w:history="1">
        <w:r>
          <w:rPr>
            <w:rFonts w:ascii="仿宋" w:eastAsia="仿宋" w:hAnsi="仿宋" w:cs="仿宋" w:hint="eastAsia"/>
            <w:lang w:eastAsia="zh-CN"/>
          </w:rPr>
          <w:t>(五)、特殊环境影响</w:t>
        </w:r>
        <w:r>
          <w:tab/>
        </w:r>
        <w:r>
          <w:fldChar w:fldCharType="begin"/>
        </w:r>
        <w:r>
          <w:instrText xml:space="preserve"> PAGEREF _Toc27150 \h </w:instrText>
        </w:r>
        <w:r>
          <w:fldChar w:fldCharType="separate"/>
        </w:r>
        <w:r>
          <w:t>9</w:t>
        </w:r>
        <w:r>
          <w:fldChar w:fldCharType="end"/>
        </w:r>
      </w:hyperlink>
    </w:p>
    <w:p>
      <w:pPr>
        <w:pStyle w:val="TOC1"/>
        <w:tabs>
          <w:tab w:val="right" w:leader="dot" w:pos="8306"/>
        </w:tabs>
      </w:pPr>
      <w:hyperlink w:anchor="_Toc15838" w:history="1">
        <w:r>
          <w:rPr>
            <w:rFonts w:ascii="仿宋" w:eastAsia="仿宋" w:hAnsi="仿宋" w:cs="仿宋" w:hint="eastAsia"/>
            <w:lang w:eastAsia="zh-CN"/>
          </w:rPr>
          <w:t>二、项目选址研究</w:t>
        </w:r>
        <w:r>
          <w:tab/>
        </w:r>
        <w:r>
          <w:fldChar w:fldCharType="begin"/>
        </w:r>
        <w:r>
          <w:instrText xml:space="preserve"> PAGEREF _Toc15838 \h </w:instrText>
        </w:r>
        <w:r>
          <w:fldChar w:fldCharType="separate"/>
        </w:r>
        <w:r>
          <w:t>10</w:t>
        </w:r>
        <w:r>
          <w:fldChar w:fldCharType="end"/>
        </w:r>
      </w:hyperlink>
    </w:p>
    <w:p>
      <w:pPr>
        <w:pStyle w:val="TOC2"/>
        <w:tabs>
          <w:tab w:val="right" w:leader="dot" w:pos="8306"/>
        </w:tabs>
      </w:pPr>
      <w:hyperlink w:anchor="_Toc10371" w:history="1">
        <w:r>
          <w:rPr>
            <w:rFonts w:ascii="仿宋" w:eastAsia="仿宋" w:hAnsi="仿宋" w:cs="仿宋" w:hint="eastAsia"/>
            <w:lang w:eastAsia="zh-CN"/>
          </w:rPr>
          <w:t>(一)、项目选址原则</w:t>
        </w:r>
        <w:r>
          <w:tab/>
        </w:r>
        <w:r>
          <w:fldChar w:fldCharType="begin"/>
        </w:r>
        <w:r>
          <w:instrText xml:space="preserve"> PAGEREF _Toc10371 \h </w:instrText>
        </w:r>
        <w:r>
          <w:fldChar w:fldCharType="separate"/>
        </w:r>
        <w:r>
          <w:t>10</w:t>
        </w:r>
        <w:r>
          <w:fldChar w:fldCharType="end"/>
        </w:r>
      </w:hyperlink>
    </w:p>
    <w:p>
      <w:pPr>
        <w:pStyle w:val="TOC2"/>
        <w:tabs>
          <w:tab w:val="right" w:leader="dot" w:pos="8306"/>
        </w:tabs>
      </w:pPr>
      <w:hyperlink w:anchor="_Toc966" w:history="1">
        <w:r>
          <w:rPr>
            <w:rFonts w:ascii="仿宋" w:eastAsia="仿宋" w:hAnsi="仿宋" w:cs="仿宋" w:hint="eastAsia"/>
            <w:lang w:eastAsia="zh-CN"/>
          </w:rPr>
          <w:t>(二)、项目选址</w:t>
        </w:r>
        <w:r>
          <w:tab/>
        </w:r>
        <w:r>
          <w:fldChar w:fldCharType="begin"/>
        </w:r>
        <w:r>
          <w:instrText xml:space="preserve"> PAGEREF _Toc966 \h </w:instrText>
        </w:r>
        <w:r>
          <w:fldChar w:fldCharType="separate"/>
        </w:r>
        <w:r>
          <w:t>13</w:t>
        </w:r>
        <w:r>
          <w:fldChar w:fldCharType="end"/>
        </w:r>
      </w:hyperlink>
    </w:p>
    <w:p>
      <w:pPr>
        <w:pStyle w:val="TOC2"/>
        <w:tabs>
          <w:tab w:val="right" w:leader="dot" w:pos="8306"/>
        </w:tabs>
      </w:pPr>
      <w:hyperlink w:anchor="_Toc30742" w:history="1">
        <w:r>
          <w:rPr>
            <w:rFonts w:ascii="仿宋" w:eastAsia="仿宋" w:hAnsi="仿宋" w:cs="仿宋" w:hint="eastAsia"/>
            <w:lang w:eastAsia="zh-CN"/>
          </w:rPr>
          <w:t>(三)、建设条件分析</w:t>
        </w:r>
        <w:r>
          <w:tab/>
        </w:r>
        <w:r>
          <w:fldChar w:fldCharType="begin"/>
        </w:r>
        <w:r>
          <w:instrText xml:space="preserve"> PAGEREF _Toc30742 \h </w:instrText>
        </w:r>
        <w:r>
          <w:fldChar w:fldCharType="separate"/>
        </w:r>
        <w:r>
          <w:t>16</w:t>
        </w:r>
        <w:r>
          <w:fldChar w:fldCharType="end"/>
        </w:r>
      </w:hyperlink>
    </w:p>
    <w:p>
      <w:pPr>
        <w:pStyle w:val="TOC2"/>
        <w:tabs>
          <w:tab w:val="right" w:leader="dot" w:pos="8306"/>
        </w:tabs>
      </w:pPr>
      <w:hyperlink w:anchor="_Toc16843" w:history="1">
        <w:r>
          <w:rPr>
            <w:rFonts w:ascii="仿宋" w:eastAsia="仿宋" w:hAnsi="仿宋" w:cs="仿宋" w:hint="eastAsia"/>
            <w:lang w:eastAsia="zh-CN"/>
          </w:rPr>
          <w:t>(四)、用地控制指标</w:t>
        </w:r>
        <w:r>
          <w:tab/>
        </w:r>
        <w:r>
          <w:fldChar w:fldCharType="begin"/>
        </w:r>
        <w:r>
          <w:instrText xml:space="preserve"> PAGEREF _Toc16843 \h </w:instrText>
        </w:r>
        <w:r>
          <w:fldChar w:fldCharType="separate"/>
        </w:r>
        <w:r>
          <w:t>17</w:t>
        </w:r>
        <w:r>
          <w:fldChar w:fldCharType="end"/>
        </w:r>
      </w:hyperlink>
    </w:p>
    <w:p>
      <w:pPr>
        <w:pStyle w:val="TOC2"/>
        <w:tabs>
          <w:tab w:val="right" w:leader="dot" w:pos="8306"/>
        </w:tabs>
      </w:pPr>
      <w:hyperlink w:anchor="_Toc1520" w:history="1">
        <w:r>
          <w:rPr>
            <w:rFonts w:ascii="仿宋" w:eastAsia="仿宋" w:hAnsi="仿宋" w:cs="仿宋" w:hint="eastAsia"/>
            <w:lang w:eastAsia="zh-CN"/>
          </w:rPr>
          <w:t>(五)、地总体要求</w:t>
        </w:r>
        <w:r>
          <w:tab/>
        </w:r>
        <w:r>
          <w:fldChar w:fldCharType="begin"/>
        </w:r>
        <w:r>
          <w:instrText xml:space="preserve"> PAGEREF _Toc1520 \h </w:instrText>
        </w:r>
        <w:r>
          <w:fldChar w:fldCharType="separate"/>
        </w:r>
        <w:r>
          <w:t>18</w:t>
        </w:r>
        <w:r>
          <w:fldChar w:fldCharType="end"/>
        </w:r>
      </w:hyperlink>
    </w:p>
    <w:p>
      <w:pPr>
        <w:pStyle w:val="TOC2"/>
        <w:tabs>
          <w:tab w:val="right" w:leader="dot" w:pos="8306"/>
        </w:tabs>
      </w:pPr>
      <w:hyperlink w:anchor="_Toc22049" w:history="1">
        <w:r>
          <w:rPr>
            <w:rFonts w:ascii="仿宋" w:eastAsia="仿宋" w:hAnsi="仿宋" w:cs="仿宋" w:hint="eastAsia"/>
            <w:lang w:eastAsia="zh-CN"/>
          </w:rPr>
          <w:t>(六)、节约用地措施</w:t>
        </w:r>
        <w:r>
          <w:tab/>
        </w:r>
        <w:r>
          <w:fldChar w:fldCharType="begin"/>
        </w:r>
        <w:r>
          <w:instrText xml:space="preserve"> PAGEREF _Toc22049 \h </w:instrText>
        </w:r>
        <w:r>
          <w:fldChar w:fldCharType="separate"/>
        </w:r>
        <w:r>
          <w:t>19</w:t>
        </w:r>
        <w:r>
          <w:fldChar w:fldCharType="end"/>
        </w:r>
      </w:hyperlink>
    </w:p>
    <w:p>
      <w:pPr>
        <w:pStyle w:val="TOC2"/>
        <w:tabs>
          <w:tab w:val="right" w:leader="dot" w:pos="8306"/>
        </w:tabs>
      </w:pPr>
      <w:hyperlink w:anchor="_Toc20062" w:history="1">
        <w:r>
          <w:rPr>
            <w:rFonts w:ascii="仿宋" w:eastAsia="仿宋" w:hAnsi="仿宋" w:cs="仿宋" w:hint="eastAsia"/>
            <w:lang w:eastAsia="zh-CN"/>
          </w:rPr>
          <w:t>(七)、选址综合评价</w:t>
        </w:r>
        <w:r>
          <w:tab/>
        </w:r>
        <w:r>
          <w:fldChar w:fldCharType="begin"/>
        </w:r>
        <w:r>
          <w:instrText xml:space="preserve"> PAGEREF _Toc20062 \h </w:instrText>
        </w:r>
        <w:r>
          <w:fldChar w:fldCharType="separate"/>
        </w:r>
        <w:r>
          <w:t>21</w:t>
        </w:r>
        <w:r>
          <w:fldChar w:fldCharType="end"/>
        </w:r>
      </w:hyperlink>
    </w:p>
    <w:p>
      <w:pPr>
        <w:pStyle w:val="TOC1"/>
        <w:tabs>
          <w:tab w:val="right" w:leader="dot" w:pos="8306"/>
        </w:tabs>
      </w:pPr>
      <w:hyperlink w:anchor="_Toc12071" w:history="1">
        <w:r>
          <w:rPr>
            <w:rFonts w:ascii="仿宋" w:eastAsia="仿宋" w:hAnsi="仿宋" w:cs="仿宋" w:hint="eastAsia"/>
            <w:lang w:eastAsia="zh-CN"/>
          </w:rPr>
          <w:t>三、项目监理与质量保证</w:t>
        </w:r>
        <w:r>
          <w:tab/>
        </w:r>
        <w:r>
          <w:fldChar w:fldCharType="begin"/>
        </w:r>
        <w:r>
          <w:instrText xml:space="preserve"> PAGEREF _Toc12071 \h </w:instrText>
        </w:r>
        <w:r>
          <w:fldChar w:fldCharType="separate"/>
        </w:r>
        <w:r>
          <w:t>22</w:t>
        </w:r>
        <w:r>
          <w:fldChar w:fldCharType="end"/>
        </w:r>
      </w:hyperlink>
    </w:p>
    <w:p>
      <w:pPr>
        <w:pStyle w:val="TOC2"/>
        <w:tabs>
          <w:tab w:val="right" w:leader="dot" w:pos="8306"/>
        </w:tabs>
      </w:pPr>
      <w:hyperlink w:anchor="_Toc25727" w:history="1">
        <w:r>
          <w:rPr>
            <w:rFonts w:ascii="仿宋" w:eastAsia="仿宋" w:hAnsi="仿宋" w:cs="仿宋" w:hint="eastAsia"/>
            <w:lang w:eastAsia="zh-CN"/>
          </w:rPr>
          <w:t>(一)、监理体系构建</w:t>
        </w:r>
        <w:r>
          <w:tab/>
        </w:r>
        <w:r>
          <w:fldChar w:fldCharType="begin"/>
        </w:r>
        <w:r>
          <w:instrText xml:space="preserve"> PAGEREF _Toc25727 \h </w:instrText>
        </w:r>
        <w:r>
          <w:fldChar w:fldCharType="separate"/>
        </w:r>
        <w:r>
          <w:t>22</w:t>
        </w:r>
        <w:r>
          <w:fldChar w:fldCharType="end"/>
        </w:r>
      </w:hyperlink>
    </w:p>
    <w:p>
      <w:pPr>
        <w:pStyle w:val="TOC2"/>
        <w:tabs>
          <w:tab w:val="right" w:leader="dot" w:pos="8306"/>
        </w:tabs>
      </w:pPr>
      <w:hyperlink w:anchor="_Toc24784" w:history="1">
        <w:r>
          <w:rPr>
            <w:rFonts w:ascii="仿宋" w:eastAsia="仿宋" w:hAnsi="仿宋" w:cs="仿宋" w:hint="eastAsia"/>
            <w:lang w:eastAsia="zh-CN"/>
          </w:rPr>
          <w:t>(二)、质量保证体系实施</w:t>
        </w:r>
        <w:r>
          <w:tab/>
        </w:r>
        <w:r>
          <w:fldChar w:fldCharType="begin"/>
        </w:r>
        <w:r>
          <w:instrText xml:space="preserve"> PAGEREF _Toc24784 \h </w:instrText>
        </w:r>
        <w:r>
          <w:fldChar w:fldCharType="separate"/>
        </w:r>
        <w:r>
          <w:t>23</w:t>
        </w:r>
        <w:r>
          <w:fldChar w:fldCharType="end"/>
        </w:r>
      </w:hyperlink>
    </w:p>
    <w:p>
      <w:pPr>
        <w:pStyle w:val="TOC2"/>
        <w:tabs>
          <w:tab w:val="right" w:leader="dot" w:pos="8306"/>
        </w:tabs>
      </w:pPr>
      <w:hyperlink w:anchor="_Toc27775" w:history="1">
        <w:r>
          <w:rPr>
            <w:rFonts w:ascii="仿宋" w:eastAsia="仿宋" w:hAnsi="仿宋" w:cs="仿宋" w:hint="eastAsia"/>
            <w:lang w:eastAsia="zh-CN"/>
          </w:rPr>
          <w:t>(三)、监理与质量控制流程</w:t>
        </w:r>
        <w:r>
          <w:tab/>
        </w:r>
        <w:r>
          <w:fldChar w:fldCharType="begin"/>
        </w:r>
        <w:r>
          <w:instrText xml:space="preserve"> PAGEREF _Toc27775 \h </w:instrText>
        </w:r>
        <w:r>
          <w:fldChar w:fldCharType="separate"/>
        </w:r>
        <w:r>
          <w:t>23</w:t>
        </w:r>
        <w:r>
          <w:fldChar w:fldCharType="end"/>
        </w:r>
      </w:hyperlink>
    </w:p>
    <w:p>
      <w:pPr>
        <w:pStyle w:val="TOC1"/>
        <w:tabs>
          <w:tab w:val="right" w:leader="dot" w:pos="8306"/>
        </w:tabs>
      </w:pPr>
      <w:hyperlink w:anchor="_Toc1658" w:history="1">
        <w:r>
          <w:rPr>
            <w:rFonts w:ascii="仿宋" w:eastAsia="仿宋" w:hAnsi="仿宋" w:cs="仿宋" w:hint="eastAsia"/>
            <w:lang w:eastAsia="zh-CN"/>
          </w:rPr>
          <w:t>四、硝基化合物项目概论</w:t>
        </w:r>
        <w:r>
          <w:tab/>
        </w:r>
        <w:r>
          <w:fldChar w:fldCharType="begin"/>
        </w:r>
        <w:r>
          <w:instrText xml:space="preserve"> PAGEREF _Toc1658 \h </w:instrText>
        </w:r>
        <w:r>
          <w:fldChar w:fldCharType="separate"/>
        </w:r>
        <w:r>
          <w:t>24</w:t>
        </w:r>
        <w:r>
          <w:fldChar w:fldCharType="end"/>
        </w:r>
      </w:hyperlink>
    </w:p>
    <w:p>
      <w:pPr>
        <w:pStyle w:val="TOC2"/>
        <w:tabs>
          <w:tab w:val="right" w:leader="dot" w:pos="8306"/>
        </w:tabs>
      </w:pPr>
      <w:hyperlink w:anchor="_Toc1187" w:history="1">
        <w:r>
          <w:rPr>
            <w:rFonts w:ascii="仿宋" w:eastAsia="仿宋" w:hAnsi="仿宋" w:cs="仿宋" w:hint="eastAsia"/>
            <w:lang w:eastAsia="zh-CN"/>
          </w:rPr>
          <w:t>(一)、项目申报单位概况</w:t>
        </w:r>
        <w:r>
          <w:tab/>
        </w:r>
        <w:r>
          <w:fldChar w:fldCharType="begin"/>
        </w:r>
        <w:r>
          <w:instrText xml:space="preserve"> PAGEREF _Toc1187 \h </w:instrText>
        </w:r>
        <w:r>
          <w:fldChar w:fldCharType="separate"/>
        </w:r>
        <w:r>
          <w:t>24</w:t>
        </w:r>
        <w:r>
          <w:fldChar w:fldCharType="end"/>
        </w:r>
      </w:hyperlink>
    </w:p>
    <w:p>
      <w:pPr>
        <w:pStyle w:val="TOC2"/>
        <w:tabs>
          <w:tab w:val="right" w:leader="dot" w:pos="8306"/>
        </w:tabs>
      </w:pPr>
      <w:hyperlink w:anchor="_Toc23623" w:history="1">
        <w:r>
          <w:rPr>
            <w:rFonts w:ascii="仿宋" w:eastAsia="仿宋" w:hAnsi="仿宋" w:cs="仿宋" w:hint="eastAsia"/>
            <w:lang w:eastAsia="zh-CN"/>
          </w:rPr>
          <w:t>(二)、项目概况</w:t>
        </w:r>
        <w:r>
          <w:tab/>
        </w:r>
        <w:r>
          <w:fldChar w:fldCharType="begin"/>
        </w:r>
        <w:r>
          <w:instrText xml:space="preserve"> PAGEREF _Toc23623 \h </w:instrText>
        </w:r>
        <w:r>
          <w:fldChar w:fldCharType="separate"/>
        </w:r>
        <w:r>
          <w:t>25</w:t>
        </w:r>
        <w:r>
          <w:fldChar w:fldCharType="end"/>
        </w:r>
      </w:hyperlink>
    </w:p>
    <w:p>
      <w:pPr>
        <w:pStyle w:val="TOC1"/>
        <w:tabs>
          <w:tab w:val="right" w:leader="dot" w:pos="8306"/>
        </w:tabs>
      </w:pPr>
      <w:hyperlink w:anchor="_Toc31662" w:history="1">
        <w:r>
          <w:rPr>
            <w:rFonts w:ascii="仿宋" w:eastAsia="仿宋" w:hAnsi="仿宋" w:cs="仿宋" w:hint="eastAsia"/>
            <w:lang w:eastAsia="zh-CN"/>
          </w:rPr>
          <w:t>五、财务管理与成本控制</w:t>
        </w:r>
        <w:r>
          <w:tab/>
        </w:r>
        <w:r>
          <w:fldChar w:fldCharType="begin"/>
        </w:r>
        <w:r>
          <w:instrText xml:space="preserve"> PAGEREF _Toc31662 \h </w:instrText>
        </w:r>
        <w:r>
          <w:fldChar w:fldCharType="separate"/>
        </w:r>
        <w:r>
          <w:t>28</w:t>
        </w:r>
        <w:r>
          <w:fldChar w:fldCharType="end"/>
        </w:r>
      </w:hyperlink>
    </w:p>
    <w:p>
      <w:pPr>
        <w:pStyle w:val="TOC2"/>
        <w:tabs>
          <w:tab w:val="right" w:leader="dot" w:pos="8306"/>
        </w:tabs>
      </w:pPr>
      <w:hyperlink w:anchor="_Toc5236" w:history="1">
        <w:r>
          <w:rPr>
            <w:rFonts w:ascii="仿宋" w:eastAsia="仿宋" w:hAnsi="仿宋" w:cs="仿宋" w:hint="eastAsia"/>
            <w:lang w:eastAsia="zh-CN"/>
          </w:rPr>
          <w:t>(一)、财务管理体系建设</w:t>
        </w:r>
        <w:r>
          <w:tab/>
        </w:r>
        <w:r>
          <w:fldChar w:fldCharType="begin"/>
        </w:r>
        <w:r>
          <w:instrText xml:space="preserve"> PAGEREF _Toc5236 \h </w:instrText>
        </w:r>
        <w:r>
          <w:fldChar w:fldCharType="separate"/>
        </w:r>
        <w:r>
          <w:t>28</w:t>
        </w:r>
        <w:r>
          <w:fldChar w:fldCharType="end"/>
        </w:r>
      </w:hyperlink>
    </w:p>
    <w:p>
      <w:pPr>
        <w:pStyle w:val="TOC2"/>
        <w:tabs>
          <w:tab w:val="right" w:leader="dot" w:pos="8306"/>
        </w:tabs>
      </w:pPr>
      <w:hyperlink w:anchor="_Toc26466" w:history="1">
        <w:r>
          <w:rPr>
            <w:rFonts w:ascii="仿宋" w:eastAsia="仿宋" w:hAnsi="仿宋" w:cs="仿宋" w:hint="eastAsia"/>
            <w:lang w:eastAsia="zh-CN"/>
          </w:rPr>
          <w:t>(二)、成本控制措施</w:t>
        </w:r>
        <w:r>
          <w:tab/>
        </w:r>
        <w:r>
          <w:fldChar w:fldCharType="begin"/>
        </w:r>
        <w:r>
          <w:instrText xml:space="preserve"> PAGEREF _Toc26466 \h </w:instrText>
        </w:r>
        <w:r>
          <w:fldChar w:fldCharType="separate"/>
        </w:r>
        <w:r>
          <w:t>29</w:t>
        </w:r>
        <w:r>
          <w:fldChar w:fldCharType="end"/>
        </w:r>
      </w:hyperlink>
    </w:p>
    <w:p>
      <w:pPr>
        <w:pStyle w:val="TOC1"/>
        <w:tabs>
          <w:tab w:val="right" w:leader="dot" w:pos="8306"/>
        </w:tabs>
      </w:pPr>
      <w:hyperlink w:anchor="_Toc20552" w:history="1">
        <w:r>
          <w:rPr>
            <w:rFonts w:ascii="仿宋" w:eastAsia="仿宋" w:hAnsi="仿宋" w:cs="仿宋" w:hint="eastAsia"/>
            <w:lang w:eastAsia="zh-CN"/>
          </w:rPr>
          <w:t>六、背景、必要性分析</w:t>
        </w:r>
        <w:r>
          <w:tab/>
        </w:r>
        <w:r>
          <w:fldChar w:fldCharType="begin"/>
        </w:r>
        <w:r>
          <w:instrText xml:space="preserve"> PAGEREF _Toc20552 \h </w:instrText>
        </w:r>
        <w:r>
          <w:fldChar w:fldCharType="separate"/>
        </w:r>
        <w:r>
          <w:t>30</w:t>
        </w:r>
        <w:r>
          <w:fldChar w:fldCharType="end"/>
        </w:r>
      </w:hyperlink>
    </w:p>
    <w:p>
      <w:pPr>
        <w:pStyle w:val="TOC2"/>
        <w:tabs>
          <w:tab w:val="right" w:leader="dot" w:pos="8306"/>
        </w:tabs>
      </w:pPr>
      <w:hyperlink w:anchor="_Toc1075" w:history="1">
        <w:r>
          <w:rPr>
            <w:rFonts w:ascii="仿宋" w:eastAsia="仿宋" w:hAnsi="仿宋" w:cs="仿宋" w:hint="eastAsia"/>
            <w:lang w:eastAsia="zh-CN"/>
          </w:rPr>
          <w:t>(一)、项目建设背景</w:t>
        </w:r>
        <w:r>
          <w:tab/>
        </w:r>
        <w:r>
          <w:fldChar w:fldCharType="begin"/>
        </w:r>
        <w:r>
          <w:instrText xml:space="preserve"> PAGEREF _Toc1075 \h </w:instrText>
        </w:r>
        <w:r>
          <w:fldChar w:fldCharType="separate"/>
        </w:r>
        <w:r>
          <w:t>30</w:t>
        </w:r>
        <w:r>
          <w:fldChar w:fldCharType="end"/>
        </w:r>
      </w:hyperlink>
    </w:p>
    <w:p>
      <w:pPr>
        <w:pStyle w:val="TOC2"/>
        <w:tabs>
          <w:tab w:val="right" w:leader="dot" w:pos="8306"/>
        </w:tabs>
      </w:pPr>
      <w:hyperlink w:anchor="_Toc8587" w:history="1">
        <w:r>
          <w:rPr>
            <w:rFonts w:ascii="仿宋" w:eastAsia="仿宋" w:hAnsi="仿宋" w:cs="仿宋" w:hint="eastAsia"/>
            <w:lang w:eastAsia="zh-CN"/>
          </w:rPr>
          <w:t>(二)、必要性分析</w:t>
        </w:r>
        <w:r>
          <w:tab/>
        </w:r>
        <w:r>
          <w:fldChar w:fldCharType="begin"/>
        </w:r>
        <w:r>
          <w:instrText xml:space="preserve"> PAGEREF _Toc8587 \h </w:instrText>
        </w:r>
        <w:r>
          <w:fldChar w:fldCharType="separate"/>
        </w:r>
        <w:r>
          <w:t>31</w:t>
        </w:r>
        <w:r>
          <w:fldChar w:fldCharType="end"/>
        </w:r>
      </w:hyperlink>
    </w:p>
    <w:p>
      <w:pPr>
        <w:pStyle w:val="TOC2"/>
        <w:tabs>
          <w:tab w:val="right" w:leader="dot" w:pos="8306"/>
        </w:tabs>
      </w:pPr>
      <w:hyperlink w:anchor="_Toc20324" w:history="1">
        <w:r>
          <w:rPr>
            <w:rFonts w:ascii="仿宋" w:eastAsia="仿宋" w:hAnsi="仿宋" w:cs="仿宋" w:hint="eastAsia"/>
            <w:lang w:eastAsia="zh-CN"/>
          </w:rPr>
          <w:t>(三)、项目建设有利条件</w:t>
        </w:r>
        <w:r>
          <w:tab/>
        </w:r>
        <w:r>
          <w:fldChar w:fldCharType="begin"/>
        </w:r>
        <w:r>
          <w:instrText xml:space="preserve"> PAGEREF _Toc20324 \h </w:instrText>
        </w:r>
        <w:r>
          <w:fldChar w:fldCharType="separate"/>
        </w:r>
        <w:r>
          <w:t>33</w:t>
        </w:r>
        <w:r>
          <w:fldChar w:fldCharType="end"/>
        </w:r>
      </w:hyperlink>
    </w:p>
    <w:p>
      <w:pPr>
        <w:pStyle w:val="TOC1"/>
        <w:tabs>
          <w:tab w:val="right" w:leader="dot" w:pos="8306"/>
        </w:tabs>
      </w:pPr>
      <w:hyperlink w:anchor="_Toc24745" w:history="1">
        <w:r>
          <w:rPr>
            <w:rFonts w:ascii="仿宋" w:eastAsia="仿宋" w:hAnsi="仿宋" w:cs="仿宋" w:hint="eastAsia"/>
            <w:lang w:eastAsia="zh-CN"/>
          </w:rPr>
          <w:t>七、土地利用与规划方案</w:t>
        </w:r>
        <w:r>
          <w:tab/>
        </w:r>
        <w:r>
          <w:fldChar w:fldCharType="begin"/>
        </w:r>
        <w:r>
          <w:instrText xml:space="preserve"> PAGEREF _Toc24745 \h </w:instrText>
        </w:r>
        <w:r>
          <w:fldChar w:fldCharType="separate"/>
        </w:r>
        <w:r>
          <w:t>34</w:t>
        </w:r>
        <w:r>
          <w:fldChar w:fldCharType="end"/>
        </w:r>
      </w:hyperlink>
    </w:p>
    <w:p>
      <w:pPr>
        <w:pStyle w:val="TOC2"/>
        <w:tabs>
          <w:tab w:val="right" w:leader="dot" w:pos="8306"/>
        </w:tabs>
      </w:pPr>
      <w:hyperlink w:anchor="_Toc5918" w:history="1">
        <w:r>
          <w:rPr>
            <w:rFonts w:ascii="仿宋" w:eastAsia="仿宋" w:hAnsi="仿宋" w:cs="仿宋" w:hint="eastAsia"/>
            <w:lang w:eastAsia="zh-CN"/>
          </w:rPr>
          <w:t>(一)、项目用地情况分析</w:t>
        </w:r>
        <w:r>
          <w:tab/>
        </w:r>
        <w:r>
          <w:fldChar w:fldCharType="begin"/>
        </w:r>
        <w:r>
          <w:instrText xml:space="preserve"> PAGEREF _Toc5918 \h </w:instrText>
        </w:r>
        <w:r>
          <w:fldChar w:fldCharType="separate"/>
        </w:r>
        <w:r>
          <w:t>34</w:t>
        </w:r>
        <w:r>
          <w:fldChar w:fldCharType="end"/>
        </w:r>
      </w:hyperlink>
    </w:p>
    <w:p>
      <w:pPr>
        <w:pStyle w:val="TOC2"/>
        <w:tabs>
          <w:tab w:val="right" w:leader="dot" w:pos="8306"/>
        </w:tabs>
      </w:pPr>
      <w:hyperlink w:anchor="_Toc17638" w:history="1">
        <w:r>
          <w:rPr>
            <w:rFonts w:ascii="仿宋" w:eastAsia="仿宋" w:hAnsi="仿宋" w:cs="仿宋" w:hint="eastAsia"/>
            <w:lang w:eastAsia="zh-CN"/>
          </w:rPr>
          <w:t>(二)、土地利用规划方案</w:t>
        </w:r>
        <w:r>
          <w:tab/>
        </w:r>
        <w:r>
          <w:fldChar w:fldCharType="begin"/>
        </w:r>
        <w:r>
          <w:instrText xml:space="preserve"> PAGEREF _Toc17638 \h </w:instrText>
        </w:r>
        <w:r>
          <w:fldChar w:fldCharType="separate"/>
        </w:r>
        <w:r>
          <w:t>35</w:t>
        </w:r>
        <w:r>
          <w:fldChar w:fldCharType="end"/>
        </w:r>
      </w:hyperlink>
    </w:p>
    <w:p>
      <w:pPr>
        <w:pStyle w:val="TOC1"/>
        <w:tabs>
          <w:tab w:val="right" w:leader="dot" w:pos="8306"/>
        </w:tabs>
      </w:pPr>
      <w:hyperlink w:anchor="_Toc22602" w:history="1">
        <w:r>
          <w:rPr>
            <w:rFonts w:ascii="仿宋" w:eastAsia="仿宋" w:hAnsi="仿宋" w:cs="仿宋" w:hint="eastAsia"/>
            <w:lang w:eastAsia="zh-CN"/>
          </w:rPr>
          <w:t>八、环境保护与绿色发展</w:t>
        </w:r>
        <w:r>
          <w:tab/>
        </w:r>
        <w:r>
          <w:fldChar w:fldCharType="begin"/>
        </w:r>
        <w:r>
          <w:instrText xml:space="preserve"> PAGEREF _Toc22602 \h </w:instrText>
        </w:r>
        <w:r>
          <w:fldChar w:fldCharType="separate"/>
        </w:r>
        <w:r>
          <w:t>36</w:t>
        </w:r>
        <w:r>
          <w:fldChar w:fldCharType="end"/>
        </w:r>
      </w:hyperlink>
    </w:p>
    <w:p>
      <w:pPr>
        <w:pStyle w:val="TOC2"/>
        <w:tabs>
          <w:tab w:val="right" w:leader="dot" w:pos="8306"/>
        </w:tabs>
      </w:pPr>
      <w:hyperlink w:anchor="_Toc22359" w:history="1">
        <w:r>
          <w:rPr>
            <w:rFonts w:ascii="仿宋" w:eastAsia="仿宋" w:hAnsi="仿宋" w:cs="仿宋" w:hint="eastAsia"/>
            <w:lang w:eastAsia="zh-CN"/>
          </w:rPr>
          <w:t>(一)、环境保护措施</w:t>
        </w:r>
        <w:r>
          <w:tab/>
        </w:r>
        <w:r>
          <w:fldChar w:fldCharType="begin"/>
        </w:r>
        <w:r>
          <w:instrText xml:space="preserve"> PAGEREF _Toc22359 \h </w:instrText>
        </w:r>
        <w:r>
          <w:fldChar w:fldCharType="separate"/>
        </w:r>
        <w:r>
          <w:t>36</w:t>
        </w:r>
        <w:r>
          <w:fldChar w:fldCharType="end"/>
        </w:r>
      </w:hyperlink>
    </w:p>
    <w:p>
      <w:pPr>
        <w:pStyle w:val="TOC2"/>
        <w:tabs>
          <w:tab w:val="right" w:leader="dot" w:pos="8306"/>
        </w:tabs>
      </w:pPr>
      <w:hyperlink w:anchor="_Toc16437" w:history="1">
        <w:r>
          <w:rPr>
            <w:rFonts w:ascii="仿宋" w:eastAsia="仿宋" w:hAnsi="仿宋" w:cs="仿宋" w:hint="eastAsia"/>
            <w:lang w:eastAsia="zh-CN"/>
          </w:rPr>
          <w:t>(二)、绿色发展与可持续发展策略</w:t>
        </w:r>
        <w:r>
          <w:tab/>
        </w:r>
        <w:r>
          <w:fldChar w:fldCharType="begin"/>
        </w:r>
        <w:r>
          <w:instrText xml:space="preserve"> PAGEREF _Toc16437 \h </w:instrText>
        </w:r>
        <w:r>
          <w:fldChar w:fldCharType="separate"/>
        </w:r>
        <w:r>
          <w:t>38</w:t>
        </w:r>
        <w:r>
          <w:fldChar w:fldCharType="end"/>
        </w:r>
      </w:hyperlink>
    </w:p>
    <w:p>
      <w:pPr>
        <w:pStyle w:val="TOC1"/>
        <w:tabs>
          <w:tab w:val="right" w:leader="dot" w:pos="8306"/>
        </w:tabs>
      </w:pPr>
      <w:hyperlink w:anchor="_Toc24186" w:history="1">
        <w:r>
          <w:rPr>
            <w:rFonts w:ascii="仿宋" w:eastAsia="仿宋" w:hAnsi="仿宋" w:cs="仿宋" w:hint="eastAsia"/>
            <w:lang w:eastAsia="zh-CN"/>
          </w:rPr>
          <w:t>九、环境保护与治理方案</w:t>
        </w:r>
        <w:r>
          <w:tab/>
        </w:r>
        <w:r>
          <w:fldChar w:fldCharType="begin"/>
        </w:r>
        <w:r>
          <w:instrText xml:space="preserve"> PAGEREF _Toc24186 \h </w:instrText>
        </w:r>
        <w:r>
          <w:fldChar w:fldCharType="separate"/>
        </w:r>
        <w:r>
          <w:t>40</w:t>
        </w:r>
        <w:r>
          <w:fldChar w:fldCharType="end"/>
        </w:r>
      </w:hyperlink>
    </w:p>
    <w:p>
      <w:pPr>
        <w:pStyle w:val="TOC2"/>
        <w:tabs>
          <w:tab w:val="right" w:leader="dot" w:pos="8306"/>
        </w:tabs>
      </w:pPr>
      <w:hyperlink w:anchor="_Toc6209" w:history="1">
        <w:r>
          <w:rPr>
            <w:rFonts w:ascii="仿宋" w:eastAsia="仿宋" w:hAnsi="仿宋" w:cs="仿宋" w:hint="eastAsia"/>
            <w:lang w:eastAsia="zh-CN"/>
          </w:rPr>
          <w:t>(一)、项目环境影响评估</w:t>
        </w:r>
        <w:r>
          <w:tab/>
        </w:r>
        <w:r>
          <w:fldChar w:fldCharType="begin"/>
        </w:r>
        <w:r>
          <w:instrText xml:space="preserve"> PAGEREF _Toc6209 \h </w:instrText>
        </w:r>
        <w:r>
          <w:fldChar w:fldCharType="separate"/>
        </w:r>
        <w:r>
          <w:t>40</w:t>
        </w:r>
        <w:r>
          <w:fldChar w:fldCharType="end"/>
        </w:r>
      </w:hyperlink>
    </w:p>
    <w:p>
      <w:pPr>
        <w:pStyle w:val="TOC2"/>
        <w:tabs>
          <w:tab w:val="right" w:leader="dot" w:pos="8306"/>
        </w:tabs>
      </w:pPr>
      <w:hyperlink w:anchor="_Toc3995" w:history="1">
        <w:r>
          <w:rPr>
            <w:rFonts w:ascii="仿宋" w:eastAsia="仿宋" w:hAnsi="仿宋" w:cs="仿宋" w:hint="eastAsia"/>
            <w:lang w:eastAsia="zh-CN"/>
          </w:rPr>
          <w:t>(二)、环境保护措施与治理方案</w:t>
        </w:r>
        <w:r>
          <w:tab/>
        </w:r>
        <w:r>
          <w:fldChar w:fldCharType="begin"/>
        </w:r>
        <w:r>
          <w:instrText xml:space="preserve"> PAGEREF _Toc3995 \h </w:instrText>
        </w:r>
        <w:r>
          <w:fldChar w:fldCharType="separate"/>
        </w:r>
        <w:r>
          <w:t>40</w:t>
        </w:r>
        <w:r>
          <w:fldChar w:fldCharType="end"/>
        </w:r>
      </w:hyperlink>
    </w:p>
    <w:p>
      <w:pPr>
        <w:pStyle w:val="TOC1"/>
        <w:tabs>
          <w:tab w:val="right" w:leader="dot" w:pos="8306"/>
        </w:tabs>
      </w:pPr>
      <w:hyperlink w:anchor="_Toc21552" w:history="1">
        <w:r>
          <w:rPr>
            <w:rFonts w:ascii="仿宋" w:eastAsia="仿宋" w:hAnsi="仿宋" w:cs="仿宋" w:hint="eastAsia"/>
            <w:lang w:eastAsia="zh-CN"/>
          </w:rPr>
          <w:t>十、项目变更管理</w:t>
        </w:r>
        <w:r>
          <w:tab/>
        </w:r>
        <w:r>
          <w:fldChar w:fldCharType="begin"/>
        </w:r>
        <w:r>
          <w:instrText xml:space="preserve"> PAGEREF _Toc21552 \h </w:instrText>
        </w:r>
        <w:r>
          <w:fldChar w:fldCharType="separate"/>
        </w:r>
        <w:r>
          <w:t>41</w:t>
        </w:r>
        <w:r>
          <w:fldChar w:fldCharType="end"/>
        </w:r>
      </w:hyperlink>
    </w:p>
    <w:p>
      <w:pPr>
        <w:pStyle w:val="TOC2"/>
        <w:tabs>
          <w:tab w:val="right" w:leader="dot" w:pos="8306"/>
        </w:tabs>
      </w:pPr>
      <w:hyperlink w:anchor="_Toc31859" w:history="1">
        <w:r>
          <w:rPr>
            <w:rFonts w:ascii="仿宋" w:eastAsia="仿宋" w:hAnsi="仿宋" w:cs="仿宋" w:hint="eastAsia"/>
            <w:lang w:eastAsia="zh-CN"/>
          </w:rPr>
          <w:t>(一)、变更控制流程</w:t>
        </w:r>
        <w:r>
          <w:tab/>
        </w:r>
        <w:r>
          <w:fldChar w:fldCharType="begin"/>
        </w:r>
        <w:r>
          <w:instrText xml:space="preserve"> PAGEREF _Toc31859 \h </w:instrText>
        </w:r>
        <w:r>
          <w:fldChar w:fldCharType="separate"/>
        </w:r>
        <w:r>
          <w:t>41</w:t>
        </w:r>
        <w:r>
          <w:fldChar w:fldCharType="end"/>
        </w:r>
      </w:hyperlink>
    </w:p>
    <w:p>
      <w:pPr>
        <w:pStyle w:val="TOC2"/>
        <w:tabs>
          <w:tab w:val="right" w:leader="dot" w:pos="8306"/>
        </w:tabs>
      </w:pPr>
      <w:hyperlink w:anchor="_Toc32726" w:history="1">
        <w:r>
          <w:rPr>
            <w:rFonts w:ascii="仿宋" w:eastAsia="仿宋" w:hAnsi="仿宋" w:cs="仿宋" w:hint="eastAsia"/>
            <w:lang w:eastAsia="zh-CN"/>
          </w:rPr>
          <w:t>(二)、影响评估与处理</w:t>
        </w:r>
        <w:r>
          <w:tab/>
        </w:r>
        <w:r>
          <w:fldChar w:fldCharType="begin"/>
        </w:r>
        <w:r>
          <w:instrText xml:space="preserve"> PAGEREF _Toc32726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884" w:history="1">
        <w:r>
          <w:rPr>
            <w:rFonts w:ascii="仿宋" w:eastAsia="仿宋" w:hAnsi="仿宋" w:cs="仿宋" w:hint="eastAsia"/>
            <w:lang w:eastAsia="zh-CN"/>
          </w:rPr>
          <w:t>(三)、变更记录与追踪</w:t>
        </w:r>
        <w:r>
          <w:tab/>
        </w:r>
        <w:r>
          <w:fldChar w:fldCharType="begin"/>
        </w:r>
        <w:r>
          <w:instrText xml:space="preserve"> PAGEREF _Toc9884 \h </w:instrText>
        </w:r>
        <w:r>
          <w:fldChar w:fldCharType="separate"/>
        </w:r>
        <w:r>
          <w:t>43</w:t>
        </w:r>
        <w:r>
          <w:fldChar w:fldCharType="end"/>
        </w:r>
      </w:hyperlink>
    </w:p>
    <w:p>
      <w:pPr>
        <w:pStyle w:val="TOC2"/>
        <w:tabs>
          <w:tab w:val="right" w:leader="dot" w:pos="8306"/>
        </w:tabs>
      </w:pPr>
      <w:hyperlink w:anchor="_Toc28457" w:history="1">
        <w:r>
          <w:rPr>
            <w:rFonts w:ascii="仿宋" w:eastAsia="仿宋" w:hAnsi="仿宋" w:cs="仿宋" w:hint="eastAsia"/>
            <w:lang w:eastAsia="zh-CN"/>
          </w:rPr>
          <w:t>(四)、变更管理策略</w:t>
        </w:r>
        <w:r>
          <w:tab/>
        </w:r>
        <w:r>
          <w:fldChar w:fldCharType="begin"/>
        </w:r>
        <w:r>
          <w:instrText xml:space="preserve"> PAGEREF _Toc28457 \h </w:instrText>
        </w:r>
        <w:r>
          <w:fldChar w:fldCharType="separate"/>
        </w:r>
        <w:r>
          <w:t>45</w:t>
        </w:r>
        <w:r>
          <w:fldChar w:fldCharType="end"/>
        </w:r>
      </w:hyperlink>
    </w:p>
    <w:p>
      <w:pPr>
        <w:pStyle w:val="TOC1"/>
        <w:tabs>
          <w:tab w:val="right" w:leader="dot" w:pos="8306"/>
        </w:tabs>
      </w:pPr>
      <w:hyperlink w:anchor="_Toc12245" w:history="1">
        <w:r>
          <w:rPr>
            <w:rFonts w:ascii="仿宋" w:eastAsia="仿宋" w:hAnsi="仿宋" w:cs="仿宋" w:hint="eastAsia"/>
            <w:lang w:eastAsia="zh-CN"/>
          </w:rPr>
          <w:t>十一、项目进度计划</w:t>
        </w:r>
        <w:r>
          <w:tab/>
        </w:r>
        <w:r>
          <w:fldChar w:fldCharType="begin"/>
        </w:r>
        <w:r>
          <w:instrText xml:space="preserve"> PAGEREF _Toc12245 \h </w:instrText>
        </w:r>
        <w:r>
          <w:fldChar w:fldCharType="separate"/>
        </w:r>
        <w:r>
          <w:t>47</w:t>
        </w:r>
        <w:r>
          <w:fldChar w:fldCharType="end"/>
        </w:r>
      </w:hyperlink>
    </w:p>
    <w:p>
      <w:pPr>
        <w:pStyle w:val="TOC2"/>
        <w:tabs>
          <w:tab w:val="right" w:leader="dot" w:pos="8306"/>
        </w:tabs>
      </w:pPr>
      <w:hyperlink w:anchor="_Toc27660" w:history="1">
        <w:r>
          <w:rPr>
            <w:rFonts w:ascii="仿宋" w:eastAsia="仿宋" w:hAnsi="仿宋" w:cs="仿宋" w:hint="eastAsia"/>
            <w:lang w:eastAsia="zh-CN"/>
          </w:rPr>
          <w:t>(一)、建设周期</w:t>
        </w:r>
        <w:r>
          <w:tab/>
        </w:r>
        <w:r>
          <w:fldChar w:fldCharType="begin"/>
        </w:r>
        <w:r>
          <w:instrText xml:space="preserve"> PAGEREF _Toc27660 \h </w:instrText>
        </w:r>
        <w:r>
          <w:fldChar w:fldCharType="separate"/>
        </w:r>
        <w:r>
          <w:t>47</w:t>
        </w:r>
        <w:r>
          <w:fldChar w:fldCharType="end"/>
        </w:r>
      </w:hyperlink>
    </w:p>
    <w:p>
      <w:pPr>
        <w:pStyle w:val="TOC2"/>
        <w:tabs>
          <w:tab w:val="right" w:leader="dot" w:pos="8306"/>
        </w:tabs>
      </w:pPr>
      <w:hyperlink w:anchor="_Toc5414" w:history="1">
        <w:r>
          <w:rPr>
            <w:rFonts w:ascii="仿宋" w:eastAsia="仿宋" w:hAnsi="仿宋" w:cs="仿宋" w:hint="eastAsia"/>
            <w:lang w:eastAsia="zh-CN"/>
          </w:rPr>
          <w:t>(二)、建设进度</w:t>
        </w:r>
        <w:r>
          <w:tab/>
        </w:r>
        <w:r>
          <w:fldChar w:fldCharType="begin"/>
        </w:r>
        <w:r>
          <w:instrText xml:space="preserve"> PAGEREF _Toc5414 \h </w:instrText>
        </w:r>
        <w:r>
          <w:fldChar w:fldCharType="separate"/>
        </w:r>
        <w:r>
          <w:t>47</w:t>
        </w:r>
        <w:r>
          <w:fldChar w:fldCharType="end"/>
        </w:r>
      </w:hyperlink>
    </w:p>
    <w:p>
      <w:pPr>
        <w:pStyle w:val="TOC2"/>
        <w:tabs>
          <w:tab w:val="right" w:leader="dot" w:pos="8306"/>
        </w:tabs>
      </w:pPr>
      <w:hyperlink w:anchor="_Toc14158" w:history="1">
        <w:r>
          <w:rPr>
            <w:rFonts w:ascii="仿宋" w:eastAsia="仿宋" w:hAnsi="仿宋" w:cs="仿宋" w:hint="eastAsia"/>
            <w:lang w:eastAsia="zh-CN"/>
          </w:rPr>
          <w:t>(三)、进度安排注意事项</w:t>
        </w:r>
        <w:r>
          <w:tab/>
        </w:r>
        <w:r>
          <w:fldChar w:fldCharType="begin"/>
        </w:r>
        <w:r>
          <w:instrText xml:space="preserve"> PAGEREF _Toc14158 \h </w:instrText>
        </w:r>
        <w:r>
          <w:fldChar w:fldCharType="separate"/>
        </w:r>
        <w:r>
          <w:t>48</w:t>
        </w:r>
        <w:r>
          <w:fldChar w:fldCharType="end"/>
        </w:r>
      </w:hyperlink>
    </w:p>
    <w:p>
      <w:pPr>
        <w:pStyle w:val="TOC2"/>
        <w:tabs>
          <w:tab w:val="right" w:leader="dot" w:pos="8306"/>
        </w:tabs>
      </w:pPr>
      <w:hyperlink w:anchor="_Toc5219" w:history="1">
        <w:r>
          <w:rPr>
            <w:rFonts w:ascii="仿宋" w:eastAsia="仿宋" w:hAnsi="仿宋" w:cs="仿宋" w:hint="eastAsia"/>
            <w:lang w:eastAsia="zh-CN"/>
          </w:rPr>
          <w:t>(四)、人力资源配置</w:t>
        </w:r>
        <w:r>
          <w:tab/>
        </w:r>
        <w:r>
          <w:fldChar w:fldCharType="begin"/>
        </w:r>
        <w:r>
          <w:instrText xml:space="preserve"> PAGEREF _Toc5219 \h </w:instrText>
        </w:r>
        <w:r>
          <w:fldChar w:fldCharType="separate"/>
        </w:r>
        <w:r>
          <w:t>49</w:t>
        </w:r>
        <w:r>
          <w:fldChar w:fldCharType="end"/>
        </w:r>
      </w:hyperlink>
    </w:p>
    <w:p>
      <w:pPr>
        <w:pStyle w:val="TOC2"/>
        <w:tabs>
          <w:tab w:val="right" w:leader="dot" w:pos="8306"/>
        </w:tabs>
      </w:pPr>
      <w:hyperlink w:anchor="_Toc7851" w:history="1">
        <w:r>
          <w:rPr>
            <w:rFonts w:ascii="仿宋" w:eastAsia="仿宋" w:hAnsi="仿宋" w:cs="仿宋" w:hint="eastAsia"/>
            <w:lang w:eastAsia="zh-CN"/>
          </w:rPr>
          <w:t>(五)、员工培训</w:t>
        </w:r>
        <w:r>
          <w:tab/>
        </w:r>
        <w:r>
          <w:fldChar w:fldCharType="begin"/>
        </w:r>
        <w:r>
          <w:instrText xml:space="preserve"> PAGEREF _Toc7851 \h </w:instrText>
        </w:r>
        <w:r>
          <w:fldChar w:fldCharType="separate"/>
        </w:r>
        <w:r>
          <w:t>51</w:t>
        </w:r>
        <w:r>
          <w:fldChar w:fldCharType="end"/>
        </w:r>
      </w:hyperlink>
    </w:p>
    <w:p>
      <w:pPr>
        <w:pStyle w:val="TOC2"/>
        <w:tabs>
          <w:tab w:val="right" w:leader="dot" w:pos="8306"/>
        </w:tabs>
      </w:pPr>
      <w:hyperlink w:anchor="_Toc5801" w:history="1">
        <w:r>
          <w:rPr>
            <w:rFonts w:ascii="仿宋" w:eastAsia="仿宋" w:hAnsi="仿宋" w:cs="仿宋" w:hint="eastAsia"/>
            <w:lang w:eastAsia="zh-CN"/>
          </w:rPr>
          <w:t>(六)、项目实施保障</w:t>
        </w:r>
        <w:r>
          <w:tab/>
        </w:r>
        <w:r>
          <w:fldChar w:fldCharType="begin"/>
        </w:r>
        <w:r>
          <w:instrText xml:space="preserve"> PAGEREF _Toc5801 \h </w:instrText>
        </w:r>
        <w:r>
          <w:fldChar w:fldCharType="separate"/>
        </w:r>
        <w:r>
          <w:t>52</w:t>
        </w:r>
        <w:r>
          <w:fldChar w:fldCharType="end"/>
        </w:r>
      </w:hyperlink>
    </w:p>
    <w:p>
      <w:pPr>
        <w:pStyle w:val="TOC2"/>
        <w:tabs>
          <w:tab w:val="right" w:leader="dot" w:pos="8306"/>
        </w:tabs>
      </w:pPr>
      <w:hyperlink w:anchor="_Toc14297" w:history="1">
        <w:r>
          <w:rPr>
            <w:rFonts w:ascii="仿宋" w:eastAsia="仿宋" w:hAnsi="仿宋" w:cs="仿宋" w:hint="eastAsia"/>
            <w:lang w:eastAsia="zh-CN"/>
          </w:rPr>
          <w:t>(七)、安全规范管理</w:t>
        </w:r>
        <w:r>
          <w:tab/>
        </w:r>
        <w:r>
          <w:fldChar w:fldCharType="begin"/>
        </w:r>
        <w:r>
          <w:instrText xml:space="preserve"> PAGEREF _Toc14297 \h </w:instrText>
        </w:r>
        <w:r>
          <w:fldChar w:fldCharType="separate"/>
        </w:r>
        <w:r>
          <w:t>53</w:t>
        </w:r>
        <w:r>
          <w:fldChar w:fldCharType="end"/>
        </w:r>
      </w:hyperlink>
    </w:p>
    <w:p>
      <w:pPr>
        <w:pStyle w:val="TOC1"/>
        <w:tabs>
          <w:tab w:val="right" w:leader="dot" w:pos="8306"/>
        </w:tabs>
      </w:pPr>
      <w:hyperlink w:anchor="_Toc4032" w:history="1">
        <w:r>
          <w:rPr>
            <w:rFonts w:ascii="仿宋" w:eastAsia="仿宋" w:hAnsi="仿宋" w:cs="仿宋" w:hint="eastAsia"/>
            <w:lang w:eastAsia="zh-CN"/>
          </w:rPr>
          <w:t>十二、经济效益与社会效益优化</w:t>
        </w:r>
        <w:r>
          <w:tab/>
        </w:r>
        <w:r>
          <w:fldChar w:fldCharType="begin"/>
        </w:r>
        <w:r>
          <w:instrText xml:space="preserve"> PAGEREF _Toc4032 \h </w:instrText>
        </w:r>
        <w:r>
          <w:fldChar w:fldCharType="separate"/>
        </w:r>
        <w:r>
          <w:t>54</w:t>
        </w:r>
        <w:r>
          <w:fldChar w:fldCharType="end"/>
        </w:r>
      </w:hyperlink>
    </w:p>
    <w:p>
      <w:pPr>
        <w:pStyle w:val="TOC2"/>
        <w:tabs>
          <w:tab w:val="right" w:leader="dot" w:pos="8306"/>
        </w:tabs>
      </w:pPr>
      <w:hyperlink w:anchor="_Toc4316" w:history="1">
        <w:r>
          <w:rPr>
            <w:rFonts w:ascii="仿宋" w:eastAsia="仿宋" w:hAnsi="仿宋" w:cs="仿宋" w:hint="eastAsia"/>
            <w:lang w:eastAsia="zh-CN"/>
          </w:rPr>
          <w:t>(一)、经济效益提升策略</w:t>
        </w:r>
        <w:r>
          <w:tab/>
        </w:r>
        <w:r>
          <w:fldChar w:fldCharType="begin"/>
        </w:r>
        <w:r>
          <w:instrText xml:space="preserve"> PAGEREF _Toc4316 \h </w:instrText>
        </w:r>
        <w:r>
          <w:fldChar w:fldCharType="separate"/>
        </w:r>
        <w:r>
          <w:t>54</w:t>
        </w:r>
        <w:r>
          <w:fldChar w:fldCharType="end"/>
        </w:r>
      </w:hyperlink>
    </w:p>
    <w:p>
      <w:pPr>
        <w:pStyle w:val="TOC2"/>
        <w:tabs>
          <w:tab w:val="right" w:leader="dot" w:pos="8306"/>
        </w:tabs>
      </w:pPr>
      <w:hyperlink w:anchor="_Toc389" w:history="1">
        <w:r>
          <w:rPr>
            <w:rFonts w:ascii="仿宋" w:eastAsia="仿宋" w:hAnsi="仿宋" w:cs="仿宋" w:hint="eastAsia"/>
            <w:lang w:eastAsia="zh-CN"/>
          </w:rPr>
          <w:t>(二)、社会效益增强方案</w:t>
        </w:r>
        <w:r>
          <w:tab/>
        </w:r>
        <w:r>
          <w:fldChar w:fldCharType="begin"/>
        </w:r>
        <w:r>
          <w:instrText xml:space="preserve"> PAGEREF _Toc389 \h </w:instrText>
        </w:r>
        <w:r>
          <w:fldChar w:fldCharType="separate"/>
        </w:r>
        <w:r>
          <w:t>55</w:t>
        </w:r>
        <w:r>
          <w:fldChar w:fldCharType="end"/>
        </w:r>
      </w:hyperlink>
    </w:p>
    <w:p>
      <w:pPr>
        <w:pStyle w:val="TOC1"/>
        <w:tabs>
          <w:tab w:val="right" w:leader="dot" w:pos="8306"/>
        </w:tabs>
      </w:pPr>
      <w:hyperlink w:anchor="_Toc26690" w:history="1">
        <w:r>
          <w:rPr>
            <w:rFonts w:ascii="仿宋" w:eastAsia="仿宋" w:hAnsi="仿宋" w:cs="仿宋" w:hint="eastAsia"/>
            <w:lang w:eastAsia="zh-CN"/>
          </w:rPr>
          <w:t>十三、法律法规与政策遵循</w:t>
        </w:r>
        <w:r>
          <w:tab/>
        </w:r>
        <w:r>
          <w:fldChar w:fldCharType="begin"/>
        </w:r>
        <w:r>
          <w:instrText xml:space="preserve"> PAGEREF _Toc26690 \h </w:instrText>
        </w:r>
        <w:r>
          <w:fldChar w:fldCharType="separate"/>
        </w:r>
        <w:r>
          <w:t>56</w:t>
        </w:r>
        <w:r>
          <w:fldChar w:fldCharType="end"/>
        </w:r>
      </w:hyperlink>
    </w:p>
    <w:p>
      <w:pPr>
        <w:pStyle w:val="TOC2"/>
        <w:tabs>
          <w:tab w:val="right" w:leader="dot" w:pos="8306"/>
        </w:tabs>
      </w:pPr>
      <w:hyperlink w:anchor="_Toc3028" w:history="1">
        <w:r>
          <w:rPr>
            <w:rFonts w:ascii="仿宋" w:eastAsia="仿宋" w:hAnsi="仿宋" w:cs="仿宋" w:hint="eastAsia"/>
            <w:lang w:eastAsia="zh-CN"/>
          </w:rPr>
          <w:t>(一)、法律法规遵守</w:t>
        </w:r>
        <w:r>
          <w:tab/>
        </w:r>
        <w:r>
          <w:fldChar w:fldCharType="begin"/>
        </w:r>
        <w:r>
          <w:instrText xml:space="preserve"> PAGEREF _Toc3028 \h </w:instrText>
        </w:r>
        <w:r>
          <w:fldChar w:fldCharType="separate"/>
        </w:r>
        <w:r>
          <w:t>56</w:t>
        </w:r>
        <w:r>
          <w:fldChar w:fldCharType="end"/>
        </w:r>
      </w:hyperlink>
    </w:p>
    <w:p>
      <w:pPr>
        <w:pStyle w:val="TOC2"/>
        <w:tabs>
          <w:tab w:val="right" w:leader="dot" w:pos="8306"/>
        </w:tabs>
      </w:pPr>
      <w:hyperlink w:anchor="_Toc21491" w:history="1">
        <w:r>
          <w:rPr>
            <w:rFonts w:ascii="仿宋" w:eastAsia="仿宋" w:hAnsi="仿宋" w:cs="仿宋" w:hint="eastAsia"/>
            <w:lang w:eastAsia="zh-CN"/>
          </w:rPr>
          <w:t>(二)、政策导向与利用</w:t>
        </w:r>
        <w:r>
          <w:tab/>
        </w:r>
        <w:r>
          <w:fldChar w:fldCharType="begin"/>
        </w:r>
        <w:r>
          <w:instrText xml:space="preserve"> PAGEREF _Toc21491 \h </w:instrText>
        </w:r>
        <w:r>
          <w:fldChar w:fldCharType="separate"/>
        </w:r>
        <w:r>
          <w:t>57</w:t>
        </w:r>
        <w:r>
          <w:fldChar w:fldCharType="end"/>
        </w:r>
      </w:hyperlink>
    </w:p>
    <w:p>
      <w:pPr>
        <w:pStyle w:val="TOC1"/>
        <w:tabs>
          <w:tab w:val="right" w:leader="dot" w:pos="8306"/>
        </w:tabs>
      </w:pPr>
      <w:hyperlink w:anchor="_Toc29828" w:history="1">
        <w:r>
          <w:rPr>
            <w:rFonts w:ascii="仿宋" w:eastAsia="仿宋" w:hAnsi="仿宋" w:cs="仿宋" w:hint="eastAsia"/>
            <w:lang w:eastAsia="zh-CN"/>
          </w:rPr>
          <w:t>十四、合作与交流机制建立</w:t>
        </w:r>
        <w:r>
          <w:tab/>
        </w:r>
        <w:r>
          <w:fldChar w:fldCharType="begin"/>
        </w:r>
        <w:r>
          <w:instrText xml:space="preserve"> PAGEREF _Toc29828 \h </w:instrText>
        </w:r>
        <w:r>
          <w:fldChar w:fldCharType="separate"/>
        </w:r>
        <w:r>
          <w:t>58</w:t>
        </w:r>
        <w:r>
          <w:fldChar w:fldCharType="end"/>
        </w:r>
      </w:hyperlink>
    </w:p>
    <w:p>
      <w:pPr>
        <w:pStyle w:val="TOC2"/>
        <w:tabs>
          <w:tab w:val="right" w:leader="dot" w:pos="8306"/>
        </w:tabs>
      </w:pPr>
      <w:hyperlink w:anchor="_Toc13234" w:history="1">
        <w:r>
          <w:rPr>
            <w:rFonts w:ascii="仿宋" w:eastAsia="仿宋" w:hAnsi="仿宋" w:cs="仿宋" w:hint="eastAsia"/>
            <w:lang w:eastAsia="zh-CN"/>
          </w:rPr>
          <w:t>(一)、合作伙伴选择与合作方式</w:t>
        </w:r>
        <w:r>
          <w:tab/>
        </w:r>
        <w:r>
          <w:fldChar w:fldCharType="begin"/>
        </w:r>
        <w:r>
          <w:instrText xml:space="preserve"> PAGEREF _Toc13234 \h </w:instrText>
        </w:r>
        <w:r>
          <w:fldChar w:fldCharType="separate"/>
        </w:r>
        <w:r>
          <w:t>58</w:t>
        </w:r>
        <w:r>
          <w:fldChar w:fldCharType="end"/>
        </w:r>
      </w:hyperlink>
    </w:p>
    <w:p>
      <w:pPr>
        <w:pStyle w:val="TOC2"/>
        <w:tabs>
          <w:tab w:val="right" w:leader="dot" w:pos="8306"/>
        </w:tabs>
      </w:pPr>
      <w:hyperlink w:anchor="_Toc12401" w:history="1">
        <w:r>
          <w:rPr>
            <w:rFonts w:ascii="仿宋" w:eastAsia="仿宋" w:hAnsi="仿宋" w:cs="仿宋" w:hint="eastAsia"/>
            <w:lang w:eastAsia="zh-CN"/>
          </w:rPr>
          <w:t>(二)、交流与合作平台搭建</w:t>
        </w:r>
        <w:r>
          <w:tab/>
        </w:r>
        <w:r>
          <w:fldChar w:fldCharType="begin"/>
        </w:r>
        <w:r>
          <w:instrText xml:space="preserve"> PAGEREF _Toc12401 \h </w:instrText>
        </w:r>
        <w:r>
          <w:fldChar w:fldCharType="separate"/>
        </w:r>
        <w:r>
          <w:t>60</w:t>
        </w:r>
        <w:r>
          <w:fldChar w:fldCharType="end"/>
        </w:r>
      </w:hyperlink>
    </w:p>
    <w:p>
      <w:pPr>
        <w:pStyle w:val="TOC1"/>
        <w:tabs>
          <w:tab w:val="right" w:leader="dot" w:pos="8306"/>
        </w:tabs>
      </w:pPr>
      <w:hyperlink w:anchor="_Toc29836" w:history="1">
        <w:r>
          <w:rPr>
            <w:rFonts w:ascii="仿宋" w:eastAsia="仿宋" w:hAnsi="仿宋" w:cs="仿宋" w:hint="eastAsia"/>
            <w:lang w:eastAsia="zh-CN"/>
          </w:rPr>
          <w:t>十五、知识产权管理与保护</w:t>
        </w:r>
        <w:r>
          <w:tab/>
        </w:r>
        <w:r>
          <w:fldChar w:fldCharType="begin"/>
        </w:r>
        <w:r>
          <w:instrText xml:space="preserve"> PAGEREF _Toc29836 \h </w:instrText>
        </w:r>
        <w:r>
          <w:fldChar w:fldCharType="separate"/>
        </w:r>
        <w:r>
          <w:t>61</w:t>
        </w:r>
        <w:r>
          <w:fldChar w:fldCharType="end"/>
        </w:r>
      </w:hyperlink>
    </w:p>
    <w:p>
      <w:pPr>
        <w:pStyle w:val="TOC2"/>
        <w:tabs>
          <w:tab w:val="right" w:leader="dot" w:pos="8306"/>
        </w:tabs>
      </w:pPr>
      <w:hyperlink w:anchor="_Toc32168" w:history="1">
        <w:r>
          <w:rPr>
            <w:rFonts w:ascii="仿宋" w:eastAsia="仿宋" w:hAnsi="仿宋" w:cs="仿宋" w:hint="eastAsia"/>
            <w:lang w:eastAsia="zh-CN"/>
          </w:rPr>
          <w:t>(一)、知识产权管理体系建设</w:t>
        </w:r>
        <w:r>
          <w:tab/>
        </w:r>
        <w:r>
          <w:fldChar w:fldCharType="begin"/>
        </w:r>
        <w:r>
          <w:instrText xml:space="preserve"> PAGEREF _Toc32168 \h </w:instrText>
        </w:r>
        <w:r>
          <w:fldChar w:fldCharType="separate"/>
        </w:r>
        <w:r>
          <w:t>61</w:t>
        </w:r>
        <w:r>
          <w:fldChar w:fldCharType="end"/>
        </w:r>
      </w:hyperlink>
    </w:p>
    <w:p>
      <w:pPr>
        <w:pStyle w:val="TOC2"/>
        <w:tabs>
          <w:tab w:val="right" w:leader="dot" w:pos="8306"/>
        </w:tabs>
      </w:pPr>
      <w:hyperlink w:anchor="_Toc5308" w:history="1">
        <w:r>
          <w:rPr>
            <w:rFonts w:ascii="仿宋" w:eastAsia="仿宋" w:hAnsi="仿宋" w:cs="仿宋" w:hint="eastAsia"/>
            <w:lang w:eastAsia="zh-CN"/>
          </w:rPr>
          <w:t>(二)、知识产权保护措施</w:t>
        </w:r>
        <w:r>
          <w:tab/>
        </w:r>
        <w:r>
          <w:fldChar w:fldCharType="begin"/>
        </w:r>
        <w:r>
          <w:instrText xml:space="preserve"> PAGEREF _Toc5308 \h </w:instrText>
        </w:r>
        <w:r>
          <w:fldChar w:fldCharType="separate"/>
        </w:r>
        <w:r>
          <w:t>62</w:t>
        </w:r>
        <w:r>
          <w:fldChar w:fldCharType="end"/>
        </w:r>
      </w:hyperlink>
    </w:p>
    <w:p>
      <w:pPr>
        <w:pStyle w:val="TOC1"/>
        <w:tabs>
          <w:tab w:val="right" w:leader="dot" w:pos="8306"/>
        </w:tabs>
      </w:pPr>
      <w:hyperlink w:anchor="_Toc24630" w:history="1">
        <w:r>
          <w:rPr>
            <w:rFonts w:ascii="仿宋" w:eastAsia="仿宋" w:hAnsi="仿宋" w:cs="仿宋" w:hint="eastAsia"/>
            <w:lang w:eastAsia="zh-CN"/>
          </w:rPr>
          <w:t>十六、设施与设备管理</w:t>
        </w:r>
        <w:r>
          <w:tab/>
        </w:r>
        <w:r>
          <w:fldChar w:fldCharType="begin"/>
        </w:r>
        <w:r>
          <w:instrText xml:space="preserve"> PAGEREF _Toc24630 \h </w:instrText>
        </w:r>
        <w:r>
          <w:fldChar w:fldCharType="separate"/>
        </w:r>
        <w:r>
          <w:t>64</w:t>
        </w:r>
        <w:r>
          <w:fldChar w:fldCharType="end"/>
        </w:r>
      </w:hyperlink>
    </w:p>
    <w:p>
      <w:pPr>
        <w:pStyle w:val="TOC2"/>
        <w:tabs>
          <w:tab w:val="right" w:leader="dot" w:pos="8306"/>
        </w:tabs>
      </w:pPr>
      <w:hyperlink w:anchor="_Toc5081" w:history="1">
        <w:r>
          <w:rPr>
            <w:rFonts w:ascii="仿宋" w:eastAsia="仿宋" w:hAnsi="仿宋" w:cs="仿宋" w:hint="eastAsia"/>
            <w:lang w:eastAsia="zh-CN"/>
          </w:rPr>
          <w:t>(一)、设施规划与配置</w:t>
        </w:r>
        <w:r>
          <w:tab/>
        </w:r>
        <w:r>
          <w:fldChar w:fldCharType="begin"/>
        </w:r>
        <w:r>
          <w:instrText xml:space="preserve"> PAGEREF _Toc5081 \h </w:instrText>
        </w:r>
        <w:r>
          <w:fldChar w:fldCharType="separate"/>
        </w:r>
        <w:r>
          <w:t>64</w:t>
        </w:r>
        <w:r>
          <w:fldChar w:fldCharType="end"/>
        </w:r>
      </w:hyperlink>
    </w:p>
    <w:p>
      <w:pPr>
        <w:pStyle w:val="TOC2"/>
        <w:tabs>
          <w:tab w:val="right" w:leader="dot" w:pos="8306"/>
        </w:tabs>
      </w:pPr>
      <w:hyperlink w:anchor="_Toc7720" w:history="1">
        <w:r>
          <w:rPr>
            <w:rFonts w:ascii="仿宋" w:eastAsia="仿宋" w:hAnsi="仿宋" w:cs="仿宋" w:hint="eastAsia"/>
            <w:lang w:eastAsia="zh-CN"/>
          </w:rPr>
          <w:t>(二)、设备采购与维护管理</w:t>
        </w:r>
        <w:r>
          <w:tab/>
        </w:r>
        <w:r>
          <w:fldChar w:fldCharType="begin"/>
        </w:r>
        <w:r>
          <w:instrText xml:space="preserve"> PAGEREF _Toc7720 \h </w:instrText>
        </w:r>
        <w:r>
          <w:fldChar w:fldCharType="separate"/>
        </w:r>
        <w:r>
          <w:t>64</w:t>
        </w:r>
        <w:r>
          <w:fldChar w:fldCharType="end"/>
        </w:r>
      </w:hyperlink>
    </w:p>
    <w:p>
      <w:pPr>
        <w:pStyle w:val="TOC2"/>
        <w:tabs>
          <w:tab w:val="right" w:leader="dot" w:pos="8306"/>
        </w:tabs>
      </w:pPr>
      <w:hyperlink w:anchor="_Toc6472" w:history="1">
        <w:r>
          <w:rPr>
            <w:rFonts w:ascii="仿宋" w:eastAsia="仿宋" w:hAnsi="仿宋" w:cs="仿宋" w:hint="eastAsia"/>
            <w:lang w:eastAsia="zh-CN"/>
          </w:rPr>
          <w:t>(三)、设施设备升级策略</w:t>
        </w:r>
        <w:r>
          <w:tab/>
        </w:r>
        <w:r>
          <w:fldChar w:fldCharType="begin"/>
        </w:r>
        <w:r>
          <w:instrText xml:space="preserve"> PAGEREF _Toc6472 \h </w:instrText>
        </w:r>
        <w:r>
          <w:fldChar w:fldCharType="separate"/>
        </w:r>
        <w:r>
          <w:t>65</w:t>
        </w:r>
        <w:r>
          <w:fldChar w:fldCharType="end"/>
        </w:r>
      </w:hyperlink>
    </w:p>
    <w:p>
      <w:pPr>
        <w:pStyle w:val="TOC1"/>
        <w:tabs>
          <w:tab w:val="right" w:leader="dot" w:pos="8306"/>
        </w:tabs>
      </w:pPr>
      <w:hyperlink w:anchor="_Toc31924" w:history="1">
        <w:r>
          <w:rPr>
            <w:rFonts w:ascii="仿宋" w:eastAsia="仿宋" w:hAnsi="仿宋" w:cs="仿宋" w:hint="eastAsia"/>
            <w:lang w:eastAsia="zh-CN"/>
          </w:rPr>
          <w:t>十七、企业合规与伦理</w:t>
        </w:r>
        <w:r>
          <w:tab/>
        </w:r>
        <w:r>
          <w:fldChar w:fldCharType="begin"/>
        </w:r>
        <w:r>
          <w:instrText xml:space="preserve"> PAGEREF _Toc31924 \h </w:instrText>
        </w:r>
        <w:r>
          <w:fldChar w:fldCharType="separate"/>
        </w:r>
        <w:r>
          <w:t>66</w:t>
        </w:r>
        <w:r>
          <w:fldChar w:fldCharType="end"/>
        </w:r>
      </w:hyperlink>
    </w:p>
    <w:p>
      <w:pPr>
        <w:pStyle w:val="TOC2"/>
        <w:tabs>
          <w:tab w:val="right" w:leader="dot" w:pos="8306"/>
        </w:tabs>
      </w:pPr>
      <w:hyperlink w:anchor="_Toc11066" w:history="1">
        <w:r>
          <w:rPr>
            <w:rFonts w:ascii="仿宋" w:eastAsia="仿宋" w:hAnsi="仿宋" w:cs="仿宋" w:hint="eastAsia"/>
            <w:lang w:eastAsia="zh-CN"/>
          </w:rPr>
          <w:t>(一)、合规政策与程序</w:t>
        </w:r>
        <w:r>
          <w:tab/>
        </w:r>
        <w:r>
          <w:fldChar w:fldCharType="begin"/>
        </w:r>
        <w:r>
          <w:instrText xml:space="preserve"> PAGEREF _Toc11066 \h </w:instrText>
        </w:r>
        <w:r>
          <w:fldChar w:fldCharType="separate"/>
        </w:r>
        <w:r>
          <w:t>66</w:t>
        </w:r>
        <w:r>
          <w:fldChar w:fldCharType="end"/>
        </w:r>
      </w:hyperlink>
    </w:p>
    <w:p>
      <w:pPr>
        <w:pStyle w:val="TOC2"/>
        <w:tabs>
          <w:tab w:val="right" w:leader="dot" w:pos="8306"/>
        </w:tabs>
      </w:pPr>
      <w:hyperlink w:anchor="_Toc20405" w:history="1">
        <w:r>
          <w:rPr>
            <w:rFonts w:ascii="仿宋" w:eastAsia="仿宋" w:hAnsi="仿宋" w:cs="仿宋" w:hint="eastAsia"/>
            <w:lang w:eastAsia="zh-CN"/>
          </w:rPr>
          <w:t>(二)、伦理规范与培训</w:t>
        </w:r>
        <w:r>
          <w:tab/>
        </w:r>
        <w:r>
          <w:fldChar w:fldCharType="begin"/>
        </w:r>
        <w:r>
          <w:instrText xml:space="preserve"> PAGEREF _Toc20405 \h </w:instrText>
        </w:r>
        <w:r>
          <w:fldChar w:fldCharType="separate"/>
        </w:r>
        <w:r>
          <w:t>67</w:t>
        </w:r>
        <w:r>
          <w:fldChar w:fldCharType="end"/>
        </w:r>
      </w:hyperlink>
    </w:p>
    <w:p>
      <w:pPr>
        <w:pStyle w:val="TOC2"/>
        <w:tabs>
          <w:tab w:val="right" w:leader="dot" w:pos="8306"/>
        </w:tabs>
      </w:pPr>
      <w:hyperlink w:anchor="_Toc25295" w:history="1">
        <w:r>
          <w:rPr>
            <w:rFonts w:ascii="仿宋" w:eastAsia="仿宋" w:hAnsi="仿宋" w:cs="仿宋" w:hint="eastAsia"/>
            <w:lang w:eastAsia="zh-CN"/>
          </w:rPr>
          <w:t>(三)、合规风险评估</w:t>
        </w:r>
        <w:r>
          <w:tab/>
        </w:r>
        <w:r>
          <w:fldChar w:fldCharType="begin"/>
        </w:r>
        <w:r>
          <w:instrText xml:space="preserve"> PAGEREF _Toc25295 \h </w:instrText>
        </w:r>
        <w:r>
          <w:fldChar w:fldCharType="separate"/>
        </w:r>
        <w:r>
          <w:t>68</w:t>
        </w:r>
        <w:r>
          <w:fldChar w:fldCharType="end"/>
        </w:r>
      </w:hyperlink>
    </w:p>
    <w:p>
      <w:pPr>
        <w:pStyle w:val="TOC2"/>
        <w:tabs>
          <w:tab w:val="right" w:leader="dot" w:pos="8306"/>
        </w:tabs>
      </w:pPr>
      <w:hyperlink w:anchor="_Toc13776" w:history="1">
        <w:r>
          <w:rPr>
            <w:rFonts w:ascii="仿宋" w:eastAsia="仿宋" w:hAnsi="仿宋" w:cs="仿宋" w:hint="eastAsia"/>
            <w:lang w:eastAsia="zh-CN"/>
          </w:rPr>
          <w:t>(四)、合规监督与执行</w:t>
        </w:r>
        <w:r>
          <w:tab/>
        </w:r>
        <w:r>
          <w:fldChar w:fldCharType="begin"/>
        </w:r>
        <w:r>
          <w:instrText xml:space="preserve"> PAGEREF _Toc13776 \h </w:instrText>
        </w:r>
        <w:r>
          <w:fldChar w:fldCharType="separate"/>
        </w:r>
        <w:r>
          <w:t>69</w:t>
        </w:r>
        <w:r>
          <w:fldChar w:fldCharType="end"/>
        </w:r>
      </w:hyperlink>
    </w:p>
    <w:p>
      <w:pPr>
        <w:pStyle w:val="TOC1"/>
        <w:tabs>
          <w:tab w:val="right" w:leader="dot" w:pos="8306"/>
        </w:tabs>
      </w:pPr>
      <w:hyperlink w:anchor="_Toc11790" w:history="1">
        <w:r>
          <w:rPr>
            <w:rFonts w:ascii="仿宋" w:eastAsia="仿宋" w:hAnsi="仿宋" w:cs="仿宋" w:hint="eastAsia"/>
            <w:lang w:eastAsia="zh-CN"/>
          </w:rPr>
          <w:t>十八、成果转化与推广应用</w:t>
        </w:r>
        <w:r>
          <w:tab/>
        </w:r>
        <w:r>
          <w:fldChar w:fldCharType="begin"/>
        </w:r>
        <w:r>
          <w:instrText xml:space="preserve"> PAGEREF _Toc11790 \h </w:instrText>
        </w:r>
        <w:r>
          <w:fldChar w:fldCharType="separate"/>
        </w:r>
        <w:r>
          <w:t>70</w:t>
        </w:r>
        <w:r>
          <w:fldChar w:fldCharType="end"/>
        </w:r>
      </w:hyperlink>
    </w:p>
    <w:p>
      <w:pPr>
        <w:pStyle w:val="TOC2"/>
        <w:tabs>
          <w:tab w:val="right" w:leader="dot" w:pos="8306"/>
        </w:tabs>
      </w:pPr>
      <w:hyperlink w:anchor="_Toc28417" w:history="1">
        <w:r>
          <w:rPr>
            <w:rFonts w:ascii="仿宋" w:eastAsia="仿宋" w:hAnsi="仿宋" w:cs="仿宋" w:hint="eastAsia"/>
            <w:lang w:eastAsia="zh-CN"/>
          </w:rPr>
          <w:t>(一)、成果转化策略制定</w:t>
        </w:r>
        <w:r>
          <w:tab/>
        </w:r>
        <w:r>
          <w:fldChar w:fldCharType="begin"/>
        </w:r>
        <w:r>
          <w:instrText xml:space="preserve"> PAGEREF _Toc28417 \h </w:instrText>
        </w:r>
        <w:r>
          <w:fldChar w:fldCharType="separate"/>
        </w:r>
        <w:r>
          <w:t>70</w:t>
        </w:r>
        <w:r>
          <w:fldChar w:fldCharType="end"/>
        </w:r>
      </w:hyperlink>
    </w:p>
    <w:p>
      <w:pPr>
        <w:pStyle w:val="TOC2"/>
        <w:tabs>
          <w:tab w:val="right" w:leader="dot" w:pos="8306"/>
        </w:tabs>
      </w:pPr>
      <w:hyperlink w:anchor="_Toc30414" w:history="1">
        <w:r>
          <w:rPr>
            <w:rFonts w:ascii="仿宋" w:eastAsia="仿宋" w:hAnsi="仿宋" w:cs="仿宋" w:hint="eastAsia"/>
            <w:lang w:eastAsia="zh-CN"/>
          </w:rPr>
          <w:t>(二)、成果推广应用方案</w:t>
        </w:r>
        <w:r>
          <w:tab/>
        </w:r>
        <w:r>
          <w:fldChar w:fldCharType="begin"/>
        </w:r>
        <w:r>
          <w:instrText xml:space="preserve"> PAGEREF _Toc30414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45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3044"/>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31002"/>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硝基化合物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硝基化合物项目将进行详细的生态影响评估，确保不会对当地的动植物种群和自然栖息地造成负面影响。如果项目地点附近有重要的生物栖息地或生态敏感区，项目将重新考虑建设地点或采取相应的保护措施。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硝基化合物项目将积极采用可持续材料，如再生塑料和生物降解材料，以减少对环境的影响。项目还将推行废物减量和回收计划，例如通过再利用工业废料或建立回收系统。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硝基化合物项目还将参与当地的环保活动和计划，如资助当地的环境保护项目或与社区合作进行环保宣传活动。通过这些活动，项目不仅能够提高自身的环境表现，还能在当地社区中树立积极的环保形象。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7831"/>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硝基化合物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硝基化合物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硝基化合物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11648"/>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硝基化合物项目将采用绿色屋顶和生态墙等环境友好型建筑设计，这些设计不仅有助于改善空气质量，还能为城市野生动植物提供栖息地。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硝基化合物项目将建立高效的废水处理系统，确保所有工业废水在排放前都经过适当处理，达到或超过环保标准。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硝基化合物项目将致力于使用清洁能源，如太阳能和风能，减少对化石燃料的依赖。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硝基化合物项目将举办环保教育研讨会，向员工和当地社区普及环保知识，提升对环境保护重要性的认识。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3352"/>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在硝基化合物项目启动前，将进行一系列深入的地质调查，包括钻探和土壤取样，以深入了解项目区域的地层结构和土壤组成。特别是对于土壤的承载能力和地下水位的深度进行详细评估。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硝基化合物项目将通过地下水位监测系统定期检测水位变化，以预测和预防由高地下水位可能引起的地基问题。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硝基化合物项目将进行详尽的水文和地形分析，以识别可能的洪水和泥石流风险区。基于这些分析，项目将设计防洪设施，如提高地基、构建防洪墙和排水沟。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硝基化合物项目还将考虑建设排水系统，以减少地表水对土壤稳定性的影响。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完成初始的地质风险评估后，硝基化合物项目将安装长期地质监测设备，如倾斜仪、裂缝计和地下水位计，以持续监测地质条件的变化。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27150"/>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硝基化合物项目将通过这些措施来适应和尊重特殊环境条件，确保项目的可持续发展，同时减少对环境的负面影响。这不仅有助于保护自然和文化遗产，还能提升项目在社会责任方面的表现和形象。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15838"/>
      <w:r>
        <w:rPr>
          <w:rFonts w:ascii="仿宋" w:eastAsia="仿宋" w:hAnsi="仿宋" w:cs="仿宋" w:hint="eastAsia"/>
          <w:sz w:val="28"/>
          <w:lang w:eastAsia="zh-CN"/>
        </w:rPr>
        <w:t>二、项目选址研究</w:t>
      </w:r>
      <w:bookmarkEnd w:id="8"/>
    </w:p>
    <w:p>
      <w:pPr>
        <w:pStyle w:val="Heading2"/>
        <w:rPr>
          <w:rFonts w:ascii="仿宋" w:eastAsia="仿宋" w:hAnsi="仿宋" w:cs="仿宋" w:hint="eastAsia"/>
          <w:lang w:eastAsia="zh-CN"/>
        </w:rPr>
      </w:pPr>
      <w:bookmarkStart w:id="9" w:name="_Toc10371"/>
      <w:r>
        <w:rPr>
          <w:rFonts w:ascii="仿宋" w:eastAsia="仿宋" w:hAnsi="仿宋" w:cs="仿宋" w:hint="eastAsia"/>
          <w:lang w:eastAsia="zh-CN"/>
        </w:rPr>
        <w:t>(一)、项目选址原则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https://d.book118.com/018121060030006040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硝基化合物项目可行性建设方案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硝基化合物项目可行性建设方案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硝基化合物项目可行性建设方案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硝基化合物项目可行性建设方案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硝基化合物项目可行性建设方案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硝基化合物项目可行性建设方案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硝基化合物项目可行性建设方案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硝基化合物项目可行性建设方案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硝基化合物项目可行性建设方案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硝基化合物项目可行性建设方案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硝基化合物项目可行性建设方案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硝基化合物项目可行性建设方案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5D4198"/>
    <w:rsid w:val="2E5D41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18121060030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2024-02-14T16:02:00Z</dcterms:created>
  <dcterms:modified xsi:type="dcterms:W3CDTF">2024-02-14T16:02:34Z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5843B6261C794D3A972CB199E30F7B77_11</vt:lpwstr>
  </property>
  <property fmtid="{D5CDD505-2E9C-101B-9397-08002B2CF9AE}" pid="3" name="KSOProductBuildVer">
    <vt:lpwstr>2052-12.1.0.16250</vt:lpwstr>
  </property>
</Properties>
</file>