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TOC自动在线监测仪项目规划设计蓝图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70" w:history="1">
        <w:r>
          <w:rPr>
            <w:rFonts w:ascii="仿宋" w:eastAsia="仿宋" w:hAnsi="仿宋" w:cs="仿宋" w:hint="eastAsia"/>
            <w:lang w:eastAsia="zh-CN"/>
          </w:rPr>
          <w:t>概论</w:t>
        </w:r>
        <w:r>
          <w:tab/>
        </w:r>
        <w:r>
          <w:fldChar w:fldCharType="begin"/>
        </w:r>
        <w:r>
          <w:instrText xml:space="preserve"> PAGEREF _Toc14970 \h </w:instrText>
        </w:r>
        <w:r>
          <w:fldChar w:fldCharType="separate"/>
        </w:r>
        <w:r>
          <w:t>3</w:t>
        </w:r>
        <w:r>
          <w:fldChar w:fldCharType="end"/>
        </w:r>
      </w:hyperlink>
    </w:p>
    <w:p>
      <w:pPr>
        <w:pStyle w:val="TOC1"/>
        <w:tabs>
          <w:tab w:val="right" w:leader="dot" w:pos="8306"/>
        </w:tabs>
      </w:pPr>
      <w:hyperlink w:anchor="_Toc8091" w:history="1">
        <w:r>
          <w:rPr>
            <w:rFonts w:ascii="仿宋" w:eastAsia="仿宋" w:hAnsi="仿宋" w:cs="仿宋" w:hint="eastAsia"/>
            <w:lang w:eastAsia="zh-CN"/>
          </w:rPr>
          <w:t>一、TOC自动在线监测仪项目可持续发展</w:t>
        </w:r>
        <w:r>
          <w:tab/>
        </w:r>
        <w:r>
          <w:fldChar w:fldCharType="begin"/>
        </w:r>
        <w:r>
          <w:instrText xml:space="preserve"> PAGEREF _Toc8091 \h </w:instrText>
        </w:r>
        <w:r>
          <w:fldChar w:fldCharType="separate"/>
        </w:r>
        <w:r>
          <w:t>3</w:t>
        </w:r>
        <w:r>
          <w:fldChar w:fldCharType="end"/>
        </w:r>
      </w:hyperlink>
    </w:p>
    <w:p>
      <w:pPr>
        <w:pStyle w:val="TOC2"/>
        <w:tabs>
          <w:tab w:val="right" w:leader="dot" w:pos="8306"/>
        </w:tabs>
      </w:pPr>
      <w:hyperlink w:anchor="_Toc26058" w:history="1">
        <w:r>
          <w:rPr>
            <w:rFonts w:ascii="仿宋" w:eastAsia="仿宋" w:hAnsi="仿宋" w:cs="仿宋" w:hint="eastAsia"/>
            <w:lang w:eastAsia="zh-CN"/>
          </w:rPr>
          <w:t>(一)、可持续战略与实践</w:t>
        </w:r>
        <w:r>
          <w:tab/>
        </w:r>
        <w:r>
          <w:fldChar w:fldCharType="begin"/>
        </w:r>
        <w:r>
          <w:instrText xml:space="preserve"> PAGEREF _Toc26058 \h </w:instrText>
        </w:r>
        <w:r>
          <w:fldChar w:fldCharType="separate"/>
        </w:r>
        <w:r>
          <w:t>3</w:t>
        </w:r>
        <w:r>
          <w:fldChar w:fldCharType="end"/>
        </w:r>
      </w:hyperlink>
    </w:p>
    <w:p>
      <w:pPr>
        <w:pStyle w:val="TOC2"/>
        <w:tabs>
          <w:tab w:val="right" w:leader="dot" w:pos="8306"/>
        </w:tabs>
      </w:pPr>
      <w:hyperlink w:anchor="_Toc4601" w:history="1">
        <w:r>
          <w:rPr>
            <w:rFonts w:ascii="仿宋" w:eastAsia="仿宋" w:hAnsi="仿宋" w:cs="仿宋" w:hint="eastAsia"/>
            <w:lang w:eastAsia="zh-CN"/>
          </w:rPr>
          <w:t>(二)、环保与社会责任</w:t>
        </w:r>
        <w:r>
          <w:tab/>
        </w:r>
        <w:r>
          <w:fldChar w:fldCharType="begin"/>
        </w:r>
        <w:r>
          <w:instrText xml:space="preserve"> PAGEREF _Toc4601 \h </w:instrText>
        </w:r>
        <w:r>
          <w:fldChar w:fldCharType="separate"/>
        </w:r>
        <w:r>
          <w:t>4</w:t>
        </w:r>
        <w:r>
          <w:fldChar w:fldCharType="end"/>
        </w:r>
      </w:hyperlink>
    </w:p>
    <w:p>
      <w:pPr>
        <w:pStyle w:val="TOC1"/>
        <w:tabs>
          <w:tab w:val="right" w:leader="dot" w:pos="8306"/>
        </w:tabs>
      </w:pPr>
      <w:hyperlink w:anchor="_Toc13031" w:history="1">
        <w:r>
          <w:rPr>
            <w:rFonts w:ascii="仿宋" w:eastAsia="仿宋" w:hAnsi="仿宋" w:cs="仿宋" w:hint="eastAsia"/>
            <w:lang w:eastAsia="zh-CN"/>
          </w:rPr>
          <w:t>二、产品规划分析</w:t>
        </w:r>
        <w:r>
          <w:tab/>
        </w:r>
        <w:r>
          <w:fldChar w:fldCharType="begin"/>
        </w:r>
        <w:r>
          <w:instrText xml:space="preserve"> PAGEREF _Toc13031 \h </w:instrText>
        </w:r>
        <w:r>
          <w:fldChar w:fldCharType="separate"/>
        </w:r>
        <w:r>
          <w:t>5</w:t>
        </w:r>
        <w:r>
          <w:fldChar w:fldCharType="end"/>
        </w:r>
      </w:hyperlink>
    </w:p>
    <w:p>
      <w:pPr>
        <w:pStyle w:val="TOC2"/>
        <w:tabs>
          <w:tab w:val="right" w:leader="dot" w:pos="8306"/>
        </w:tabs>
      </w:pPr>
      <w:hyperlink w:anchor="_Toc15007" w:history="1">
        <w:r>
          <w:rPr>
            <w:rFonts w:ascii="仿宋" w:eastAsia="仿宋" w:hAnsi="仿宋" w:cs="仿宋" w:hint="eastAsia"/>
            <w:lang w:eastAsia="zh-CN"/>
          </w:rPr>
          <w:t>(一)、产品规划</w:t>
        </w:r>
        <w:r>
          <w:tab/>
        </w:r>
        <w:r>
          <w:fldChar w:fldCharType="begin"/>
        </w:r>
        <w:r>
          <w:instrText xml:space="preserve"> PAGEREF _Toc15007 \h </w:instrText>
        </w:r>
        <w:r>
          <w:fldChar w:fldCharType="separate"/>
        </w:r>
        <w:r>
          <w:t>5</w:t>
        </w:r>
        <w:r>
          <w:fldChar w:fldCharType="end"/>
        </w:r>
      </w:hyperlink>
    </w:p>
    <w:p>
      <w:pPr>
        <w:pStyle w:val="TOC2"/>
        <w:tabs>
          <w:tab w:val="right" w:leader="dot" w:pos="8306"/>
        </w:tabs>
      </w:pPr>
      <w:hyperlink w:anchor="_Toc4895" w:history="1">
        <w:r>
          <w:rPr>
            <w:rFonts w:ascii="仿宋" w:eastAsia="仿宋" w:hAnsi="仿宋" w:cs="仿宋" w:hint="eastAsia"/>
            <w:lang w:eastAsia="zh-CN"/>
          </w:rPr>
          <w:t>(二)、建设规模</w:t>
        </w:r>
        <w:r>
          <w:tab/>
        </w:r>
        <w:r>
          <w:fldChar w:fldCharType="begin"/>
        </w:r>
        <w:r>
          <w:instrText xml:space="preserve"> PAGEREF _Toc4895 \h </w:instrText>
        </w:r>
        <w:r>
          <w:fldChar w:fldCharType="separate"/>
        </w:r>
        <w:r>
          <w:t>5</w:t>
        </w:r>
        <w:r>
          <w:fldChar w:fldCharType="end"/>
        </w:r>
      </w:hyperlink>
    </w:p>
    <w:p>
      <w:pPr>
        <w:pStyle w:val="TOC1"/>
        <w:tabs>
          <w:tab w:val="right" w:leader="dot" w:pos="8306"/>
        </w:tabs>
      </w:pPr>
      <w:hyperlink w:anchor="_Toc27923" w:history="1">
        <w:r>
          <w:rPr>
            <w:rFonts w:ascii="仿宋" w:eastAsia="仿宋" w:hAnsi="仿宋" w:cs="仿宋" w:hint="eastAsia"/>
            <w:lang w:eastAsia="zh-CN"/>
          </w:rPr>
          <w:t>三、TOC自动在线监测仪项目概论</w:t>
        </w:r>
        <w:r>
          <w:tab/>
        </w:r>
        <w:r>
          <w:fldChar w:fldCharType="begin"/>
        </w:r>
        <w:r>
          <w:instrText xml:space="preserve"> PAGEREF _Toc27923 \h </w:instrText>
        </w:r>
        <w:r>
          <w:fldChar w:fldCharType="separate"/>
        </w:r>
        <w:r>
          <w:t>7</w:t>
        </w:r>
        <w:r>
          <w:fldChar w:fldCharType="end"/>
        </w:r>
      </w:hyperlink>
    </w:p>
    <w:p>
      <w:pPr>
        <w:pStyle w:val="TOC2"/>
        <w:tabs>
          <w:tab w:val="right" w:leader="dot" w:pos="8306"/>
        </w:tabs>
      </w:pPr>
      <w:hyperlink w:anchor="_Toc23952" w:history="1">
        <w:r>
          <w:rPr>
            <w:rFonts w:ascii="仿宋" w:eastAsia="仿宋" w:hAnsi="仿宋" w:cs="仿宋" w:hint="eastAsia"/>
            <w:lang w:eastAsia="zh-CN"/>
          </w:rPr>
          <w:t>(一)、TOC自动在线监测仪项目概况</w:t>
        </w:r>
        <w:r>
          <w:tab/>
        </w:r>
        <w:r>
          <w:fldChar w:fldCharType="begin"/>
        </w:r>
        <w:r>
          <w:instrText xml:space="preserve"> PAGEREF _Toc23952 \h </w:instrText>
        </w:r>
        <w:r>
          <w:fldChar w:fldCharType="separate"/>
        </w:r>
        <w:r>
          <w:t>7</w:t>
        </w:r>
        <w:r>
          <w:fldChar w:fldCharType="end"/>
        </w:r>
      </w:hyperlink>
    </w:p>
    <w:p>
      <w:pPr>
        <w:pStyle w:val="TOC2"/>
        <w:tabs>
          <w:tab w:val="right" w:leader="dot" w:pos="8306"/>
        </w:tabs>
      </w:pPr>
      <w:hyperlink w:anchor="_Toc22271" w:history="1">
        <w:r>
          <w:rPr>
            <w:rFonts w:ascii="仿宋" w:eastAsia="仿宋" w:hAnsi="仿宋" w:cs="仿宋" w:hint="eastAsia"/>
            <w:lang w:eastAsia="zh-CN"/>
          </w:rPr>
          <w:t>(二)、TOC自动在线监测仪项目目标</w:t>
        </w:r>
        <w:r>
          <w:tab/>
        </w:r>
        <w:r>
          <w:fldChar w:fldCharType="begin"/>
        </w:r>
        <w:r>
          <w:instrText xml:space="preserve"> PAGEREF _Toc22271 \h </w:instrText>
        </w:r>
        <w:r>
          <w:fldChar w:fldCharType="separate"/>
        </w:r>
        <w:r>
          <w:t>9</w:t>
        </w:r>
        <w:r>
          <w:fldChar w:fldCharType="end"/>
        </w:r>
      </w:hyperlink>
    </w:p>
    <w:p>
      <w:pPr>
        <w:pStyle w:val="TOC2"/>
        <w:tabs>
          <w:tab w:val="right" w:leader="dot" w:pos="8306"/>
        </w:tabs>
      </w:pPr>
      <w:hyperlink w:anchor="_Toc30769" w:history="1">
        <w:r>
          <w:rPr>
            <w:rFonts w:ascii="仿宋" w:eastAsia="仿宋" w:hAnsi="仿宋" w:cs="仿宋" w:hint="eastAsia"/>
            <w:lang w:eastAsia="zh-CN"/>
          </w:rPr>
          <w:t>(三)、TOC自动在线监测仪项目提出的理由</w:t>
        </w:r>
        <w:r>
          <w:tab/>
        </w:r>
        <w:r>
          <w:fldChar w:fldCharType="begin"/>
        </w:r>
        <w:r>
          <w:instrText xml:space="preserve"> PAGEREF _Toc30769 \h </w:instrText>
        </w:r>
        <w:r>
          <w:fldChar w:fldCharType="separate"/>
        </w:r>
        <w:r>
          <w:t>10</w:t>
        </w:r>
        <w:r>
          <w:fldChar w:fldCharType="end"/>
        </w:r>
      </w:hyperlink>
    </w:p>
    <w:p>
      <w:pPr>
        <w:pStyle w:val="TOC2"/>
        <w:tabs>
          <w:tab w:val="right" w:leader="dot" w:pos="8306"/>
        </w:tabs>
      </w:pPr>
      <w:hyperlink w:anchor="_Toc24974" w:history="1">
        <w:r>
          <w:rPr>
            <w:rFonts w:ascii="仿宋" w:eastAsia="仿宋" w:hAnsi="仿宋" w:cs="仿宋" w:hint="eastAsia"/>
            <w:lang w:eastAsia="zh-CN"/>
          </w:rPr>
          <w:t>(四)、TOC自动在线监测仪项目意义</w:t>
        </w:r>
        <w:r>
          <w:tab/>
        </w:r>
        <w:r>
          <w:fldChar w:fldCharType="begin"/>
        </w:r>
        <w:r>
          <w:instrText xml:space="preserve"> PAGEREF _Toc24974 \h </w:instrText>
        </w:r>
        <w:r>
          <w:fldChar w:fldCharType="separate"/>
        </w:r>
        <w:r>
          <w:t>12</w:t>
        </w:r>
        <w:r>
          <w:fldChar w:fldCharType="end"/>
        </w:r>
      </w:hyperlink>
    </w:p>
    <w:p>
      <w:pPr>
        <w:pStyle w:val="TOC2"/>
        <w:tabs>
          <w:tab w:val="right" w:leader="dot" w:pos="8306"/>
        </w:tabs>
      </w:pPr>
      <w:hyperlink w:anchor="_Toc7755" w:history="1">
        <w:r>
          <w:rPr>
            <w:rFonts w:ascii="仿宋" w:eastAsia="仿宋" w:hAnsi="仿宋" w:cs="仿宋" w:hint="eastAsia"/>
            <w:lang w:eastAsia="zh-CN"/>
          </w:rPr>
          <w:t>(五)、TOC自动在线监测仪项目背景</w:t>
        </w:r>
        <w:r>
          <w:tab/>
        </w:r>
        <w:r>
          <w:fldChar w:fldCharType="begin"/>
        </w:r>
        <w:r>
          <w:instrText xml:space="preserve"> PAGEREF _Toc7755 \h </w:instrText>
        </w:r>
        <w:r>
          <w:fldChar w:fldCharType="separate"/>
        </w:r>
        <w:r>
          <w:t>13</w:t>
        </w:r>
        <w:r>
          <w:fldChar w:fldCharType="end"/>
        </w:r>
      </w:hyperlink>
    </w:p>
    <w:p>
      <w:pPr>
        <w:pStyle w:val="TOC1"/>
        <w:tabs>
          <w:tab w:val="right" w:leader="dot" w:pos="8306"/>
        </w:tabs>
      </w:pPr>
      <w:hyperlink w:anchor="_Toc7817" w:history="1">
        <w:r>
          <w:rPr>
            <w:rFonts w:ascii="仿宋" w:eastAsia="仿宋" w:hAnsi="仿宋" w:cs="仿宋" w:hint="eastAsia"/>
            <w:lang w:eastAsia="zh-CN"/>
          </w:rPr>
          <w:t>四、TOC自动在线监测仪项目土建工程</w:t>
        </w:r>
        <w:r>
          <w:tab/>
        </w:r>
        <w:r>
          <w:fldChar w:fldCharType="begin"/>
        </w:r>
        <w:r>
          <w:instrText xml:space="preserve"> PAGEREF _Toc7817 \h </w:instrText>
        </w:r>
        <w:r>
          <w:fldChar w:fldCharType="separate"/>
        </w:r>
        <w:r>
          <w:t>14</w:t>
        </w:r>
        <w:r>
          <w:fldChar w:fldCharType="end"/>
        </w:r>
      </w:hyperlink>
    </w:p>
    <w:p>
      <w:pPr>
        <w:pStyle w:val="TOC2"/>
        <w:tabs>
          <w:tab w:val="right" w:leader="dot" w:pos="8306"/>
        </w:tabs>
      </w:pPr>
      <w:hyperlink w:anchor="_Toc22430" w:history="1">
        <w:r>
          <w:rPr>
            <w:rFonts w:ascii="仿宋" w:eastAsia="仿宋" w:hAnsi="仿宋" w:cs="仿宋" w:hint="eastAsia"/>
            <w:lang w:eastAsia="zh-CN"/>
          </w:rPr>
          <w:t>(一)、建筑工程设计原则</w:t>
        </w:r>
        <w:r>
          <w:tab/>
        </w:r>
        <w:r>
          <w:fldChar w:fldCharType="begin"/>
        </w:r>
        <w:r>
          <w:instrText xml:space="preserve"> PAGEREF _Toc22430 \h </w:instrText>
        </w:r>
        <w:r>
          <w:fldChar w:fldCharType="separate"/>
        </w:r>
        <w:r>
          <w:t>14</w:t>
        </w:r>
        <w:r>
          <w:fldChar w:fldCharType="end"/>
        </w:r>
      </w:hyperlink>
    </w:p>
    <w:p>
      <w:pPr>
        <w:pStyle w:val="TOC2"/>
        <w:tabs>
          <w:tab w:val="right" w:leader="dot" w:pos="8306"/>
        </w:tabs>
      </w:pPr>
      <w:hyperlink w:anchor="_Toc10081" w:history="1">
        <w:r>
          <w:rPr>
            <w:rFonts w:ascii="仿宋" w:eastAsia="仿宋" w:hAnsi="仿宋" w:cs="仿宋" w:hint="eastAsia"/>
            <w:lang w:eastAsia="zh-CN"/>
          </w:rPr>
          <w:t>(二)、土建工程设计年限及安全等级</w:t>
        </w:r>
        <w:r>
          <w:tab/>
        </w:r>
        <w:r>
          <w:fldChar w:fldCharType="begin"/>
        </w:r>
        <w:r>
          <w:instrText xml:space="preserve"> PAGEREF _Toc10081 \h </w:instrText>
        </w:r>
        <w:r>
          <w:fldChar w:fldCharType="separate"/>
        </w:r>
        <w:r>
          <w:t>15</w:t>
        </w:r>
        <w:r>
          <w:fldChar w:fldCharType="end"/>
        </w:r>
      </w:hyperlink>
    </w:p>
    <w:p>
      <w:pPr>
        <w:pStyle w:val="TOC2"/>
        <w:tabs>
          <w:tab w:val="right" w:leader="dot" w:pos="8306"/>
        </w:tabs>
      </w:pPr>
      <w:hyperlink w:anchor="_Toc3523" w:history="1">
        <w:r>
          <w:rPr>
            <w:rFonts w:ascii="仿宋" w:eastAsia="仿宋" w:hAnsi="仿宋" w:cs="仿宋" w:hint="eastAsia"/>
            <w:lang w:eastAsia="zh-CN"/>
          </w:rPr>
          <w:t>(三)、建筑工程设计总体要求</w:t>
        </w:r>
        <w:r>
          <w:tab/>
        </w:r>
        <w:r>
          <w:fldChar w:fldCharType="begin"/>
        </w:r>
        <w:r>
          <w:instrText xml:space="preserve"> PAGEREF _Toc3523 \h </w:instrText>
        </w:r>
        <w:r>
          <w:fldChar w:fldCharType="separate"/>
        </w:r>
        <w:r>
          <w:t>16</w:t>
        </w:r>
        <w:r>
          <w:fldChar w:fldCharType="end"/>
        </w:r>
      </w:hyperlink>
    </w:p>
    <w:p>
      <w:pPr>
        <w:pStyle w:val="TOC2"/>
        <w:tabs>
          <w:tab w:val="right" w:leader="dot" w:pos="8306"/>
        </w:tabs>
      </w:pPr>
      <w:hyperlink w:anchor="_Toc17805" w:history="1">
        <w:r>
          <w:rPr>
            <w:rFonts w:ascii="仿宋" w:eastAsia="仿宋" w:hAnsi="仿宋" w:cs="仿宋" w:hint="eastAsia"/>
            <w:lang w:eastAsia="zh-CN"/>
          </w:rPr>
          <w:t>(四)、土建工程建设指标</w:t>
        </w:r>
        <w:r>
          <w:tab/>
        </w:r>
        <w:r>
          <w:fldChar w:fldCharType="begin"/>
        </w:r>
        <w:r>
          <w:instrText xml:space="preserve"> PAGEREF _Toc17805 \h </w:instrText>
        </w:r>
        <w:r>
          <w:fldChar w:fldCharType="separate"/>
        </w:r>
        <w:r>
          <w:t>17</w:t>
        </w:r>
        <w:r>
          <w:fldChar w:fldCharType="end"/>
        </w:r>
      </w:hyperlink>
    </w:p>
    <w:p>
      <w:pPr>
        <w:pStyle w:val="TOC1"/>
        <w:tabs>
          <w:tab w:val="right" w:leader="dot" w:pos="8306"/>
        </w:tabs>
      </w:pPr>
      <w:hyperlink w:anchor="_Toc22924" w:history="1">
        <w:r>
          <w:rPr>
            <w:rFonts w:ascii="仿宋" w:eastAsia="仿宋" w:hAnsi="仿宋" w:cs="仿宋" w:hint="eastAsia"/>
            <w:lang w:eastAsia="zh-CN"/>
          </w:rPr>
          <w:t>五、TOC自动在线监测仪项目危机管理</w:t>
        </w:r>
        <w:r>
          <w:tab/>
        </w:r>
        <w:r>
          <w:fldChar w:fldCharType="begin"/>
        </w:r>
        <w:r>
          <w:instrText xml:space="preserve"> PAGEREF _Toc22924 \h </w:instrText>
        </w:r>
        <w:r>
          <w:fldChar w:fldCharType="separate"/>
        </w:r>
        <w:r>
          <w:t>17</w:t>
        </w:r>
        <w:r>
          <w:fldChar w:fldCharType="end"/>
        </w:r>
      </w:hyperlink>
    </w:p>
    <w:p>
      <w:pPr>
        <w:pStyle w:val="TOC2"/>
        <w:tabs>
          <w:tab w:val="right" w:leader="dot" w:pos="8306"/>
        </w:tabs>
      </w:pPr>
      <w:hyperlink w:anchor="_Toc14058" w:history="1">
        <w:r>
          <w:rPr>
            <w:rFonts w:ascii="仿宋" w:eastAsia="仿宋" w:hAnsi="仿宋" w:cs="仿宋" w:hint="eastAsia"/>
            <w:lang w:eastAsia="zh-CN"/>
          </w:rPr>
          <w:t>(一)、危机预警与识别</w:t>
        </w:r>
        <w:r>
          <w:tab/>
        </w:r>
        <w:r>
          <w:fldChar w:fldCharType="begin"/>
        </w:r>
        <w:r>
          <w:instrText xml:space="preserve"> PAGEREF _Toc14058 \h </w:instrText>
        </w:r>
        <w:r>
          <w:fldChar w:fldCharType="separate"/>
        </w:r>
        <w:r>
          <w:t>17</w:t>
        </w:r>
        <w:r>
          <w:fldChar w:fldCharType="end"/>
        </w:r>
      </w:hyperlink>
    </w:p>
    <w:p>
      <w:pPr>
        <w:pStyle w:val="TOC2"/>
        <w:tabs>
          <w:tab w:val="right" w:leader="dot" w:pos="8306"/>
        </w:tabs>
      </w:pPr>
      <w:hyperlink w:anchor="_Toc12398" w:history="1">
        <w:r>
          <w:rPr>
            <w:rFonts w:ascii="仿宋" w:eastAsia="仿宋" w:hAnsi="仿宋" w:cs="仿宋" w:hint="eastAsia"/>
            <w:lang w:eastAsia="zh-CN"/>
          </w:rPr>
          <w:t>(二)、危机应对与恢复</w:t>
        </w:r>
        <w:r>
          <w:tab/>
        </w:r>
        <w:r>
          <w:fldChar w:fldCharType="begin"/>
        </w:r>
        <w:r>
          <w:instrText xml:space="preserve"> PAGEREF _Toc12398 \h </w:instrText>
        </w:r>
        <w:r>
          <w:fldChar w:fldCharType="separate"/>
        </w:r>
        <w:r>
          <w:t>18</w:t>
        </w:r>
        <w:r>
          <w:fldChar w:fldCharType="end"/>
        </w:r>
      </w:hyperlink>
    </w:p>
    <w:p>
      <w:pPr>
        <w:pStyle w:val="TOC1"/>
        <w:tabs>
          <w:tab w:val="right" w:leader="dot" w:pos="8306"/>
        </w:tabs>
      </w:pPr>
      <w:hyperlink w:anchor="_Toc13817" w:history="1">
        <w:r>
          <w:rPr>
            <w:rFonts w:ascii="仿宋" w:eastAsia="仿宋" w:hAnsi="仿宋" w:cs="仿宋" w:hint="eastAsia"/>
            <w:lang w:eastAsia="zh-CN"/>
          </w:rPr>
          <w:t>六、TOC自动在线监测仪项目建设单位说明</w:t>
        </w:r>
        <w:r>
          <w:tab/>
        </w:r>
        <w:r>
          <w:fldChar w:fldCharType="begin"/>
        </w:r>
        <w:r>
          <w:instrText xml:space="preserve"> PAGEREF _Toc13817 \h </w:instrText>
        </w:r>
        <w:r>
          <w:fldChar w:fldCharType="separate"/>
        </w:r>
        <w:r>
          <w:t>20</w:t>
        </w:r>
        <w:r>
          <w:fldChar w:fldCharType="end"/>
        </w:r>
      </w:hyperlink>
    </w:p>
    <w:p>
      <w:pPr>
        <w:pStyle w:val="TOC2"/>
        <w:tabs>
          <w:tab w:val="right" w:leader="dot" w:pos="8306"/>
        </w:tabs>
      </w:pPr>
      <w:hyperlink w:anchor="_Toc6718" w:history="1">
        <w:r>
          <w:rPr>
            <w:rFonts w:ascii="仿宋" w:eastAsia="仿宋" w:hAnsi="仿宋" w:cs="仿宋" w:hint="eastAsia"/>
            <w:lang w:eastAsia="zh-CN"/>
          </w:rPr>
          <w:t>(一)、TOC自动在线监测仪项目承办单位基本情况</w:t>
        </w:r>
        <w:r>
          <w:tab/>
        </w:r>
        <w:r>
          <w:fldChar w:fldCharType="begin"/>
        </w:r>
        <w:r>
          <w:instrText xml:space="preserve"> PAGEREF _Toc6718 \h </w:instrText>
        </w:r>
        <w:r>
          <w:fldChar w:fldCharType="separate"/>
        </w:r>
        <w:r>
          <w:t>20</w:t>
        </w:r>
        <w:r>
          <w:fldChar w:fldCharType="end"/>
        </w:r>
      </w:hyperlink>
    </w:p>
    <w:p>
      <w:pPr>
        <w:pStyle w:val="TOC2"/>
        <w:tabs>
          <w:tab w:val="right" w:leader="dot" w:pos="8306"/>
        </w:tabs>
      </w:pPr>
      <w:hyperlink w:anchor="_Toc27954" w:history="1">
        <w:r>
          <w:rPr>
            <w:rFonts w:ascii="仿宋" w:eastAsia="仿宋" w:hAnsi="仿宋" w:cs="仿宋" w:hint="eastAsia"/>
            <w:lang w:eastAsia="zh-CN"/>
          </w:rPr>
          <w:t>(二)、公司经济效益分析</w:t>
        </w:r>
        <w:r>
          <w:tab/>
        </w:r>
        <w:r>
          <w:fldChar w:fldCharType="begin"/>
        </w:r>
        <w:r>
          <w:instrText xml:space="preserve"> PAGEREF _Toc27954 \h </w:instrText>
        </w:r>
        <w:r>
          <w:fldChar w:fldCharType="separate"/>
        </w:r>
        <w:r>
          <w:t>20</w:t>
        </w:r>
        <w:r>
          <w:fldChar w:fldCharType="end"/>
        </w:r>
      </w:hyperlink>
    </w:p>
    <w:p>
      <w:pPr>
        <w:pStyle w:val="TOC1"/>
        <w:tabs>
          <w:tab w:val="right" w:leader="dot" w:pos="8306"/>
        </w:tabs>
      </w:pPr>
      <w:hyperlink w:anchor="_Toc6592" w:history="1">
        <w:r>
          <w:rPr>
            <w:rFonts w:ascii="仿宋" w:eastAsia="仿宋" w:hAnsi="仿宋" w:cs="仿宋" w:hint="eastAsia"/>
            <w:lang w:eastAsia="zh-CN"/>
          </w:rPr>
          <w:t>七、TOC自动在线监测仪项目技术管理</w:t>
        </w:r>
        <w:r>
          <w:tab/>
        </w:r>
        <w:r>
          <w:fldChar w:fldCharType="begin"/>
        </w:r>
        <w:r>
          <w:instrText xml:space="preserve"> PAGEREF _Toc6592 \h </w:instrText>
        </w:r>
        <w:r>
          <w:fldChar w:fldCharType="separate"/>
        </w:r>
        <w:r>
          <w:t>21</w:t>
        </w:r>
        <w:r>
          <w:fldChar w:fldCharType="end"/>
        </w:r>
      </w:hyperlink>
    </w:p>
    <w:p>
      <w:pPr>
        <w:pStyle w:val="TOC2"/>
        <w:tabs>
          <w:tab w:val="right" w:leader="dot" w:pos="8306"/>
        </w:tabs>
      </w:pPr>
      <w:hyperlink w:anchor="_Toc30147" w:history="1">
        <w:r>
          <w:rPr>
            <w:rFonts w:ascii="仿宋" w:eastAsia="仿宋" w:hAnsi="仿宋" w:cs="仿宋" w:hint="eastAsia"/>
            <w:lang w:eastAsia="zh-CN"/>
          </w:rPr>
          <w:t>(一)、技术方案选用方向</w:t>
        </w:r>
        <w:r>
          <w:tab/>
        </w:r>
        <w:r>
          <w:fldChar w:fldCharType="begin"/>
        </w:r>
        <w:r>
          <w:instrText xml:space="preserve"> PAGEREF _Toc30147 \h </w:instrText>
        </w:r>
        <w:r>
          <w:fldChar w:fldCharType="separate"/>
        </w:r>
        <w:r>
          <w:t>21</w:t>
        </w:r>
        <w:r>
          <w:fldChar w:fldCharType="end"/>
        </w:r>
      </w:hyperlink>
    </w:p>
    <w:p>
      <w:pPr>
        <w:pStyle w:val="TOC2"/>
        <w:tabs>
          <w:tab w:val="right" w:leader="dot" w:pos="8306"/>
        </w:tabs>
      </w:pPr>
      <w:hyperlink w:anchor="_Toc1765" w:history="1">
        <w:r>
          <w:rPr>
            <w:rFonts w:ascii="仿宋" w:eastAsia="仿宋" w:hAnsi="仿宋" w:cs="仿宋" w:hint="eastAsia"/>
            <w:lang w:eastAsia="zh-CN"/>
          </w:rPr>
          <w:t>(二)、工艺技术方案选用原则</w:t>
        </w:r>
        <w:r>
          <w:tab/>
        </w:r>
        <w:r>
          <w:fldChar w:fldCharType="begin"/>
        </w:r>
        <w:r>
          <w:instrText xml:space="preserve"> PAGEREF _Toc1765 \h </w:instrText>
        </w:r>
        <w:r>
          <w:fldChar w:fldCharType="separate"/>
        </w:r>
        <w:r>
          <w:t>23</w:t>
        </w:r>
        <w:r>
          <w:fldChar w:fldCharType="end"/>
        </w:r>
      </w:hyperlink>
    </w:p>
    <w:p>
      <w:pPr>
        <w:pStyle w:val="TOC2"/>
        <w:tabs>
          <w:tab w:val="right" w:leader="dot" w:pos="8306"/>
        </w:tabs>
      </w:pPr>
      <w:hyperlink w:anchor="_Toc17779" w:history="1">
        <w:r>
          <w:rPr>
            <w:rFonts w:ascii="仿宋" w:eastAsia="仿宋" w:hAnsi="仿宋" w:cs="仿宋" w:hint="eastAsia"/>
            <w:lang w:eastAsia="zh-CN"/>
          </w:rPr>
          <w:t>(三)、工艺技术方案要求</w:t>
        </w:r>
        <w:r>
          <w:tab/>
        </w:r>
        <w:r>
          <w:fldChar w:fldCharType="begin"/>
        </w:r>
        <w:r>
          <w:instrText xml:space="preserve"> PAGEREF _Toc17779 \h </w:instrText>
        </w:r>
        <w:r>
          <w:fldChar w:fldCharType="separate"/>
        </w:r>
        <w:r>
          <w:t>25</w:t>
        </w:r>
        <w:r>
          <w:fldChar w:fldCharType="end"/>
        </w:r>
      </w:hyperlink>
    </w:p>
    <w:p>
      <w:pPr>
        <w:pStyle w:val="TOC1"/>
        <w:tabs>
          <w:tab w:val="right" w:leader="dot" w:pos="8306"/>
        </w:tabs>
      </w:pPr>
      <w:hyperlink w:anchor="_Toc20383" w:history="1">
        <w:r>
          <w:rPr>
            <w:rFonts w:ascii="仿宋" w:eastAsia="仿宋" w:hAnsi="仿宋" w:cs="仿宋" w:hint="eastAsia"/>
            <w:lang w:eastAsia="zh-CN"/>
          </w:rPr>
          <w:t>八、TOC自动在线监测仪项目人力资源管理</w:t>
        </w:r>
        <w:r>
          <w:tab/>
        </w:r>
        <w:r>
          <w:fldChar w:fldCharType="begin"/>
        </w:r>
        <w:r>
          <w:instrText xml:space="preserve"> PAGEREF _Toc20383 \h </w:instrText>
        </w:r>
        <w:r>
          <w:fldChar w:fldCharType="separate"/>
        </w:r>
        <w:r>
          <w:t>28</w:t>
        </w:r>
        <w:r>
          <w:fldChar w:fldCharType="end"/>
        </w:r>
      </w:hyperlink>
    </w:p>
    <w:p>
      <w:pPr>
        <w:pStyle w:val="TOC2"/>
        <w:tabs>
          <w:tab w:val="right" w:leader="dot" w:pos="8306"/>
        </w:tabs>
      </w:pPr>
      <w:hyperlink w:anchor="_Toc19591" w:history="1">
        <w:r>
          <w:rPr>
            <w:rFonts w:ascii="仿宋" w:eastAsia="仿宋" w:hAnsi="仿宋" w:cs="仿宋" w:hint="eastAsia"/>
            <w:lang w:eastAsia="zh-CN"/>
          </w:rPr>
          <w:t>(一)、建立健全的预算管理制度</w:t>
        </w:r>
        <w:r>
          <w:tab/>
        </w:r>
        <w:r>
          <w:fldChar w:fldCharType="begin"/>
        </w:r>
        <w:r>
          <w:instrText xml:space="preserve"> PAGEREF _Toc19591 \h </w:instrText>
        </w:r>
        <w:r>
          <w:fldChar w:fldCharType="separate"/>
        </w:r>
        <w:r>
          <w:t>28</w:t>
        </w:r>
        <w:r>
          <w:fldChar w:fldCharType="end"/>
        </w:r>
      </w:hyperlink>
    </w:p>
    <w:p>
      <w:pPr>
        <w:pStyle w:val="TOC2"/>
        <w:tabs>
          <w:tab w:val="right" w:leader="dot" w:pos="8306"/>
        </w:tabs>
      </w:pPr>
      <w:hyperlink w:anchor="_Toc31928" w:history="1">
        <w:r>
          <w:rPr>
            <w:rFonts w:ascii="仿宋" w:eastAsia="仿宋" w:hAnsi="仿宋" w:cs="仿宋" w:hint="eastAsia"/>
            <w:lang w:eastAsia="zh-CN"/>
          </w:rPr>
          <w:t>(二)、加强资金流动监控</w:t>
        </w:r>
        <w:r>
          <w:tab/>
        </w:r>
        <w:r>
          <w:fldChar w:fldCharType="begin"/>
        </w:r>
        <w:r>
          <w:instrText xml:space="preserve"> PAGEREF _Toc31928 \h </w:instrText>
        </w:r>
        <w:r>
          <w:fldChar w:fldCharType="separate"/>
        </w:r>
        <w:r>
          <w:t>29</w:t>
        </w:r>
        <w:r>
          <w:fldChar w:fldCharType="end"/>
        </w:r>
      </w:hyperlink>
    </w:p>
    <w:p>
      <w:pPr>
        <w:pStyle w:val="TOC2"/>
        <w:tabs>
          <w:tab w:val="right" w:leader="dot" w:pos="8306"/>
        </w:tabs>
      </w:pPr>
      <w:hyperlink w:anchor="_Toc19415" w:history="1">
        <w:r>
          <w:rPr>
            <w:rFonts w:ascii="仿宋" w:eastAsia="仿宋" w:hAnsi="仿宋" w:cs="仿宋" w:hint="eastAsia"/>
            <w:lang w:eastAsia="zh-CN"/>
          </w:rPr>
          <w:t>(三)、制定完善的风险控制机制</w:t>
        </w:r>
        <w:r>
          <w:tab/>
        </w:r>
        <w:r>
          <w:fldChar w:fldCharType="begin"/>
        </w:r>
        <w:r>
          <w:instrText xml:space="preserve"> PAGEREF _Toc19415 \h </w:instrText>
        </w:r>
        <w:r>
          <w:fldChar w:fldCharType="separate"/>
        </w:r>
        <w:r>
          <w:t>31</w:t>
        </w:r>
        <w:r>
          <w:fldChar w:fldCharType="end"/>
        </w:r>
      </w:hyperlink>
    </w:p>
    <w:p>
      <w:pPr>
        <w:pStyle w:val="TOC2"/>
        <w:tabs>
          <w:tab w:val="right" w:leader="dot" w:pos="8306"/>
        </w:tabs>
      </w:pPr>
      <w:hyperlink w:anchor="_Toc534" w:history="1">
        <w:r>
          <w:rPr>
            <w:rFonts w:ascii="仿宋" w:eastAsia="仿宋" w:hAnsi="仿宋" w:cs="仿宋" w:hint="eastAsia"/>
            <w:lang w:eastAsia="zh-CN"/>
          </w:rPr>
          <w:t>(四)、优化成本管理</w:t>
        </w:r>
        <w:r>
          <w:tab/>
        </w:r>
        <w:r>
          <w:fldChar w:fldCharType="begin"/>
        </w:r>
        <w:r>
          <w:instrText xml:space="preserve"> PAGEREF _Toc534 \h </w:instrText>
        </w:r>
        <w:r>
          <w:fldChar w:fldCharType="separate"/>
        </w:r>
        <w:r>
          <w:t>32</w:t>
        </w:r>
        <w:r>
          <w:fldChar w:fldCharType="end"/>
        </w:r>
      </w:hyperlink>
    </w:p>
    <w:p>
      <w:pPr>
        <w:pStyle w:val="TOC1"/>
        <w:tabs>
          <w:tab w:val="right" w:leader="dot" w:pos="8306"/>
        </w:tabs>
      </w:pPr>
      <w:hyperlink w:anchor="_Toc27762" w:history="1">
        <w:r>
          <w:rPr>
            <w:rFonts w:ascii="仿宋" w:eastAsia="仿宋" w:hAnsi="仿宋" w:cs="仿宋" w:hint="eastAsia"/>
            <w:lang w:eastAsia="zh-CN"/>
          </w:rPr>
          <w:t>九、TOC自动在线监测仪项目计划安排</w:t>
        </w:r>
        <w:r>
          <w:tab/>
        </w:r>
        <w:r>
          <w:fldChar w:fldCharType="begin"/>
        </w:r>
        <w:r>
          <w:instrText xml:space="preserve"> PAGEREF _Toc27762 \h </w:instrText>
        </w:r>
        <w:r>
          <w:fldChar w:fldCharType="separate"/>
        </w:r>
        <w:r>
          <w:t>34</w:t>
        </w:r>
        <w:r>
          <w:fldChar w:fldCharType="end"/>
        </w:r>
      </w:hyperlink>
    </w:p>
    <w:p>
      <w:pPr>
        <w:pStyle w:val="TOC2"/>
        <w:tabs>
          <w:tab w:val="right" w:leader="dot" w:pos="8306"/>
        </w:tabs>
      </w:pPr>
      <w:hyperlink w:anchor="_Toc24134" w:history="1">
        <w:r>
          <w:rPr>
            <w:rFonts w:ascii="仿宋" w:eastAsia="仿宋" w:hAnsi="仿宋" w:cs="仿宋" w:hint="eastAsia"/>
            <w:lang w:eastAsia="zh-CN"/>
          </w:rPr>
          <w:t>(一)、建设周期</w:t>
        </w:r>
        <w:r>
          <w:tab/>
        </w:r>
        <w:r>
          <w:fldChar w:fldCharType="begin"/>
        </w:r>
        <w:r>
          <w:instrText xml:space="preserve"> PAGEREF _Toc24134 \h </w:instrText>
        </w:r>
        <w:r>
          <w:fldChar w:fldCharType="separate"/>
        </w:r>
        <w:r>
          <w:t>34</w:t>
        </w:r>
        <w:r>
          <w:fldChar w:fldCharType="end"/>
        </w:r>
      </w:hyperlink>
    </w:p>
    <w:p>
      <w:pPr>
        <w:pStyle w:val="TOC2"/>
        <w:tabs>
          <w:tab w:val="right" w:leader="dot" w:pos="8306"/>
        </w:tabs>
      </w:pPr>
      <w:hyperlink w:anchor="_Toc11651" w:history="1">
        <w:r>
          <w:rPr>
            <w:rFonts w:ascii="仿宋" w:eastAsia="仿宋" w:hAnsi="仿宋" w:cs="仿宋" w:hint="eastAsia"/>
            <w:lang w:eastAsia="zh-CN"/>
          </w:rPr>
          <w:t>(二)、建设进度</w:t>
        </w:r>
        <w:r>
          <w:tab/>
        </w:r>
        <w:r>
          <w:fldChar w:fldCharType="begin"/>
        </w:r>
        <w:r>
          <w:instrText xml:space="preserve"> PAGEREF _Toc11651 \h </w:instrText>
        </w:r>
        <w:r>
          <w:fldChar w:fldCharType="separate"/>
        </w:r>
        <w:r>
          <w:t>35</w:t>
        </w:r>
        <w:r>
          <w:fldChar w:fldCharType="end"/>
        </w:r>
      </w:hyperlink>
    </w:p>
    <w:p>
      <w:pPr>
        <w:pStyle w:val="TOC2"/>
        <w:tabs>
          <w:tab w:val="right" w:leader="dot" w:pos="8306"/>
        </w:tabs>
      </w:pPr>
      <w:hyperlink w:anchor="_Toc27469" w:history="1">
        <w:r>
          <w:rPr>
            <w:rFonts w:ascii="仿宋" w:eastAsia="仿宋" w:hAnsi="仿宋" w:cs="仿宋" w:hint="eastAsia"/>
            <w:lang w:eastAsia="zh-CN"/>
          </w:rPr>
          <w:t>(三)、进度安排注意事项</w:t>
        </w:r>
        <w:r>
          <w:tab/>
        </w:r>
        <w:r>
          <w:fldChar w:fldCharType="begin"/>
        </w:r>
        <w:r>
          <w:instrText xml:space="preserve"> PAGEREF _Toc27469 \h </w:instrText>
        </w:r>
        <w:r>
          <w:fldChar w:fldCharType="separate"/>
        </w:r>
        <w:r>
          <w:t>36</w:t>
        </w:r>
        <w:r>
          <w:fldChar w:fldCharType="end"/>
        </w:r>
      </w:hyperlink>
    </w:p>
    <w:p>
      <w:pPr>
        <w:pStyle w:val="TOC2"/>
        <w:tabs>
          <w:tab w:val="right" w:leader="dot" w:pos="8306"/>
        </w:tabs>
      </w:pPr>
      <w:hyperlink w:anchor="_Toc8798" w:history="1">
        <w:r>
          <w:rPr>
            <w:rFonts w:ascii="仿宋" w:eastAsia="仿宋" w:hAnsi="仿宋" w:cs="仿宋" w:hint="eastAsia"/>
            <w:lang w:eastAsia="zh-CN"/>
          </w:rPr>
          <w:t>(四)、人力资源配置</w:t>
        </w:r>
        <w:r>
          <w:tab/>
        </w:r>
        <w:r>
          <w:fldChar w:fldCharType="begin"/>
        </w:r>
        <w:r>
          <w:instrText xml:space="preserve"> PAGEREF _Toc8798 \h </w:instrText>
        </w:r>
        <w:r>
          <w:fldChar w:fldCharType="separate"/>
        </w:r>
        <w:r>
          <w:t>37</w:t>
        </w:r>
        <w:r>
          <w:fldChar w:fldCharType="end"/>
        </w:r>
      </w:hyperlink>
    </w:p>
    <w:p>
      <w:pPr>
        <w:pStyle w:val="TOC1"/>
        <w:tabs>
          <w:tab w:val="right" w:leader="dot" w:pos="8306"/>
        </w:tabs>
      </w:pPr>
      <w:hyperlink w:anchor="_Toc4875" w:history="1">
        <w:r>
          <w:rPr>
            <w:rFonts w:ascii="仿宋" w:eastAsia="仿宋" w:hAnsi="仿宋" w:cs="仿宋" w:hint="eastAsia"/>
            <w:lang w:eastAsia="zh-CN"/>
          </w:rPr>
          <w:t>十、生产安全保护</w:t>
        </w:r>
        <w:r>
          <w:tab/>
        </w:r>
        <w:r>
          <w:fldChar w:fldCharType="begin"/>
        </w:r>
        <w:r>
          <w:instrText xml:space="preserve"> PAGEREF _Toc4875 \h </w:instrText>
        </w:r>
        <w:r>
          <w:fldChar w:fldCharType="separate"/>
        </w:r>
        <w:r>
          <w:t>38</w:t>
        </w:r>
        <w:r>
          <w:fldChar w:fldCharType="end"/>
        </w:r>
      </w:hyperlink>
    </w:p>
    <w:p>
      <w:pPr>
        <w:pStyle w:val="TOC2"/>
        <w:tabs>
          <w:tab w:val="right" w:leader="dot" w:pos="8306"/>
        </w:tabs>
      </w:pPr>
      <w:hyperlink w:anchor="_Toc2516" w:history="1">
        <w:r>
          <w:rPr>
            <w:rFonts w:ascii="仿宋" w:eastAsia="仿宋" w:hAnsi="仿宋" w:cs="仿宋" w:hint="eastAsia"/>
            <w:lang w:eastAsia="zh-CN"/>
          </w:rPr>
          <w:t>(一)、消防安全</w:t>
        </w:r>
        <w:r>
          <w:tab/>
        </w:r>
        <w:r>
          <w:fldChar w:fldCharType="begin"/>
        </w:r>
        <w:r>
          <w:instrText xml:space="preserve"> PAGEREF _Toc2516 \h </w:instrText>
        </w:r>
        <w:r>
          <w:fldChar w:fldCharType="separate"/>
        </w:r>
        <w:r>
          <w:t>38</w:t>
        </w:r>
        <w:r>
          <w:fldChar w:fldCharType="end"/>
        </w:r>
      </w:hyperlink>
    </w:p>
    <w:p>
      <w:pPr>
        <w:pStyle w:val="TOC2"/>
        <w:tabs>
          <w:tab w:val="right" w:leader="dot" w:pos="8306"/>
        </w:tabs>
      </w:pPr>
      <w:hyperlink w:anchor="_Toc27577" w:history="1">
        <w:r>
          <w:rPr>
            <w:rFonts w:ascii="仿宋" w:eastAsia="仿宋" w:hAnsi="仿宋" w:cs="仿宋" w:hint="eastAsia"/>
            <w:lang w:eastAsia="zh-CN"/>
          </w:rPr>
          <w:t>(二)、防火防爆总图布置措施</w:t>
        </w:r>
        <w:r>
          <w:tab/>
        </w:r>
        <w:r>
          <w:fldChar w:fldCharType="begin"/>
        </w:r>
        <w:r>
          <w:instrText xml:space="preserve"> PAGEREF _Toc27577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98" w:history="1">
        <w:r>
          <w:rPr>
            <w:rFonts w:ascii="仿宋" w:eastAsia="仿宋" w:hAnsi="仿宋" w:cs="仿宋" w:hint="eastAsia"/>
            <w:lang w:eastAsia="zh-CN"/>
          </w:rPr>
          <w:t>(三)、自然灾害防范措施</w:t>
        </w:r>
        <w:r>
          <w:tab/>
        </w:r>
        <w:r>
          <w:fldChar w:fldCharType="begin"/>
        </w:r>
        <w:r>
          <w:instrText xml:space="preserve"> PAGEREF _Toc20798 \h </w:instrText>
        </w:r>
        <w:r>
          <w:fldChar w:fldCharType="separate"/>
        </w:r>
        <w:r>
          <w:t>41</w:t>
        </w:r>
        <w:r>
          <w:fldChar w:fldCharType="end"/>
        </w:r>
      </w:hyperlink>
    </w:p>
    <w:p>
      <w:pPr>
        <w:pStyle w:val="TOC2"/>
        <w:tabs>
          <w:tab w:val="right" w:leader="dot" w:pos="8306"/>
        </w:tabs>
      </w:pPr>
      <w:hyperlink w:anchor="_Toc9538" w:history="1">
        <w:r>
          <w:rPr>
            <w:rFonts w:ascii="仿宋" w:eastAsia="仿宋" w:hAnsi="仿宋" w:cs="仿宋" w:hint="eastAsia"/>
            <w:lang w:eastAsia="zh-CN"/>
          </w:rPr>
          <w:t>(四)、安全色及安全标志使用要求</w:t>
        </w:r>
        <w:r>
          <w:tab/>
        </w:r>
        <w:r>
          <w:fldChar w:fldCharType="begin"/>
        </w:r>
        <w:r>
          <w:instrText xml:space="preserve"> PAGEREF _Toc9538 \h </w:instrText>
        </w:r>
        <w:r>
          <w:fldChar w:fldCharType="separate"/>
        </w:r>
        <w:r>
          <w:t>42</w:t>
        </w:r>
        <w:r>
          <w:fldChar w:fldCharType="end"/>
        </w:r>
      </w:hyperlink>
    </w:p>
    <w:p>
      <w:pPr>
        <w:pStyle w:val="TOC2"/>
        <w:tabs>
          <w:tab w:val="right" w:leader="dot" w:pos="8306"/>
        </w:tabs>
      </w:pPr>
      <w:hyperlink w:anchor="_Toc26856" w:history="1">
        <w:r>
          <w:rPr>
            <w:rFonts w:ascii="仿宋" w:eastAsia="仿宋" w:hAnsi="仿宋" w:cs="仿宋" w:hint="eastAsia"/>
            <w:lang w:eastAsia="zh-CN"/>
          </w:rPr>
          <w:t>(五)、防尘防毒措施</w:t>
        </w:r>
        <w:r>
          <w:tab/>
        </w:r>
        <w:r>
          <w:fldChar w:fldCharType="begin"/>
        </w:r>
        <w:r>
          <w:instrText xml:space="preserve"> PAGEREF _Toc26856 \h </w:instrText>
        </w:r>
        <w:r>
          <w:fldChar w:fldCharType="separate"/>
        </w:r>
        <w:r>
          <w:t>43</w:t>
        </w:r>
        <w:r>
          <w:fldChar w:fldCharType="end"/>
        </w:r>
      </w:hyperlink>
    </w:p>
    <w:p>
      <w:pPr>
        <w:pStyle w:val="TOC2"/>
        <w:tabs>
          <w:tab w:val="right" w:leader="dot" w:pos="8306"/>
        </w:tabs>
      </w:pPr>
      <w:hyperlink w:anchor="_Toc13968" w:history="1">
        <w:r>
          <w:rPr>
            <w:rFonts w:ascii="仿宋" w:eastAsia="仿宋" w:hAnsi="仿宋" w:cs="仿宋" w:hint="eastAsia"/>
            <w:lang w:eastAsia="zh-CN"/>
          </w:rPr>
          <w:t>(六)、防静电、触电防护及防雷措施</w:t>
        </w:r>
        <w:r>
          <w:tab/>
        </w:r>
        <w:r>
          <w:fldChar w:fldCharType="begin"/>
        </w:r>
        <w:r>
          <w:instrText xml:space="preserve"> PAGEREF _Toc13968 \h </w:instrText>
        </w:r>
        <w:r>
          <w:fldChar w:fldCharType="separate"/>
        </w:r>
        <w:r>
          <w:t>44</w:t>
        </w:r>
        <w:r>
          <w:fldChar w:fldCharType="end"/>
        </w:r>
      </w:hyperlink>
    </w:p>
    <w:p>
      <w:pPr>
        <w:pStyle w:val="TOC2"/>
        <w:tabs>
          <w:tab w:val="right" w:leader="dot" w:pos="8306"/>
        </w:tabs>
      </w:pPr>
      <w:hyperlink w:anchor="_Toc15549" w:history="1">
        <w:r>
          <w:rPr>
            <w:rFonts w:ascii="仿宋" w:eastAsia="仿宋" w:hAnsi="仿宋" w:cs="仿宋" w:hint="eastAsia"/>
            <w:lang w:eastAsia="zh-CN"/>
          </w:rPr>
          <w:t>(七)、机械设备安全保障措施</w:t>
        </w:r>
        <w:r>
          <w:tab/>
        </w:r>
        <w:r>
          <w:fldChar w:fldCharType="begin"/>
        </w:r>
        <w:r>
          <w:instrText xml:space="preserve"> PAGEREF _Toc15549 \h </w:instrText>
        </w:r>
        <w:r>
          <w:fldChar w:fldCharType="separate"/>
        </w:r>
        <w:r>
          <w:t>45</w:t>
        </w:r>
        <w:r>
          <w:fldChar w:fldCharType="end"/>
        </w:r>
      </w:hyperlink>
    </w:p>
    <w:p>
      <w:pPr>
        <w:pStyle w:val="TOC1"/>
        <w:tabs>
          <w:tab w:val="right" w:leader="dot" w:pos="8306"/>
        </w:tabs>
      </w:pPr>
      <w:hyperlink w:anchor="_Toc29179" w:history="1">
        <w:r>
          <w:rPr>
            <w:rFonts w:ascii="仿宋" w:eastAsia="仿宋" w:hAnsi="仿宋" w:cs="仿宋" w:hint="eastAsia"/>
            <w:lang w:eastAsia="zh-CN"/>
          </w:rPr>
          <w:t>十一、TOC自动在线监测仪项目创新与研发</w:t>
        </w:r>
        <w:r>
          <w:tab/>
        </w:r>
        <w:r>
          <w:fldChar w:fldCharType="begin"/>
        </w:r>
        <w:r>
          <w:instrText xml:space="preserve"> PAGEREF _Toc29179 \h </w:instrText>
        </w:r>
        <w:r>
          <w:fldChar w:fldCharType="separate"/>
        </w:r>
        <w:r>
          <w:t>47</w:t>
        </w:r>
        <w:r>
          <w:fldChar w:fldCharType="end"/>
        </w:r>
      </w:hyperlink>
    </w:p>
    <w:p>
      <w:pPr>
        <w:pStyle w:val="TOC2"/>
        <w:tabs>
          <w:tab w:val="right" w:leader="dot" w:pos="8306"/>
        </w:tabs>
      </w:pPr>
      <w:hyperlink w:anchor="_Toc31585" w:history="1">
        <w:r>
          <w:rPr>
            <w:rFonts w:ascii="仿宋" w:eastAsia="仿宋" w:hAnsi="仿宋" w:cs="仿宋" w:hint="eastAsia"/>
            <w:lang w:eastAsia="zh-CN"/>
          </w:rPr>
          <w:t>(一)、创新策略与方向</w:t>
        </w:r>
        <w:r>
          <w:tab/>
        </w:r>
        <w:r>
          <w:fldChar w:fldCharType="begin"/>
        </w:r>
        <w:r>
          <w:instrText xml:space="preserve"> PAGEREF _Toc31585 \h </w:instrText>
        </w:r>
        <w:r>
          <w:fldChar w:fldCharType="separate"/>
        </w:r>
        <w:r>
          <w:t>47</w:t>
        </w:r>
        <w:r>
          <w:fldChar w:fldCharType="end"/>
        </w:r>
      </w:hyperlink>
    </w:p>
    <w:p>
      <w:pPr>
        <w:pStyle w:val="TOC2"/>
        <w:tabs>
          <w:tab w:val="right" w:leader="dot" w:pos="8306"/>
        </w:tabs>
      </w:pPr>
      <w:hyperlink w:anchor="_Toc8832" w:history="1">
        <w:r>
          <w:rPr>
            <w:rFonts w:ascii="仿宋" w:eastAsia="仿宋" w:hAnsi="仿宋" w:cs="仿宋" w:hint="eastAsia"/>
            <w:lang w:eastAsia="zh-CN"/>
          </w:rPr>
          <w:t>(二)、研发规划与投入</w:t>
        </w:r>
        <w:r>
          <w:tab/>
        </w:r>
        <w:r>
          <w:fldChar w:fldCharType="begin"/>
        </w:r>
        <w:r>
          <w:instrText xml:space="preserve"> PAGEREF _Toc8832 \h </w:instrText>
        </w:r>
        <w:r>
          <w:fldChar w:fldCharType="separate"/>
        </w:r>
        <w:r>
          <w:t>48</w:t>
        </w:r>
        <w:r>
          <w:fldChar w:fldCharType="end"/>
        </w:r>
      </w:hyperlink>
    </w:p>
    <w:p>
      <w:pPr>
        <w:pStyle w:val="TOC1"/>
        <w:tabs>
          <w:tab w:val="right" w:leader="dot" w:pos="8306"/>
        </w:tabs>
      </w:pPr>
      <w:hyperlink w:anchor="_Toc26402" w:history="1">
        <w:r>
          <w:rPr>
            <w:rFonts w:ascii="仿宋" w:eastAsia="仿宋" w:hAnsi="仿宋" w:cs="仿宋" w:hint="eastAsia"/>
            <w:lang w:eastAsia="zh-CN"/>
          </w:rPr>
          <w:t>十二、TOC自动在线监测仪项目风险管理</w:t>
        </w:r>
        <w:r>
          <w:tab/>
        </w:r>
        <w:r>
          <w:fldChar w:fldCharType="begin"/>
        </w:r>
        <w:r>
          <w:instrText xml:space="preserve"> PAGEREF _Toc26402 \h </w:instrText>
        </w:r>
        <w:r>
          <w:fldChar w:fldCharType="separate"/>
        </w:r>
        <w:r>
          <w:t>50</w:t>
        </w:r>
        <w:r>
          <w:fldChar w:fldCharType="end"/>
        </w:r>
      </w:hyperlink>
    </w:p>
    <w:p>
      <w:pPr>
        <w:pStyle w:val="TOC2"/>
        <w:tabs>
          <w:tab w:val="right" w:leader="dot" w:pos="8306"/>
        </w:tabs>
      </w:pPr>
      <w:hyperlink w:anchor="_Toc8045" w:history="1">
        <w:r>
          <w:rPr>
            <w:rFonts w:ascii="仿宋" w:eastAsia="仿宋" w:hAnsi="仿宋" w:cs="仿宋" w:hint="eastAsia"/>
            <w:lang w:eastAsia="zh-CN"/>
          </w:rPr>
          <w:t>(一)、风险识别与评估</w:t>
        </w:r>
        <w:r>
          <w:tab/>
        </w:r>
        <w:r>
          <w:fldChar w:fldCharType="begin"/>
        </w:r>
        <w:r>
          <w:instrText xml:space="preserve"> PAGEREF _Toc8045 \h </w:instrText>
        </w:r>
        <w:r>
          <w:fldChar w:fldCharType="separate"/>
        </w:r>
        <w:r>
          <w:t>50</w:t>
        </w:r>
        <w:r>
          <w:fldChar w:fldCharType="end"/>
        </w:r>
      </w:hyperlink>
    </w:p>
    <w:p>
      <w:pPr>
        <w:pStyle w:val="TOC2"/>
        <w:tabs>
          <w:tab w:val="right" w:leader="dot" w:pos="8306"/>
        </w:tabs>
      </w:pPr>
      <w:hyperlink w:anchor="_Toc1893" w:history="1">
        <w:r>
          <w:rPr>
            <w:rFonts w:ascii="仿宋" w:eastAsia="仿宋" w:hAnsi="仿宋" w:cs="仿宋" w:hint="eastAsia"/>
            <w:lang w:eastAsia="zh-CN"/>
          </w:rPr>
          <w:t>(二)、风险应对策略</w:t>
        </w:r>
        <w:r>
          <w:tab/>
        </w:r>
        <w:r>
          <w:fldChar w:fldCharType="begin"/>
        </w:r>
        <w:r>
          <w:instrText xml:space="preserve"> PAGEREF _Toc1893 \h </w:instrText>
        </w:r>
        <w:r>
          <w:fldChar w:fldCharType="separate"/>
        </w:r>
        <w:r>
          <w:t>51</w:t>
        </w:r>
        <w:r>
          <w:fldChar w:fldCharType="end"/>
        </w:r>
      </w:hyperlink>
    </w:p>
    <w:p>
      <w:pPr>
        <w:pStyle w:val="TOC2"/>
        <w:tabs>
          <w:tab w:val="right" w:leader="dot" w:pos="8306"/>
        </w:tabs>
      </w:pPr>
      <w:hyperlink w:anchor="_Toc29344" w:history="1">
        <w:r>
          <w:rPr>
            <w:rFonts w:ascii="仿宋" w:eastAsia="仿宋" w:hAnsi="仿宋" w:cs="仿宋" w:hint="eastAsia"/>
            <w:lang w:eastAsia="zh-CN"/>
          </w:rPr>
          <w:t>(三)、风险监控与控制</w:t>
        </w:r>
        <w:r>
          <w:tab/>
        </w:r>
        <w:r>
          <w:fldChar w:fldCharType="begin"/>
        </w:r>
        <w:r>
          <w:instrText xml:space="preserve"> PAGEREF _Toc29344 \h </w:instrText>
        </w:r>
        <w:r>
          <w:fldChar w:fldCharType="separate"/>
        </w:r>
        <w:r>
          <w:t>53</w:t>
        </w:r>
        <w:r>
          <w:fldChar w:fldCharType="end"/>
        </w:r>
      </w:hyperlink>
    </w:p>
    <w:p>
      <w:pPr>
        <w:pStyle w:val="TOC1"/>
        <w:tabs>
          <w:tab w:val="right" w:leader="dot" w:pos="8306"/>
        </w:tabs>
      </w:pPr>
      <w:hyperlink w:anchor="_Toc1655" w:history="1">
        <w:r>
          <w:rPr>
            <w:rFonts w:ascii="仿宋" w:eastAsia="仿宋" w:hAnsi="仿宋" w:cs="仿宋" w:hint="eastAsia"/>
            <w:lang w:eastAsia="zh-CN"/>
          </w:rPr>
          <w:t>十三、利益相关者分析与沟通计划</w:t>
        </w:r>
        <w:r>
          <w:tab/>
        </w:r>
        <w:r>
          <w:fldChar w:fldCharType="begin"/>
        </w:r>
        <w:r>
          <w:instrText xml:space="preserve"> PAGEREF _Toc1655 \h </w:instrText>
        </w:r>
        <w:r>
          <w:fldChar w:fldCharType="separate"/>
        </w:r>
        <w:r>
          <w:t>54</w:t>
        </w:r>
        <w:r>
          <w:fldChar w:fldCharType="end"/>
        </w:r>
      </w:hyperlink>
    </w:p>
    <w:p>
      <w:pPr>
        <w:pStyle w:val="TOC2"/>
        <w:tabs>
          <w:tab w:val="right" w:leader="dot" w:pos="8306"/>
        </w:tabs>
      </w:pPr>
      <w:hyperlink w:anchor="_Toc19853" w:history="1">
        <w:r>
          <w:rPr>
            <w:rFonts w:ascii="仿宋" w:eastAsia="仿宋" w:hAnsi="仿宋" w:cs="仿宋" w:hint="eastAsia"/>
            <w:lang w:eastAsia="zh-CN"/>
          </w:rPr>
          <w:t>(一)、利益相关者分析</w:t>
        </w:r>
        <w:r>
          <w:tab/>
        </w:r>
        <w:r>
          <w:fldChar w:fldCharType="begin"/>
        </w:r>
        <w:r>
          <w:instrText xml:space="preserve"> PAGEREF _Toc19853 \h </w:instrText>
        </w:r>
        <w:r>
          <w:fldChar w:fldCharType="separate"/>
        </w:r>
        <w:r>
          <w:t>54</w:t>
        </w:r>
        <w:r>
          <w:fldChar w:fldCharType="end"/>
        </w:r>
      </w:hyperlink>
    </w:p>
    <w:p>
      <w:pPr>
        <w:pStyle w:val="TOC2"/>
        <w:tabs>
          <w:tab w:val="right" w:leader="dot" w:pos="8306"/>
        </w:tabs>
      </w:pPr>
      <w:hyperlink w:anchor="_Toc9961" w:history="1">
        <w:r>
          <w:rPr>
            <w:rFonts w:ascii="仿宋" w:eastAsia="仿宋" w:hAnsi="仿宋" w:cs="仿宋" w:hint="eastAsia"/>
            <w:lang w:eastAsia="zh-CN"/>
          </w:rPr>
          <w:t>(二)、沟通计划</w:t>
        </w:r>
        <w:r>
          <w:tab/>
        </w:r>
        <w:r>
          <w:fldChar w:fldCharType="begin"/>
        </w:r>
        <w:r>
          <w:instrText xml:space="preserve"> PAGEREF _Toc9961 \h </w:instrText>
        </w:r>
        <w:r>
          <w:fldChar w:fldCharType="separate"/>
        </w:r>
        <w:r>
          <w:t>55</w:t>
        </w:r>
        <w:r>
          <w:fldChar w:fldCharType="end"/>
        </w:r>
      </w:hyperlink>
    </w:p>
    <w:p>
      <w:pPr>
        <w:pStyle w:val="TOC1"/>
        <w:tabs>
          <w:tab w:val="right" w:leader="dot" w:pos="8306"/>
        </w:tabs>
      </w:pPr>
      <w:hyperlink w:anchor="_Toc11175" w:history="1">
        <w:r>
          <w:rPr>
            <w:rFonts w:ascii="仿宋" w:eastAsia="仿宋" w:hAnsi="仿宋" w:cs="仿宋" w:hint="eastAsia"/>
            <w:lang w:eastAsia="zh-CN"/>
          </w:rPr>
          <w:t>十四、TOC自动在线监测仪项目实施时间节点</w:t>
        </w:r>
        <w:r>
          <w:tab/>
        </w:r>
        <w:r>
          <w:fldChar w:fldCharType="begin"/>
        </w:r>
        <w:r>
          <w:instrText xml:space="preserve"> PAGEREF _Toc11175 \h </w:instrText>
        </w:r>
        <w:r>
          <w:fldChar w:fldCharType="separate"/>
        </w:r>
        <w:r>
          <w:t>56</w:t>
        </w:r>
        <w:r>
          <w:fldChar w:fldCharType="end"/>
        </w:r>
      </w:hyperlink>
    </w:p>
    <w:p>
      <w:pPr>
        <w:pStyle w:val="TOC2"/>
        <w:tabs>
          <w:tab w:val="right" w:leader="dot" w:pos="8306"/>
        </w:tabs>
      </w:pPr>
      <w:hyperlink w:anchor="_Toc21738" w:history="1">
        <w:r>
          <w:rPr>
            <w:rFonts w:ascii="仿宋" w:eastAsia="仿宋" w:hAnsi="仿宋" w:cs="仿宋" w:hint="eastAsia"/>
            <w:lang w:eastAsia="zh-CN"/>
          </w:rPr>
          <w:t>(一)、TOC自动在线监测仪项目启动阶段时间节点</w:t>
        </w:r>
        <w:r>
          <w:tab/>
        </w:r>
        <w:r>
          <w:fldChar w:fldCharType="begin"/>
        </w:r>
        <w:r>
          <w:instrText xml:space="preserve"> PAGEREF _Toc21738 \h </w:instrText>
        </w:r>
        <w:r>
          <w:fldChar w:fldCharType="separate"/>
        </w:r>
        <w:r>
          <w:t>56</w:t>
        </w:r>
        <w:r>
          <w:fldChar w:fldCharType="end"/>
        </w:r>
      </w:hyperlink>
    </w:p>
    <w:p>
      <w:pPr>
        <w:pStyle w:val="TOC2"/>
        <w:tabs>
          <w:tab w:val="right" w:leader="dot" w:pos="8306"/>
        </w:tabs>
      </w:pPr>
      <w:hyperlink w:anchor="_Toc13536" w:history="1">
        <w:r>
          <w:rPr>
            <w:rFonts w:ascii="仿宋" w:eastAsia="仿宋" w:hAnsi="仿宋" w:cs="仿宋" w:hint="eastAsia"/>
            <w:lang w:eastAsia="zh-CN"/>
          </w:rPr>
          <w:t>(二)、TOC自动在线监测仪项目执行阶段时间节点</w:t>
        </w:r>
        <w:r>
          <w:tab/>
        </w:r>
        <w:r>
          <w:fldChar w:fldCharType="begin"/>
        </w:r>
        <w:r>
          <w:instrText xml:space="preserve"> PAGEREF _Toc13536 \h </w:instrText>
        </w:r>
        <w:r>
          <w:fldChar w:fldCharType="separate"/>
        </w:r>
        <w:r>
          <w:t>58</w:t>
        </w:r>
        <w:r>
          <w:fldChar w:fldCharType="end"/>
        </w:r>
      </w:hyperlink>
    </w:p>
    <w:p>
      <w:pPr>
        <w:pStyle w:val="TOC2"/>
        <w:tabs>
          <w:tab w:val="right" w:leader="dot" w:pos="8306"/>
        </w:tabs>
      </w:pPr>
      <w:hyperlink w:anchor="_Toc15152" w:history="1">
        <w:r>
          <w:rPr>
            <w:rFonts w:ascii="仿宋" w:eastAsia="仿宋" w:hAnsi="仿宋" w:cs="仿宋" w:hint="eastAsia"/>
            <w:lang w:eastAsia="zh-CN"/>
          </w:rPr>
          <w:t>(三)、TOC自动在线监测仪项目完成阶段时间节点</w:t>
        </w:r>
        <w:r>
          <w:tab/>
        </w:r>
        <w:r>
          <w:fldChar w:fldCharType="begin"/>
        </w:r>
        <w:r>
          <w:instrText xml:space="preserve"> PAGEREF _Toc15152 \h </w:instrText>
        </w:r>
        <w:r>
          <w:fldChar w:fldCharType="separate"/>
        </w:r>
        <w:r>
          <w:t>59</w:t>
        </w:r>
        <w:r>
          <w:fldChar w:fldCharType="end"/>
        </w:r>
      </w:hyperlink>
    </w:p>
    <w:p>
      <w:pPr>
        <w:pStyle w:val="TOC1"/>
        <w:tabs>
          <w:tab w:val="right" w:leader="dot" w:pos="8306"/>
        </w:tabs>
      </w:pPr>
      <w:hyperlink w:anchor="_Toc18780" w:history="1">
        <w:r>
          <w:rPr>
            <w:rFonts w:ascii="仿宋" w:eastAsia="仿宋" w:hAnsi="仿宋" w:cs="仿宋" w:hint="eastAsia"/>
            <w:lang w:eastAsia="zh-CN"/>
          </w:rPr>
          <w:t>十五、TOC自动在线监测仪项目工程方案分析</w:t>
        </w:r>
        <w:r>
          <w:tab/>
        </w:r>
        <w:r>
          <w:fldChar w:fldCharType="begin"/>
        </w:r>
        <w:r>
          <w:instrText xml:space="preserve"> PAGEREF _Toc18780 \h </w:instrText>
        </w:r>
        <w:r>
          <w:fldChar w:fldCharType="separate"/>
        </w:r>
        <w:r>
          <w:t>60</w:t>
        </w:r>
        <w:r>
          <w:fldChar w:fldCharType="end"/>
        </w:r>
      </w:hyperlink>
    </w:p>
    <w:p>
      <w:pPr>
        <w:pStyle w:val="TOC2"/>
        <w:tabs>
          <w:tab w:val="right" w:leader="dot" w:pos="8306"/>
        </w:tabs>
      </w:pPr>
      <w:hyperlink w:anchor="_Toc16499" w:history="1">
        <w:r>
          <w:rPr>
            <w:rFonts w:ascii="仿宋" w:eastAsia="仿宋" w:hAnsi="仿宋" w:cs="仿宋" w:hint="eastAsia"/>
            <w:lang w:eastAsia="zh-CN"/>
          </w:rPr>
          <w:t>(一)、建筑工程设计原则</w:t>
        </w:r>
        <w:r>
          <w:tab/>
        </w:r>
        <w:r>
          <w:fldChar w:fldCharType="begin"/>
        </w:r>
        <w:r>
          <w:instrText xml:space="preserve"> PAGEREF _Toc16499 \h </w:instrText>
        </w:r>
        <w:r>
          <w:fldChar w:fldCharType="separate"/>
        </w:r>
        <w:r>
          <w:t>60</w:t>
        </w:r>
        <w:r>
          <w:fldChar w:fldCharType="end"/>
        </w:r>
      </w:hyperlink>
    </w:p>
    <w:p>
      <w:pPr>
        <w:pStyle w:val="TOC2"/>
        <w:tabs>
          <w:tab w:val="right" w:leader="dot" w:pos="8306"/>
        </w:tabs>
      </w:pPr>
      <w:hyperlink w:anchor="_Toc10125" w:history="1">
        <w:r>
          <w:rPr>
            <w:rFonts w:ascii="仿宋" w:eastAsia="仿宋" w:hAnsi="仿宋" w:cs="仿宋" w:hint="eastAsia"/>
            <w:lang w:eastAsia="zh-CN"/>
          </w:rPr>
          <w:t>(二)、土建工程建设指标</w:t>
        </w:r>
        <w:r>
          <w:tab/>
        </w:r>
        <w:r>
          <w:fldChar w:fldCharType="begin"/>
        </w:r>
        <w:r>
          <w:instrText xml:space="preserve"> PAGEREF _Toc10125 \h </w:instrText>
        </w:r>
        <w:r>
          <w:fldChar w:fldCharType="separate"/>
        </w:r>
        <w:r>
          <w:t>63</w:t>
        </w:r>
        <w:r>
          <w:fldChar w:fldCharType="end"/>
        </w:r>
      </w:hyperlink>
    </w:p>
    <w:p>
      <w:pPr>
        <w:pStyle w:val="TOC1"/>
        <w:tabs>
          <w:tab w:val="right" w:leader="dot" w:pos="8306"/>
        </w:tabs>
      </w:pPr>
      <w:hyperlink w:anchor="_Toc14734" w:history="1">
        <w:r>
          <w:rPr>
            <w:rFonts w:ascii="仿宋" w:eastAsia="仿宋" w:hAnsi="仿宋" w:cs="仿宋" w:hint="eastAsia"/>
            <w:lang w:eastAsia="zh-CN"/>
          </w:rPr>
          <w:t>十六、质量管理体系</w:t>
        </w:r>
        <w:r>
          <w:tab/>
        </w:r>
        <w:r>
          <w:fldChar w:fldCharType="begin"/>
        </w:r>
        <w:r>
          <w:instrText xml:space="preserve"> PAGEREF _Toc14734 \h </w:instrText>
        </w:r>
        <w:r>
          <w:fldChar w:fldCharType="separate"/>
        </w:r>
        <w:r>
          <w:t>65</w:t>
        </w:r>
        <w:r>
          <w:fldChar w:fldCharType="end"/>
        </w:r>
      </w:hyperlink>
    </w:p>
    <w:p>
      <w:pPr>
        <w:pStyle w:val="TOC2"/>
        <w:tabs>
          <w:tab w:val="right" w:leader="dot" w:pos="8306"/>
        </w:tabs>
      </w:pPr>
      <w:hyperlink w:anchor="_Toc26701" w:history="1">
        <w:r>
          <w:rPr>
            <w:rFonts w:ascii="仿宋" w:eastAsia="仿宋" w:hAnsi="仿宋" w:cs="仿宋" w:hint="eastAsia"/>
            <w:lang w:eastAsia="zh-CN"/>
          </w:rPr>
          <w:t>(一)、质量目标与方针</w:t>
        </w:r>
        <w:r>
          <w:tab/>
        </w:r>
        <w:r>
          <w:fldChar w:fldCharType="begin"/>
        </w:r>
        <w:r>
          <w:instrText xml:space="preserve"> PAGEREF _Toc26701 \h </w:instrText>
        </w:r>
        <w:r>
          <w:fldChar w:fldCharType="separate"/>
        </w:r>
        <w:r>
          <w:t>65</w:t>
        </w:r>
        <w:r>
          <w:fldChar w:fldCharType="end"/>
        </w:r>
      </w:hyperlink>
    </w:p>
    <w:p>
      <w:pPr>
        <w:pStyle w:val="TOC2"/>
        <w:tabs>
          <w:tab w:val="right" w:leader="dot" w:pos="8306"/>
        </w:tabs>
      </w:pPr>
      <w:hyperlink w:anchor="_Toc15799" w:history="1">
        <w:r>
          <w:rPr>
            <w:rFonts w:ascii="仿宋" w:eastAsia="仿宋" w:hAnsi="仿宋" w:cs="仿宋" w:hint="eastAsia"/>
            <w:lang w:eastAsia="zh-CN"/>
          </w:rPr>
          <w:t>(二)、质量管理责任</w:t>
        </w:r>
        <w:r>
          <w:tab/>
        </w:r>
        <w:r>
          <w:fldChar w:fldCharType="begin"/>
        </w:r>
        <w:r>
          <w:instrText xml:space="preserve"> PAGEREF _Toc15799 \h </w:instrText>
        </w:r>
        <w:r>
          <w:fldChar w:fldCharType="separate"/>
        </w:r>
        <w:r>
          <w:t>66</w:t>
        </w:r>
        <w:r>
          <w:fldChar w:fldCharType="end"/>
        </w:r>
      </w:hyperlink>
    </w:p>
    <w:p>
      <w:pPr>
        <w:pStyle w:val="TOC2"/>
        <w:tabs>
          <w:tab w:val="right" w:leader="dot" w:pos="8306"/>
        </w:tabs>
      </w:pPr>
      <w:hyperlink w:anchor="_Toc10422" w:history="1">
        <w:r>
          <w:rPr>
            <w:rFonts w:ascii="仿宋" w:eastAsia="仿宋" w:hAnsi="仿宋" w:cs="仿宋" w:hint="eastAsia"/>
            <w:lang w:eastAsia="zh-CN"/>
          </w:rPr>
          <w:t>(三)、质量管理体系文件</w:t>
        </w:r>
        <w:r>
          <w:tab/>
        </w:r>
        <w:r>
          <w:fldChar w:fldCharType="begin"/>
        </w:r>
        <w:r>
          <w:instrText xml:space="preserve"> PAGEREF _Toc10422 \h </w:instrText>
        </w:r>
        <w:r>
          <w:fldChar w:fldCharType="separate"/>
        </w:r>
        <w:r>
          <w:t>67</w:t>
        </w:r>
        <w:r>
          <w:fldChar w:fldCharType="end"/>
        </w:r>
      </w:hyperlink>
    </w:p>
    <w:p>
      <w:pPr>
        <w:pStyle w:val="TOC2"/>
        <w:tabs>
          <w:tab w:val="right" w:leader="dot" w:pos="8306"/>
        </w:tabs>
      </w:pPr>
      <w:hyperlink w:anchor="_Toc13682" w:history="1">
        <w:r>
          <w:rPr>
            <w:rFonts w:ascii="仿宋" w:eastAsia="仿宋" w:hAnsi="仿宋" w:cs="仿宋" w:hint="eastAsia"/>
            <w:lang w:eastAsia="zh-CN"/>
          </w:rPr>
          <w:t>(四)、质量培训与教育</w:t>
        </w:r>
        <w:r>
          <w:tab/>
        </w:r>
        <w:r>
          <w:fldChar w:fldCharType="begin"/>
        </w:r>
        <w:r>
          <w:instrText xml:space="preserve"> PAGEREF _Toc13682 \h </w:instrText>
        </w:r>
        <w:r>
          <w:fldChar w:fldCharType="separate"/>
        </w:r>
        <w:r>
          <w:t>70</w:t>
        </w:r>
        <w:r>
          <w:fldChar w:fldCharType="end"/>
        </w:r>
      </w:hyperlink>
    </w:p>
    <w:p>
      <w:pPr>
        <w:pStyle w:val="TOC2"/>
        <w:tabs>
          <w:tab w:val="right" w:leader="dot" w:pos="8306"/>
        </w:tabs>
      </w:pPr>
      <w:hyperlink w:anchor="_Toc14276" w:history="1">
        <w:r>
          <w:rPr>
            <w:rFonts w:ascii="仿宋" w:eastAsia="仿宋" w:hAnsi="仿宋" w:cs="仿宋" w:hint="eastAsia"/>
            <w:lang w:eastAsia="zh-CN"/>
          </w:rPr>
          <w:t>(五)、质量审核与评价</w:t>
        </w:r>
        <w:r>
          <w:tab/>
        </w:r>
        <w:r>
          <w:fldChar w:fldCharType="begin"/>
        </w:r>
        <w:r>
          <w:instrText xml:space="preserve"> PAGEREF _Toc14276 \h </w:instrText>
        </w:r>
        <w:r>
          <w:fldChar w:fldCharType="separate"/>
        </w:r>
        <w:r>
          <w:t>71</w:t>
        </w:r>
        <w:r>
          <w:fldChar w:fldCharType="end"/>
        </w:r>
      </w:hyperlink>
    </w:p>
    <w:p>
      <w:pPr>
        <w:pStyle w:val="TOC2"/>
        <w:tabs>
          <w:tab w:val="right" w:leader="dot" w:pos="8306"/>
        </w:tabs>
      </w:pPr>
      <w:hyperlink w:anchor="_Toc16941" w:history="1">
        <w:r>
          <w:rPr>
            <w:rFonts w:ascii="仿宋" w:eastAsia="仿宋" w:hAnsi="仿宋" w:cs="仿宋" w:hint="eastAsia"/>
            <w:lang w:eastAsia="zh-CN"/>
          </w:rPr>
          <w:t>(六)、不符合与纠正措施</w:t>
        </w:r>
        <w:r>
          <w:tab/>
        </w:r>
        <w:r>
          <w:fldChar w:fldCharType="begin"/>
        </w:r>
        <w:r>
          <w:instrText xml:space="preserve"> PAGEREF _Toc16941 \h </w:instrText>
        </w:r>
        <w:r>
          <w:fldChar w:fldCharType="separate"/>
        </w:r>
        <w:r>
          <w:t>72</w:t>
        </w:r>
        <w:r>
          <w:fldChar w:fldCharType="end"/>
        </w:r>
      </w:hyperlink>
    </w:p>
    <w:p>
      <w:pPr>
        <w:pStyle w:val="TOC1"/>
        <w:tabs>
          <w:tab w:val="right" w:leader="dot" w:pos="8306"/>
        </w:tabs>
      </w:pPr>
      <w:hyperlink w:anchor="_Toc3592" w:history="1">
        <w:r>
          <w:rPr>
            <w:rFonts w:ascii="仿宋" w:eastAsia="仿宋" w:hAnsi="仿宋" w:cs="仿宋" w:hint="eastAsia"/>
            <w:lang w:eastAsia="zh-CN"/>
          </w:rPr>
          <w:t>十七、TOC自动在线监测仪项目治理与监督</w:t>
        </w:r>
        <w:r>
          <w:tab/>
        </w:r>
        <w:r>
          <w:fldChar w:fldCharType="begin"/>
        </w:r>
        <w:r>
          <w:instrText xml:space="preserve"> PAGEREF _Toc3592 \h </w:instrText>
        </w:r>
        <w:r>
          <w:fldChar w:fldCharType="separate"/>
        </w:r>
        <w:r>
          <w:t>73</w:t>
        </w:r>
        <w:r>
          <w:fldChar w:fldCharType="end"/>
        </w:r>
      </w:hyperlink>
    </w:p>
    <w:p>
      <w:pPr>
        <w:pStyle w:val="TOC2"/>
        <w:tabs>
          <w:tab w:val="right" w:leader="dot" w:pos="8306"/>
        </w:tabs>
      </w:pPr>
      <w:hyperlink w:anchor="_Toc19364" w:history="1">
        <w:r>
          <w:rPr>
            <w:rFonts w:ascii="仿宋" w:eastAsia="仿宋" w:hAnsi="仿宋" w:cs="仿宋" w:hint="eastAsia"/>
            <w:lang w:eastAsia="zh-CN"/>
          </w:rPr>
          <w:t>(一)、TOC自动在线监测仪项目治理结构</w:t>
        </w:r>
        <w:r>
          <w:tab/>
        </w:r>
        <w:r>
          <w:fldChar w:fldCharType="begin"/>
        </w:r>
        <w:r>
          <w:instrText xml:space="preserve"> PAGEREF _Toc19364 \h </w:instrText>
        </w:r>
        <w:r>
          <w:fldChar w:fldCharType="separate"/>
        </w:r>
        <w:r>
          <w:t>73</w:t>
        </w:r>
        <w:r>
          <w:fldChar w:fldCharType="end"/>
        </w:r>
      </w:hyperlink>
    </w:p>
    <w:p>
      <w:pPr>
        <w:pStyle w:val="TOC2"/>
        <w:tabs>
          <w:tab w:val="right" w:leader="dot" w:pos="8306"/>
        </w:tabs>
      </w:pPr>
      <w:hyperlink w:anchor="_Toc18423" w:history="1">
        <w:r>
          <w:rPr>
            <w:rFonts w:ascii="仿宋" w:eastAsia="仿宋" w:hAnsi="仿宋" w:cs="仿宋" w:hint="eastAsia"/>
            <w:lang w:eastAsia="zh-CN"/>
          </w:rPr>
          <w:t>(二)、监督与审计</w:t>
        </w:r>
        <w:r>
          <w:tab/>
        </w:r>
        <w:r>
          <w:fldChar w:fldCharType="begin"/>
        </w:r>
        <w:r>
          <w:instrText xml:space="preserve"> PAGEREF _Toc18423 \h </w:instrText>
        </w:r>
        <w:r>
          <w:fldChar w:fldCharType="separate"/>
        </w:r>
        <w:r>
          <w:t>75</w:t>
        </w:r>
        <w:r>
          <w:fldChar w:fldCharType="end"/>
        </w:r>
      </w:hyperlink>
    </w:p>
    <w:p>
      <w:pPr>
        <w:pStyle w:val="TOC1"/>
        <w:tabs>
          <w:tab w:val="right" w:leader="dot" w:pos="8306"/>
        </w:tabs>
      </w:pPr>
      <w:hyperlink w:anchor="_Toc10623" w:history="1">
        <w:r>
          <w:rPr>
            <w:rFonts w:ascii="仿宋" w:eastAsia="仿宋" w:hAnsi="仿宋" w:cs="仿宋" w:hint="eastAsia"/>
            <w:lang w:eastAsia="zh-CN"/>
          </w:rPr>
          <w:t>十八、供应链管理</w:t>
        </w:r>
        <w:r>
          <w:tab/>
        </w:r>
        <w:r>
          <w:fldChar w:fldCharType="begin"/>
        </w:r>
        <w:r>
          <w:instrText xml:space="preserve"> PAGEREF _Toc10623 \h </w:instrText>
        </w:r>
        <w:r>
          <w:fldChar w:fldCharType="separate"/>
        </w:r>
        <w:r>
          <w:t>76</w:t>
        </w:r>
        <w:r>
          <w:fldChar w:fldCharType="end"/>
        </w:r>
      </w:hyperlink>
    </w:p>
    <w:p>
      <w:pPr>
        <w:pStyle w:val="TOC2"/>
        <w:tabs>
          <w:tab w:val="right" w:leader="dot" w:pos="8306"/>
        </w:tabs>
      </w:pPr>
      <w:hyperlink w:anchor="_Toc24465" w:history="1">
        <w:r>
          <w:rPr>
            <w:rFonts w:ascii="仿宋" w:eastAsia="仿宋" w:hAnsi="仿宋" w:cs="仿宋" w:hint="eastAsia"/>
            <w:lang w:eastAsia="zh-CN"/>
          </w:rPr>
          <w:t>(一)、供应链战略规划</w:t>
        </w:r>
        <w:r>
          <w:tab/>
        </w:r>
        <w:r>
          <w:fldChar w:fldCharType="begin"/>
        </w:r>
        <w:r>
          <w:instrText xml:space="preserve"> PAGEREF _Toc24465 \h </w:instrText>
        </w:r>
        <w:r>
          <w:fldChar w:fldCharType="separate"/>
        </w:r>
        <w:r>
          <w:t>76</w:t>
        </w:r>
        <w:r>
          <w:fldChar w:fldCharType="end"/>
        </w:r>
      </w:hyperlink>
    </w:p>
    <w:p>
      <w:pPr>
        <w:pStyle w:val="TOC2"/>
        <w:tabs>
          <w:tab w:val="right" w:leader="dot" w:pos="8306"/>
        </w:tabs>
      </w:pPr>
      <w:hyperlink w:anchor="_Toc21194" w:history="1">
        <w:r>
          <w:rPr>
            <w:rFonts w:ascii="仿宋" w:eastAsia="仿宋" w:hAnsi="仿宋" w:cs="仿宋" w:hint="eastAsia"/>
            <w:lang w:eastAsia="zh-CN"/>
          </w:rPr>
          <w:t>(二)、供应商选择与合作</w:t>
        </w:r>
        <w:r>
          <w:tab/>
        </w:r>
        <w:r>
          <w:fldChar w:fldCharType="begin"/>
        </w:r>
        <w:r>
          <w:instrText xml:space="preserve"> PAGEREF _Toc21194 \h </w:instrText>
        </w:r>
        <w:r>
          <w:fldChar w:fldCharType="separate"/>
        </w:r>
        <w:r>
          <w:t>78</w:t>
        </w:r>
        <w:r>
          <w:fldChar w:fldCharType="end"/>
        </w:r>
      </w:hyperlink>
    </w:p>
    <w:p>
      <w:pPr>
        <w:pStyle w:val="TOC2"/>
        <w:tabs>
          <w:tab w:val="right" w:leader="dot" w:pos="8306"/>
        </w:tabs>
      </w:pPr>
      <w:hyperlink w:anchor="_Toc2175" w:history="1">
        <w:r>
          <w:rPr>
            <w:rFonts w:ascii="仿宋" w:eastAsia="仿宋" w:hAnsi="仿宋" w:cs="仿宋" w:hint="eastAsia"/>
            <w:lang w:eastAsia="zh-CN"/>
          </w:rPr>
          <w:t>(三)、物流与库存管理</w:t>
        </w:r>
        <w:r>
          <w:tab/>
        </w:r>
        <w:r>
          <w:fldChar w:fldCharType="begin"/>
        </w:r>
        <w:r>
          <w:instrText xml:space="preserve"> PAGEREF _Toc2175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91"/>
      <w:r>
        <w:rPr>
          <w:rFonts w:ascii="仿宋" w:eastAsia="仿宋" w:hAnsi="仿宋" w:cs="仿宋" w:hint="eastAsia"/>
          <w:sz w:val="28"/>
          <w:lang w:eastAsia="zh-CN"/>
        </w:rPr>
        <w:t>一、TOC自动在线监测仪项目可持续发展</w:t>
      </w:r>
      <w:bookmarkEnd w:id="2"/>
    </w:p>
    <w:p>
      <w:pPr>
        <w:pStyle w:val="Heading2"/>
        <w:rPr>
          <w:rFonts w:ascii="仿宋" w:eastAsia="仿宋" w:hAnsi="仿宋" w:cs="仿宋" w:hint="eastAsia"/>
          <w:lang w:eastAsia="zh-CN"/>
        </w:rPr>
      </w:pPr>
      <w:bookmarkStart w:id="3" w:name="_Toc260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TOC自动在线监测仪项目中，TOC自动在线监测仪项目团队着眼于未来，明确了可持续发展的战略方向。制定的具体可持续发展目标包括降低资源使用、采用环保技术、最大化社会效益等。这一步骤不仅有助于TOC自动在线监测仪项目在环保和社会责任方面达到最高标准，也为未来提供了明确的指引，确保TOC自动在线监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可持续实践的融入TOC自动在线监测仪项目管理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TOC自动在线监测仪项目管理周期。从TOC自动在线监测仪项目规划开始，TOC自动在线监测仪项目团队就考虑了环境和社会的因素。在执行阶段，TOC自动在线监测仪项目团队积极推动绿色技术的应用，优化资源利用。此外，关注员工的社会责任，通过培训和沟通活动提高员工对可持续发展的认知，使他们能够在日常工作中践行可持续实践。这些举措不仅为TOC自动在线监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6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TOC自动在线监测仪项目的可持续发展理念，我们深信环保与社会责任是TOC自动在线监测仪项目成功的关键支柱。在TOC自动在线监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团队通过引入先进的环保技术、建立高效的废物处理系统以及推动能源节约措施，积极履行环保责任。定期的环保监测和评估确保TOC自动在线监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TOC自动在线监测仪项目不仅致力于自身可持续发展，还注重对社会的回馈。通过支持社区TOC自动在线监测仪项目、参与慈善事业、提供培训机会等方式，TOC自动在线监测仪项目积极履行社会责任。与当地社区建立积极互动，关注员工的工作与生活平衡，以及员工的身心健康，是TOC自动在线监测仪项目在社会责任层面的关键举措。这样的实践不仅增强了TOC自动在线监测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03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00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TOC自动在线监测仪项目的主要产品是XXXX，预计年产值为XXX万元。这一产品在市场中占据着重要的地位，其广泛的应用范围使得该TOC自动在线监测仪项目的市场前景非常广阔。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TOC自动在线监测仪项目的xxx产品作为重要的原材料之一，将在多个领域发挥关键作用。其在建筑、交通、能源等方面的广泛应用将为整个产业链提供强大的支持，形成产业协同效应。TOC自动在线监测仪项目的年产值XXX万XXX万XXX万万元不仅反映了其在市场上的巨大潜力，更预示着它对国民经济的积极贡献。这种关联度高、涉及面广的产业关系，使得该TOC自动在线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89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总征地面积为XXXX平方米，相当于约XX.XX亩，其中净用地面积为XXXX平方米，红线范围内相当于约XX.XX亩。这一用地规模充分考虑了TOC自动在线监测仪项目的建设需求，保障了TOC自动在线监测仪项目在合适的空间内得以充分发展。TOC自动在线监测仪项目规划的总建筑面积为XXXX平方米，其中主体工程建设占XXXX平方米，计容建筑面积达XXXX平方米。预计建筑工程的投资将达到XXXX万元，为TOC自动在线监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计划购置的设备共计XXXX台（套），设备购置费用为XXXX万元。这一设备购置计划充分考虑到TOC自动在线监测仪项目的生产需求和技术要求，确保了TOC自动在线监测仪项目在生产运营中具备先进的技术装备和高效的生产能力。设备的合理配置将为TOC自动在线监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TOC自动在线监测仪项目计划总投资为XXXX万元，预计年实现营业收入为XXXX万元。这一产能规模的设定旨在确保TOC自动在线监测仪项目能够在投资与回报之间取得平衡，实现长期可持续的发展。TOC自动在线监测仪项目的总投资充分考虑到各个方面的需求，包括用地建设、设备购置等多个环节，以确保TOC自动在线监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923"/>
      <w:r>
        <w:rPr>
          <w:rFonts w:ascii="仿宋" w:eastAsia="仿宋" w:hAnsi="仿宋" w:cs="仿宋" w:hint="eastAsia"/>
          <w:sz w:val="28"/>
          <w:lang w:eastAsia="zh-CN"/>
        </w:rPr>
        <w:t>三、TOC自动在线监测仪项目概论</w:t>
      </w:r>
      <w:bookmarkEnd w:id="8"/>
    </w:p>
    <w:p>
      <w:pPr>
        <w:pStyle w:val="Heading2"/>
        <w:rPr>
          <w:rFonts w:ascii="仿宋" w:eastAsia="仿宋" w:hAnsi="仿宋" w:cs="仿宋" w:hint="eastAsia"/>
          <w:lang w:eastAsia="zh-CN"/>
        </w:rPr>
      </w:pPr>
      <w:bookmarkStart w:id="9" w:name="_Toc23952"/>
      <w:r>
        <w:rPr>
          <w:rFonts w:ascii="仿宋" w:eastAsia="仿宋" w:hAnsi="仿宋" w:cs="仿宋" w:hint="eastAsia"/>
          <w:lang w:eastAsia="zh-CN"/>
        </w:rPr>
        <w:t>(一)、TOC自动在线监测仪项目概况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起源追溯至对市场的深入洞察。市场的不断演变与变革为TOC自动在线监测仪项目提供了难得的机遇。当前市场存在的需求缺口和变革的大环境共同构成了TOC自动在线监测仪项目的背景。这个TOC自动在线监测仪项目旨在充分利用市场机遇，填补行业中尚未满足的需求，为客户提供全新的解决方案。市场的变革和需求的增长使得这个TOC自动在线监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TOC自动在线监测仪项目名称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正式命名为TOC自动在线监测仪。这个名称不仅仅是一个标识，更代表了TOC自动在线监测仪项目的核心理念和愿景。它蕴含着TOC自动在线监测仪项目所要解决问题的关键字，具有强烈的表达和辨识度，为TOC自动在线监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TOC自动在线监测仪项目目标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核心目标是提供一种全新、高效的解决方案，满足客户日益增长的需求。TOC自动在线监测仪项目追求的不仅仅是满足市场需求，更是在市场中获得卓越的竞争优势。通过不断提升产品或服务的质量和创新水平，TOC自动在线监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TOC自动在线监测仪项目范围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全面涵盖了产品研发、制造、市场推广和售后服务，确保从产品设计到最终用户体验的全方位关注。这一全面的TOC自动在线监测仪项目范围是为了确保TOC自动在线监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TOC自动在线监测仪项目时间表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TOC自动在线监测仪项目计划在未来18个月内完成，包括研发、测试、市场试点和正式推出等不同阶段。这个时间表的合理设计是为了确保TOC自动在线监测仪项目各个阶段的顺利推进，以便按时交付高质量的成果。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TOC自动在线监测仪项目预算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总预算估算为XX百万美元，主要分配在研发、市场推广、人员培训和运营等方面。这一充足的预算为TOC自动在线监测仪项目提供了充足的资源，确保TOC自动在线监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TOC自动在线监测仪项目风险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TOC自动在线监测仪项目可能面临的风险包括市场接受度低、技术难题、竞争激烈等。TOC自动在线监测仪项目团队已经制定了相应的风险应对计划，通过前瞻性的风险管理，确保TOC自动在线监测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TOC自动在线监测仪项目团队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TOC自动在线监测仪项目汇聚了一支经验丰富、多领域专业素养的核心团队，确保TOC自动在线监测仪项目在各个方面都能拥有高水平的执行力。团队的协同作战是TOC自动在线监测仪项目成功的关键因素之一。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TOC自动在线监测仪项目背景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TOC自动在线监测仪项目的背景根植于市场对更高效、创新产品的渴望，同时也受到科技发展对行业格局的深刻改变的影响。这为TOC自动在线监测仪项目提供了广阔的发展空间和市场需求。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TOC自动在线监测仪项目现状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截至目前，TOC自动在线监测仪项目已完成市场调研和技术验证，取得了初步的成功。这为TOC自动在线监测仪项目在未来的发展奠定了坚实的基础，为更远大的目标打下了坚实的基石。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271"/>
      <w:r>
        <w:rPr>
          <w:rFonts w:ascii="仿宋" w:eastAsia="仿宋" w:hAnsi="仿宋" w:cs="仿宋" w:hint="eastAsia"/>
          <w:sz w:val="28"/>
          <w:lang w:eastAsia="zh-CN"/>
        </w:rPr>
        <w:t>(二)、TOC自动在线监测仪项目目标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TOC自动在线监测仪项目首要业务目标是在市场中占据有利地位，实现产品/服务的成功推广和销售。通过不断提升产品质量、创新性，TOC自动在线监测仪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在科技迅速发展的时代，TOC自动在线监测仪项目着眼于技术创新。通过持续的研发和技术升级，TOC自动在线监测仪项目旨在推出更具创新性的产品或服务，以满足市场对新鲜、先进解决方案的需求。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TOC自动在线监测仪项目设定了客户满意度目标。通过提供卓越的产品质量和优质的客户服务，TOC自动在线监测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TOC自动在线监测仪项目注重社会责任和可持续发展。通过实施环保、社会责任TOC自动在线监测仪项目，TOC自动在线监测仪项目致力于在经济发展的同时保护环境，促进社会公平，实现可持续经营。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TOC自动在线监测仪项目的团队是实现目标的核心驱动力。因此，TOC自动在线监测仪项目设定了团队发展目标，包括提升团队成员的专业技能、培养领导力，以及搭建协同高效的团队工作氛围。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0769"/>
      <w:r>
        <w:rPr>
          <w:rFonts w:ascii="仿宋" w:eastAsia="仿宋" w:hAnsi="仿宋" w:cs="仿宋" w:hint="eastAsia"/>
          <w:sz w:val="28"/>
          <w:lang w:eastAsia="zh-CN"/>
        </w:rPr>
        <w:t>(三)、TOC自动在线监测仪项目提出的理由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TOC自动在线监测仪项目提出的理由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提出源于对市场机遇的深刻洞察。当前市场中存在的需求缺口和行业发展趋势表明，有巨大的商业机会等待被开发。通过准确捕捉市场机遇，TOC自动在线监测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理念基于对技术创新的信仰。通过持续的研发和技术投入，TOC自动在线监测仪项目有望推出更具创新性的产品或服务。在科技飞速发展的当下，TOC自动在线监测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提出是为了增强企业的行业竞争力。通过提升产品或服务的质量和独特性，TOC自动在线监测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响应了消费者需求的变化。随着社会和科技的不断发展，消费者对产品和服务的需求也在发生变化。通过深入了解并及时回应消费者的新需求，TOC自动在线监测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提出是企业战略发展规划的一部分。在面对日益激烈的市场竞争和不断变化的商业环境中，TOC自动在线监测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提出不仅仅是基于商业考量，还注重社会责任。通过推出环保、社会责任等方面的TOC自动在线监测仪项目，TOC自动在线监测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TOC自动在线监测仪项目的提出反映了对利益相关者期望的关注。包括客户、员工、投资者等利益相关者在企业发展中都有着各自的期望，TOC自动在线监测仪项目力求在满足这些期望的同时，取得更大的共赢。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974"/>
      <w:r>
        <w:rPr>
          <w:rFonts w:ascii="仿宋" w:eastAsia="仿宋" w:hAnsi="仿宋" w:cs="仿宋" w:hint="eastAsia"/>
          <w:sz w:val="28"/>
          <w:lang w:eastAsia="zh-CN"/>
        </w:rPr>
        <w:t>(四)、TOC自动在线监测仪项目意义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在实施TOC自动在线监测仪项目的过程中，我们不仅仅是在追逐商业成功，更是为企业和社会的多个层面创造了深远的意义。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首要意义在于提升企业的市场竞争力。通过持续的创新和对产品质量的高标准要求，TOC自动在线监测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OC自动在线监测仪项目的推进将促使行业技术水平的提升。通过引入先进技术和创新性解决方案，TOC自动在线监测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TOC自动在线监测仪项目不仅创造了大量就业机会，提高了就业水平，还注重社会责任和环保。通过参与社会公益事业和推动环保TOC自动在线监测仪项目，TOC自动在线监测仪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综合而言，TOC自动在线监测仪项目意义重大，不仅推动了企业的发展，也为行业和社会的进步贡献了积极力量。这是一个全面而深刻的影响，将在未来产生可持续的正面效应。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755"/>
      <w:r>
        <w:rPr>
          <w:rFonts w:ascii="仿宋" w:eastAsia="仿宋" w:hAnsi="仿宋" w:cs="仿宋" w:hint="eastAsia"/>
          <w:sz w:val="28"/>
          <w:lang w:eastAsia="zh-CN"/>
        </w:rPr>
        <w:t>(五)、TOC自动在线监测仪项目背景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在当今迅猛发展的商业环境中，TOC自动在线监测仪项目的动因根植于对多方面因素的审慎考量。这个TOC自动在线监测仪项目的提出并非孤立的决策，而是对企业所处背景深入思考的产物。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TOC自动在线监测仪项目背后的首要原因。科技的迅速发展和全球市场的快速变化使得企业必须灵活应对。TOC自动在线监测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竞争的激烈程度也是TOC自动在线监测仪项目背景中不可忽视的一环。企业需要在激烈竞争中脱颖而出，为此，TOC自动在线监测仪项目致力于打破常规，提供独特的价值主张，以吸引客户并确保市场份额的增长。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技术的迅速发展为企业带来了机遇与挑战。作为TOC自动在线监测仪项目启动的背景之一，对新兴技术的应用将有助于提升企业的技术水平，使其在不断演进的商业环境中保持竞争优势。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此外，社会对企业责任的期望也在逐渐升高。TOC自动在线监测仪项目充分融入了社会责任的理念，通过可持续经营和社会公益TOC自动在线监测仪项目，企图为社会贡献一份力量，在商业成功的同时关注社会价值。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7817"/>
      <w:r>
        <w:rPr>
          <w:rFonts w:ascii="仿宋" w:eastAsia="仿宋" w:hAnsi="仿宋" w:cs="仿宋" w:hint="eastAsia"/>
          <w:sz w:val="28"/>
          <w:lang w:eastAsia="zh-CN"/>
        </w:rPr>
        <w:t>四、TOC自动在线监测仪项目土建工程</w:t>
      </w:r>
      <w:bookmarkEnd w:id="14"/>
    </w:p>
    <w:p>
      <w:pPr>
        <w:pStyle w:val="Heading2"/>
        <w:rPr>
          <w:rFonts w:ascii="仿宋" w:eastAsia="仿宋" w:hAnsi="仿宋" w:cs="仿宋" w:hint="eastAsia"/>
          <w:lang w:eastAsia="zh-CN"/>
        </w:rPr>
      </w:pPr>
      <w:bookmarkStart w:id="15" w:name="_Toc2243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在TOC自动在线监测仪项目的建筑工程设计中，我们将秉承一系列重要的设计原则，以确保TOC自动在线监测仪项目建筑在功能、美观、可持续性等方面达到最佳效果。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首要原则是确保建筑的功能性得到最大化的发挥。我们将充分理解TOC自动在线监测仪项目的实际需求，合理布局各个功能区域，保证建筑在满足业务需求的同时，提供高效的工作环境。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在建筑设计中，我们将综合考虑建设和运营成本。通过精细的经济效益分析，确保设计方案在高效利用资源的同时，对TOC自动在线监测仪项目的长期盈利能力有积极的贡献。</w:t>
      </w:r>
    </w:p>
    <w:p>
      <w:pPr>
        <w:pStyle w:val="Heading2"/>
        <w:ind w:firstLine="560" w:firstLineChars="200"/>
        <w:rPr>
          <w:rFonts w:ascii="仿宋" w:eastAsia="仿宋" w:hAnsi="仿宋" w:cs="仿宋" w:hint="eastAsia"/>
          <w:sz w:val="28"/>
          <w:lang w:eastAsia="zh-CN"/>
        </w:rPr>
      </w:pPr>
      <w:bookmarkStart w:id="16" w:name="_Toc1008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TOC自动在线监测仪项目的土建工程设计中，我们将精准设定设计年限，结合TOC自动在线监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TOC自动在线监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52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TOC自动在线监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TOC自动在线监测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https://d.book118.com/018126103032006030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F3D4C"/>
    <w:rsid w:val="3B8F3D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2610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2024-01-21T08:30:00Z</dcterms:created>
  <dcterms:modified xsi:type="dcterms:W3CDTF">2024-01-21T08:30:48Z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050086FFFAB8451FAC87E8095C48F968_11</vt:lpwstr>
  </property>
  <property fmtid="{D5CDD505-2E9C-101B-9397-08002B2CF9AE}" pid="3" name="KSOProductBuildVer">
    <vt:lpwstr>2052-12.1.0.16120</vt:lpwstr>
  </property>
</Properties>
</file>