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0" w:history="1">
        <w:r>
          <w:rPr>
            <w:rFonts w:ascii="仿宋" w:eastAsia="仿宋" w:hAnsi="仿宋" w:cs="仿宋" w:hint="eastAsia"/>
            <w:lang w:eastAsia="zh-CN"/>
          </w:rPr>
          <w:t>前言</w:t>
        </w:r>
        <w:r>
          <w:tab/>
        </w:r>
        <w:r>
          <w:fldChar w:fldCharType="begin"/>
        </w:r>
        <w:r>
          <w:instrText xml:space="preserve"> PAGEREF _Toc29220 \h </w:instrText>
        </w:r>
        <w:r>
          <w:fldChar w:fldCharType="separate"/>
        </w:r>
        <w:r>
          <w:t>3</w:t>
        </w:r>
        <w:r>
          <w:fldChar w:fldCharType="end"/>
        </w:r>
      </w:hyperlink>
    </w:p>
    <w:p>
      <w:pPr>
        <w:pStyle w:val="TOC1"/>
        <w:tabs>
          <w:tab w:val="right" w:leader="dot" w:pos="8306"/>
        </w:tabs>
      </w:pPr>
      <w:hyperlink w:anchor="_Toc28970" w:history="1">
        <w:r>
          <w:rPr>
            <w:rFonts w:ascii="仿宋" w:eastAsia="仿宋" w:hAnsi="仿宋" w:cs="仿宋" w:hint="eastAsia"/>
            <w:lang w:eastAsia="zh-CN"/>
          </w:rPr>
          <w:t>一、产品规划分析</w:t>
        </w:r>
        <w:r>
          <w:tab/>
        </w:r>
        <w:r>
          <w:fldChar w:fldCharType="begin"/>
        </w:r>
        <w:r>
          <w:instrText xml:space="preserve"> PAGEREF _Toc28970 \h </w:instrText>
        </w:r>
        <w:r>
          <w:fldChar w:fldCharType="separate"/>
        </w:r>
        <w:r>
          <w:t>3</w:t>
        </w:r>
        <w:r>
          <w:fldChar w:fldCharType="end"/>
        </w:r>
      </w:hyperlink>
    </w:p>
    <w:p>
      <w:pPr>
        <w:pStyle w:val="TOC2"/>
        <w:tabs>
          <w:tab w:val="right" w:leader="dot" w:pos="8306"/>
        </w:tabs>
      </w:pPr>
      <w:hyperlink w:anchor="_Toc10199" w:history="1">
        <w:r>
          <w:rPr>
            <w:rFonts w:ascii="仿宋" w:eastAsia="仿宋" w:hAnsi="仿宋" w:cs="仿宋" w:hint="eastAsia"/>
            <w:lang w:eastAsia="zh-CN"/>
          </w:rPr>
          <w:t>(一)、产品规划</w:t>
        </w:r>
        <w:r>
          <w:tab/>
        </w:r>
        <w:r>
          <w:fldChar w:fldCharType="begin"/>
        </w:r>
        <w:r>
          <w:instrText xml:space="preserve"> PAGEREF _Toc10199 \h </w:instrText>
        </w:r>
        <w:r>
          <w:fldChar w:fldCharType="separate"/>
        </w:r>
        <w:r>
          <w:t>3</w:t>
        </w:r>
        <w:r>
          <w:fldChar w:fldCharType="end"/>
        </w:r>
      </w:hyperlink>
    </w:p>
    <w:p>
      <w:pPr>
        <w:pStyle w:val="TOC2"/>
        <w:tabs>
          <w:tab w:val="right" w:leader="dot" w:pos="8306"/>
        </w:tabs>
      </w:pPr>
      <w:hyperlink w:anchor="_Toc18053" w:history="1">
        <w:r>
          <w:rPr>
            <w:rFonts w:ascii="仿宋" w:eastAsia="仿宋" w:hAnsi="仿宋" w:cs="仿宋" w:hint="eastAsia"/>
            <w:lang w:eastAsia="zh-CN"/>
          </w:rPr>
          <w:t>(二)、建设规模</w:t>
        </w:r>
        <w:r>
          <w:tab/>
        </w:r>
        <w:r>
          <w:fldChar w:fldCharType="begin"/>
        </w:r>
        <w:r>
          <w:instrText xml:space="preserve"> PAGEREF _Toc18053 \h </w:instrText>
        </w:r>
        <w:r>
          <w:fldChar w:fldCharType="separate"/>
        </w:r>
        <w:r>
          <w:t>4</w:t>
        </w:r>
        <w:r>
          <w:fldChar w:fldCharType="end"/>
        </w:r>
      </w:hyperlink>
    </w:p>
    <w:p>
      <w:pPr>
        <w:pStyle w:val="TOC1"/>
        <w:tabs>
          <w:tab w:val="right" w:leader="dot" w:pos="8306"/>
        </w:tabs>
      </w:pPr>
      <w:hyperlink w:anchor="_Toc18576" w:history="1">
        <w:r>
          <w:rPr>
            <w:rFonts w:ascii="仿宋" w:eastAsia="仿宋" w:hAnsi="仿宋" w:cs="仿宋" w:hint="eastAsia"/>
            <w:lang w:eastAsia="zh-CN"/>
          </w:rPr>
          <w:t>二、工艺说明</w:t>
        </w:r>
        <w:r>
          <w:tab/>
        </w:r>
        <w:r>
          <w:fldChar w:fldCharType="begin"/>
        </w:r>
        <w:r>
          <w:instrText xml:space="preserve"> PAGEREF _Toc18576 \h </w:instrText>
        </w:r>
        <w:r>
          <w:fldChar w:fldCharType="separate"/>
        </w:r>
        <w:r>
          <w:t>5</w:t>
        </w:r>
        <w:r>
          <w:fldChar w:fldCharType="end"/>
        </w:r>
      </w:hyperlink>
    </w:p>
    <w:p>
      <w:pPr>
        <w:pStyle w:val="TOC2"/>
        <w:tabs>
          <w:tab w:val="right" w:leader="dot" w:pos="8306"/>
        </w:tabs>
      </w:pPr>
      <w:hyperlink w:anchor="_Toc30113" w:history="1">
        <w:r>
          <w:rPr>
            <w:rFonts w:ascii="仿宋" w:eastAsia="仿宋" w:hAnsi="仿宋" w:cs="仿宋" w:hint="eastAsia"/>
            <w:lang w:eastAsia="zh-CN"/>
          </w:rPr>
          <w:t>(一)、技术管理特点</w:t>
        </w:r>
        <w:r>
          <w:tab/>
        </w:r>
        <w:r>
          <w:fldChar w:fldCharType="begin"/>
        </w:r>
        <w:r>
          <w:instrText xml:space="preserve"> PAGEREF _Toc30113 \h </w:instrText>
        </w:r>
        <w:r>
          <w:fldChar w:fldCharType="separate"/>
        </w:r>
        <w:r>
          <w:t>5</w:t>
        </w:r>
        <w:r>
          <w:fldChar w:fldCharType="end"/>
        </w:r>
      </w:hyperlink>
    </w:p>
    <w:p>
      <w:pPr>
        <w:pStyle w:val="TOC2"/>
        <w:tabs>
          <w:tab w:val="right" w:leader="dot" w:pos="8306"/>
        </w:tabs>
      </w:pPr>
      <w:hyperlink w:anchor="_Toc11398" w:history="1">
        <w:r>
          <w:rPr>
            <w:rFonts w:ascii="仿宋" w:eastAsia="仿宋" w:hAnsi="仿宋" w:cs="仿宋" w:hint="eastAsia"/>
            <w:lang w:eastAsia="zh-CN"/>
          </w:rPr>
          <w:t>(二)、证券金融项目工艺技术设计方案</w:t>
        </w:r>
        <w:r>
          <w:tab/>
        </w:r>
        <w:r>
          <w:fldChar w:fldCharType="begin"/>
        </w:r>
        <w:r>
          <w:instrText xml:space="preserve"> PAGEREF _Toc11398 \h </w:instrText>
        </w:r>
        <w:r>
          <w:fldChar w:fldCharType="separate"/>
        </w:r>
        <w:r>
          <w:t>6</w:t>
        </w:r>
        <w:r>
          <w:fldChar w:fldCharType="end"/>
        </w:r>
      </w:hyperlink>
    </w:p>
    <w:p>
      <w:pPr>
        <w:pStyle w:val="TOC2"/>
        <w:tabs>
          <w:tab w:val="right" w:leader="dot" w:pos="8306"/>
        </w:tabs>
      </w:pPr>
      <w:hyperlink w:anchor="_Toc1658" w:history="1">
        <w:r>
          <w:rPr>
            <w:rFonts w:ascii="仿宋" w:eastAsia="仿宋" w:hAnsi="仿宋" w:cs="仿宋" w:hint="eastAsia"/>
            <w:lang w:eastAsia="zh-CN"/>
          </w:rPr>
          <w:t>(三)、设备选型方案</w:t>
        </w:r>
        <w:r>
          <w:tab/>
        </w:r>
        <w:r>
          <w:fldChar w:fldCharType="begin"/>
        </w:r>
        <w:r>
          <w:instrText xml:space="preserve"> PAGEREF _Toc1658 \h </w:instrText>
        </w:r>
        <w:r>
          <w:fldChar w:fldCharType="separate"/>
        </w:r>
        <w:r>
          <w:t>7</w:t>
        </w:r>
        <w:r>
          <w:fldChar w:fldCharType="end"/>
        </w:r>
      </w:hyperlink>
    </w:p>
    <w:p>
      <w:pPr>
        <w:pStyle w:val="TOC1"/>
        <w:tabs>
          <w:tab w:val="right" w:leader="dot" w:pos="8306"/>
        </w:tabs>
      </w:pPr>
      <w:hyperlink w:anchor="_Toc4581" w:history="1">
        <w:r>
          <w:rPr>
            <w:rFonts w:ascii="仿宋" w:eastAsia="仿宋" w:hAnsi="仿宋" w:cs="仿宋" w:hint="eastAsia"/>
            <w:lang w:eastAsia="zh-CN"/>
          </w:rPr>
          <w:t>三、证券金融项目土建工程</w:t>
        </w:r>
        <w:r>
          <w:tab/>
        </w:r>
        <w:r>
          <w:fldChar w:fldCharType="begin"/>
        </w:r>
        <w:r>
          <w:instrText xml:space="preserve"> PAGEREF _Toc4581 \h </w:instrText>
        </w:r>
        <w:r>
          <w:fldChar w:fldCharType="separate"/>
        </w:r>
        <w:r>
          <w:t>9</w:t>
        </w:r>
        <w:r>
          <w:fldChar w:fldCharType="end"/>
        </w:r>
      </w:hyperlink>
    </w:p>
    <w:p>
      <w:pPr>
        <w:pStyle w:val="TOC2"/>
        <w:tabs>
          <w:tab w:val="right" w:leader="dot" w:pos="8306"/>
        </w:tabs>
      </w:pPr>
      <w:hyperlink w:anchor="_Toc9284" w:history="1">
        <w:r>
          <w:rPr>
            <w:rFonts w:ascii="仿宋" w:eastAsia="仿宋" w:hAnsi="仿宋" w:cs="仿宋" w:hint="eastAsia"/>
            <w:lang w:eastAsia="zh-CN"/>
          </w:rPr>
          <w:t>(一)、建筑工程设计原则</w:t>
        </w:r>
        <w:r>
          <w:tab/>
        </w:r>
        <w:r>
          <w:fldChar w:fldCharType="begin"/>
        </w:r>
        <w:r>
          <w:instrText xml:space="preserve"> PAGEREF _Toc9284 \h </w:instrText>
        </w:r>
        <w:r>
          <w:fldChar w:fldCharType="separate"/>
        </w:r>
        <w:r>
          <w:t>9</w:t>
        </w:r>
        <w:r>
          <w:fldChar w:fldCharType="end"/>
        </w:r>
      </w:hyperlink>
    </w:p>
    <w:p>
      <w:pPr>
        <w:pStyle w:val="TOC2"/>
        <w:tabs>
          <w:tab w:val="right" w:leader="dot" w:pos="8306"/>
        </w:tabs>
      </w:pPr>
      <w:hyperlink w:anchor="_Toc3575" w:history="1">
        <w:r>
          <w:rPr>
            <w:rFonts w:ascii="仿宋" w:eastAsia="仿宋" w:hAnsi="仿宋" w:cs="仿宋" w:hint="eastAsia"/>
            <w:lang w:eastAsia="zh-CN"/>
          </w:rPr>
          <w:t>(二)、土建工程设计年限及安全等级</w:t>
        </w:r>
        <w:r>
          <w:tab/>
        </w:r>
        <w:r>
          <w:fldChar w:fldCharType="begin"/>
        </w:r>
        <w:r>
          <w:instrText xml:space="preserve"> PAGEREF _Toc3575 \h </w:instrText>
        </w:r>
        <w:r>
          <w:fldChar w:fldCharType="separate"/>
        </w:r>
        <w:r>
          <w:t>10</w:t>
        </w:r>
        <w:r>
          <w:fldChar w:fldCharType="end"/>
        </w:r>
      </w:hyperlink>
    </w:p>
    <w:p>
      <w:pPr>
        <w:pStyle w:val="TOC2"/>
        <w:tabs>
          <w:tab w:val="right" w:leader="dot" w:pos="8306"/>
        </w:tabs>
      </w:pPr>
      <w:hyperlink w:anchor="_Toc29277" w:history="1">
        <w:r>
          <w:rPr>
            <w:rFonts w:ascii="仿宋" w:eastAsia="仿宋" w:hAnsi="仿宋" w:cs="仿宋" w:hint="eastAsia"/>
            <w:lang w:eastAsia="zh-CN"/>
          </w:rPr>
          <w:t>(三)、建筑工程设计总体要求</w:t>
        </w:r>
        <w:r>
          <w:tab/>
        </w:r>
        <w:r>
          <w:fldChar w:fldCharType="begin"/>
        </w:r>
        <w:r>
          <w:instrText xml:space="preserve"> PAGEREF _Toc29277 \h </w:instrText>
        </w:r>
        <w:r>
          <w:fldChar w:fldCharType="separate"/>
        </w:r>
        <w:r>
          <w:t>11</w:t>
        </w:r>
        <w:r>
          <w:fldChar w:fldCharType="end"/>
        </w:r>
      </w:hyperlink>
    </w:p>
    <w:p>
      <w:pPr>
        <w:pStyle w:val="TOC2"/>
        <w:tabs>
          <w:tab w:val="right" w:leader="dot" w:pos="8306"/>
        </w:tabs>
      </w:pPr>
      <w:hyperlink w:anchor="_Toc5339" w:history="1">
        <w:r>
          <w:rPr>
            <w:rFonts w:ascii="仿宋" w:eastAsia="仿宋" w:hAnsi="仿宋" w:cs="仿宋" w:hint="eastAsia"/>
            <w:lang w:eastAsia="zh-CN"/>
          </w:rPr>
          <w:t>(四)、土建工程建设指标</w:t>
        </w:r>
        <w:r>
          <w:tab/>
        </w:r>
        <w:r>
          <w:fldChar w:fldCharType="begin"/>
        </w:r>
        <w:r>
          <w:instrText xml:space="preserve"> PAGEREF _Toc5339 \h </w:instrText>
        </w:r>
        <w:r>
          <w:fldChar w:fldCharType="separate"/>
        </w:r>
        <w:r>
          <w:t>12</w:t>
        </w:r>
        <w:r>
          <w:fldChar w:fldCharType="end"/>
        </w:r>
      </w:hyperlink>
    </w:p>
    <w:p>
      <w:pPr>
        <w:pStyle w:val="TOC1"/>
        <w:tabs>
          <w:tab w:val="right" w:leader="dot" w:pos="8306"/>
        </w:tabs>
      </w:pPr>
      <w:hyperlink w:anchor="_Toc25019" w:history="1">
        <w:r>
          <w:rPr>
            <w:rFonts w:ascii="仿宋" w:eastAsia="仿宋" w:hAnsi="仿宋" w:cs="仿宋" w:hint="eastAsia"/>
            <w:lang w:eastAsia="zh-CN"/>
          </w:rPr>
          <w:t>四、证券金融项目建设背景及必要性分析</w:t>
        </w:r>
        <w:r>
          <w:tab/>
        </w:r>
        <w:r>
          <w:fldChar w:fldCharType="begin"/>
        </w:r>
        <w:r>
          <w:instrText xml:space="preserve"> PAGEREF _Toc25019 \h </w:instrText>
        </w:r>
        <w:r>
          <w:fldChar w:fldCharType="separate"/>
        </w:r>
        <w:r>
          <w:t>12</w:t>
        </w:r>
        <w:r>
          <w:fldChar w:fldCharType="end"/>
        </w:r>
      </w:hyperlink>
    </w:p>
    <w:p>
      <w:pPr>
        <w:pStyle w:val="TOC2"/>
        <w:tabs>
          <w:tab w:val="right" w:leader="dot" w:pos="8306"/>
        </w:tabs>
      </w:pPr>
      <w:hyperlink w:anchor="_Toc13247" w:history="1">
        <w:r>
          <w:rPr>
            <w:rFonts w:ascii="仿宋" w:eastAsia="仿宋" w:hAnsi="仿宋" w:cs="仿宋" w:hint="eastAsia"/>
            <w:lang w:eastAsia="zh-CN"/>
          </w:rPr>
          <w:t>(一)、证券金融项目背景分析</w:t>
        </w:r>
        <w:r>
          <w:tab/>
        </w:r>
        <w:r>
          <w:fldChar w:fldCharType="begin"/>
        </w:r>
        <w:r>
          <w:instrText xml:space="preserve"> PAGEREF _Toc13247 \h </w:instrText>
        </w:r>
        <w:r>
          <w:fldChar w:fldCharType="separate"/>
        </w:r>
        <w:r>
          <w:t>12</w:t>
        </w:r>
        <w:r>
          <w:fldChar w:fldCharType="end"/>
        </w:r>
      </w:hyperlink>
    </w:p>
    <w:p>
      <w:pPr>
        <w:pStyle w:val="TOC2"/>
        <w:tabs>
          <w:tab w:val="right" w:leader="dot" w:pos="8306"/>
        </w:tabs>
      </w:pPr>
      <w:hyperlink w:anchor="_Toc21177" w:history="1">
        <w:r>
          <w:rPr>
            <w:rFonts w:ascii="仿宋" w:eastAsia="仿宋" w:hAnsi="仿宋" w:cs="仿宋" w:hint="eastAsia"/>
            <w:lang w:eastAsia="zh-CN"/>
          </w:rPr>
          <w:t>(二)、证券金融项目建设必要性分析</w:t>
        </w:r>
        <w:r>
          <w:tab/>
        </w:r>
        <w:r>
          <w:fldChar w:fldCharType="begin"/>
        </w:r>
        <w:r>
          <w:instrText xml:space="preserve"> PAGEREF _Toc21177 \h </w:instrText>
        </w:r>
        <w:r>
          <w:fldChar w:fldCharType="separate"/>
        </w:r>
        <w:r>
          <w:t>14</w:t>
        </w:r>
        <w:r>
          <w:fldChar w:fldCharType="end"/>
        </w:r>
      </w:hyperlink>
    </w:p>
    <w:p>
      <w:pPr>
        <w:pStyle w:val="TOC1"/>
        <w:tabs>
          <w:tab w:val="right" w:leader="dot" w:pos="8306"/>
        </w:tabs>
      </w:pPr>
      <w:hyperlink w:anchor="_Toc14824" w:history="1">
        <w:r>
          <w:rPr>
            <w:rFonts w:ascii="仿宋" w:eastAsia="仿宋" w:hAnsi="仿宋" w:cs="仿宋" w:hint="eastAsia"/>
            <w:lang w:eastAsia="zh-CN"/>
          </w:rPr>
          <w:t>五、证券金融项目可持续发展</w:t>
        </w:r>
        <w:r>
          <w:tab/>
        </w:r>
        <w:r>
          <w:fldChar w:fldCharType="begin"/>
        </w:r>
        <w:r>
          <w:instrText xml:space="preserve"> PAGEREF _Toc14824 \h </w:instrText>
        </w:r>
        <w:r>
          <w:fldChar w:fldCharType="separate"/>
        </w:r>
        <w:r>
          <w:t>15</w:t>
        </w:r>
        <w:r>
          <w:fldChar w:fldCharType="end"/>
        </w:r>
      </w:hyperlink>
    </w:p>
    <w:p>
      <w:pPr>
        <w:pStyle w:val="TOC2"/>
        <w:tabs>
          <w:tab w:val="right" w:leader="dot" w:pos="8306"/>
        </w:tabs>
      </w:pPr>
      <w:hyperlink w:anchor="_Toc28282" w:history="1">
        <w:r>
          <w:rPr>
            <w:rFonts w:ascii="仿宋" w:eastAsia="仿宋" w:hAnsi="仿宋" w:cs="仿宋" w:hint="eastAsia"/>
            <w:lang w:eastAsia="zh-CN"/>
          </w:rPr>
          <w:t>(一)、可持续战略与实践</w:t>
        </w:r>
        <w:r>
          <w:tab/>
        </w:r>
        <w:r>
          <w:fldChar w:fldCharType="begin"/>
        </w:r>
        <w:r>
          <w:instrText xml:space="preserve"> PAGEREF _Toc28282 \h </w:instrText>
        </w:r>
        <w:r>
          <w:fldChar w:fldCharType="separate"/>
        </w:r>
        <w:r>
          <w:t>15</w:t>
        </w:r>
        <w:r>
          <w:fldChar w:fldCharType="end"/>
        </w:r>
      </w:hyperlink>
    </w:p>
    <w:p>
      <w:pPr>
        <w:pStyle w:val="TOC2"/>
        <w:tabs>
          <w:tab w:val="right" w:leader="dot" w:pos="8306"/>
        </w:tabs>
      </w:pPr>
      <w:hyperlink w:anchor="_Toc12055" w:history="1">
        <w:r>
          <w:rPr>
            <w:rFonts w:ascii="仿宋" w:eastAsia="仿宋" w:hAnsi="仿宋" w:cs="仿宋" w:hint="eastAsia"/>
            <w:lang w:eastAsia="zh-CN"/>
          </w:rPr>
          <w:t>(二)、环保与社会责任</w:t>
        </w:r>
        <w:r>
          <w:tab/>
        </w:r>
        <w:r>
          <w:fldChar w:fldCharType="begin"/>
        </w:r>
        <w:r>
          <w:instrText xml:space="preserve"> PAGEREF _Toc12055 \h </w:instrText>
        </w:r>
        <w:r>
          <w:fldChar w:fldCharType="separate"/>
        </w:r>
        <w:r>
          <w:t>16</w:t>
        </w:r>
        <w:r>
          <w:fldChar w:fldCharType="end"/>
        </w:r>
      </w:hyperlink>
    </w:p>
    <w:p>
      <w:pPr>
        <w:pStyle w:val="TOC1"/>
        <w:tabs>
          <w:tab w:val="right" w:leader="dot" w:pos="8306"/>
        </w:tabs>
      </w:pPr>
      <w:hyperlink w:anchor="_Toc15418" w:history="1">
        <w:r>
          <w:rPr>
            <w:rFonts w:ascii="仿宋" w:eastAsia="仿宋" w:hAnsi="仿宋" w:cs="仿宋" w:hint="eastAsia"/>
            <w:lang w:eastAsia="zh-CN"/>
          </w:rPr>
          <w:t>六、市场分析、调研</w:t>
        </w:r>
        <w:r>
          <w:tab/>
        </w:r>
        <w:r>
          <w:fldChar w:fldCharType="begin"/>
        </w:r>
        <w:r>
          <w:instrText xml:space="preserve"> PAGEREF _Toc15418 \h </w:instrText>
        </w:r>
        <w:r>
          <w:fldChar w:fldCharType="separate"/>
        </w:r>
        <w:r>
          <w:t>16</w:t>
        </w:r>
        <w:r>
          <w:fldChar w:fldCharType="end"/>
        </w:r>
      </w:hyperlink>
    </w:p>
    <w:p>
      <w:pPr>
        <w:pStyle w:val="TOC2"/>
        <w:tabs>
          <w:tab w:val="right" w:leader="dot" w:pos="8306"/>
        </w:tabs>
      </w:pPr>
      <w:hyperlink w:anchor="_Toc10767" w:history="1">
        <w:r>
          <w:rPr>
            <w:rFonts w:ascii="仿宋" w:eastAsia="仿宋" w:hAnsi="仿宋" w:cs="仿宋" w:hint="eastAsia"/>
            <w:lang w:eastAsia="zh-CN"/>
          </w:rPr>
          <w:t>(一)、证券金融行业分析</w:t>
        </w:r>
        <w:r>
          <w:tab/>
        </w:r>
        <w:r>
          <w:fldChar w:fldCharType="begin"/>
        </w:r>
        <w:r>
          <w:instrText xml:space="preserve"> PAGEREF _Toc10767 \h </w:instrText>
        </w:r>
        <w:r>
          <w:fldChar w:fldCharType="separate"/>
        </w:r>
        <w:r>
          <w:t>16</w:t>
        </w:r>
        <w:r>
          <w:fldChar w:fldCharType="end"/>
        </w:r>
      </w:hyperlink>
    </w:p>
    <w:p>
      <w:pPr>
        <w:pStyle w:val="TOC2"/>
        <w:tabs>
          <w:tab w:val="right" w:leader="dot" w:pos="8306"/>
        </w:tabs>
      </w:pPr>
      <w:hyperlink w:anchor="_Toc23106" w:history="1">
        <w:r>
          <w:rPr>
            <w:rFonts w:ascii="仿宋" w:eastAsia="仿宋" w:hAnsi="仿宋" w:cs="仿宋" w:hint="eastAsia"/>
            <w:lang w:eastAsia="zh-CN"/>
          </w:rPr>
          <w:t>(二)、证券金融市场分析预测</w:t>
        </w:r>
        <w:r>
          <w:tab/>
        </w:r>
        <w:r>
          <w:fldChar w:fldCharType="begin"/>
        </w:r>
        <w:r>
          <w:instrText xml:space="preserve"> PAGEREF _Toc23106 \h </w:instrText>
        </w:r>
        <w:r>
          <w:fldChar w:fldCharType="separate"/>
        </w:r>
        <w:r>
          <w:t>17</w:t>
        </w:r>
        <w:r>
          <w:fldChar w:fldCharType="end"/>
        </w:r>
      </w:hyperlink>
    </w:p>
    <w:p>
      <w:pPr>
        <w:pStyle w:val="TOC1"/>
        <w:tabs>
          <w:tab w:val="right" w:leader="dot" w:pos="8306"/>
        </w:tabs>
      </w:pPr>
      <w:hyperlink w:anchor="_Toc28740" w:history="1">
        <w:r>
          <w:rPr>
            <w:rFonts w:ascii="仿宋" w:eastAsia="仿宋" w:hAnsi="仿宋" w:cs="仿宋" w:hint="eastAsia"/>
            <w:lang w:eastAsia="zh-CN"/>
          </w:rPr>
          <w:t>七、证券金融项目财务管理</w:t>
        </w:r>
        <w:r>
          <w:tab/>
        </w:r>
        <w:r>
          <w:fldChar w:fldCharType="begin"/>
        </w:r>
        <w:r>
          <w:instrText xml:space="preserve"> PAGEREF _Toc28740 \h </w:instrText>
        </w:r>
        <w:r>
          <w:fldChar w:fldCharType="separate"/>
        </w:r>
        <w:r>
          <w:t>18</w:t>
        </w:r>
        <w:r>
          <w:fldChar w:fldCharType="end"/>
        </w:r>
      </w:hyperlink>
    </w:p>
    <w:p>
      <w:pPr>
        <w:pStyle w:val="TOC2"/>
        <w:tabs>
          <w:tab w:val="right" w:leader="dot" w:pos="8306"/>
        </w:tabs>
      </w:pPr>
      <w:hyperlink w:anchor="_Toc16218" w:history="1">
        <w:r>
          <w:rPr>
            <w:rFonts w:ascii="仿宋" w:eastAsia="仿宋" w:hAnsi="仿宋" w:cs="仿宋" w:hint="eastAsia"/>
            <w:lang w:eastAsia="zh-CN"/>
          </w:rPr>
          <w:t>(一)、资金需求大</w:t>
        </w:r>
        <w:r>
          <w:tab/>
        </w:r>
        <w:r>
          <w:fldChar w:fldCharType="begin"/>
        </w:r>
        <w:r>
          <w:instrText xml:space="preserve"> PAGEREF _Toc16218 \h </w:instrText>
        </w:r>
        <w:r>
          <w:fldChar w:fldCharType="separate"/>
        </w:r>
        <w:r>
          <w:t>18</w:t>
        </w:r>
        <w:r>
          <w:fldChar w:fldCharType="end"/>
        </w:r>
      </w:hyperlink>
    </w:p>
    <w:p>
      <w:pPr>
        <w:pStyle w:val="TOC2"/>
        <w:tabs>
          <w:tab w:val="right" w:leader="dot" w:pos="8306"/>
        </w:tabs>
      </w:pPr>
      <w:hyperlink w:anchor="_Toc20473" w:history="1">
        <w:r>
          <w:rPr>
            <w:rFonts w:ascii="仿宋" w:eastAsia="仿宋" w:hAnsi="仿宋" w:cs="仿宋" w:hint="eastAsia"/>
            <w:lang w:eastAsia="zh-CN"/>
          </w:rPr>
          <w:t>(二)、研发周期长</w:t>
        </w:r>
        <w:r>
          <w:tab/>
        </w:r>
        <w:r>
          <w:fldChar w:fldCharType="begin"/>
        </w:r>
        <w:r>
          <w:instrText xml:space="preserve"> PAGEREF _Toc20473 \h </w:instrText>
        </w:r>
        <w:r>
          <w:fldChar w:fldCharType="separate"/>
        </w:r>
        <w:r>
          <w:t>19</w:t>
        </w:r>
        <w:r>
          <w:fldChar w:fldCharType="end"/>
        </w:r>
      </w:hyperlink>
    </w:p>
    <w:p>
      <w:pPr>
        <w:pStyle w:val="TOC2"/>
        <w:tabs>
          <w:tab w:val="right" w:leader="dot" w:pos="8306"/>
        </w:tabs>
      </w:pPr>
      <w:hyperlink w:anchor="_Toc20715" w:history="1">
        <w:r>
          <w:rPr>
            <w:rFonts w:ascii="仿宋" w:eastAsia="仿宋" w:hAnsi="仿宋" w:cs="仿宋" w:hint="eastAsia"/>
            <w:lang w:eastAsia="zh-CN"/>
          </w:rPr>
          <w:t>(三)、市场风险大</w:t>
        </w:r>
        <w:r>
          <w:tab/>
        </w:r>
        <w:r>
          <w:fldChar w:fldCharType="begin"/>
        </w:r>
        <w:r>
          <w:instrText xml:space="preserve"> PAGEREF _Toc20715 \h </w:instrText>
        </w:r>
        <w:r>
          <w:fldChar w:fldCharType="separate"/>
        </w:r>
        <w:r>
          <w:t>20</w:t>
        </w:r>
        <w:r>
          <w:fldChar w:fldCharType="end"/>
        </w:r>
      </w:hyperlink>
    </w:p>
    <w:p>
      <w:pPr>
        <w:pStyle w:val="TOC2"/>
        <w:tabs>
          <w:tab w:val="right" w:leader="dot" w:pos="8306"/>
        </w:tabs>
      </w:pPr>
      <w:hyperlink w:anchor="_Toc28758" w:history="1">
        <w:r>
          <w:rPr>
            <w:rFonts w:ascii="仿宋" w:eastAsia="仿宋" w:hAnsi="仿宋" w:cs="仿宋" w:hint="eastAsia"/>
            <w:lang w:eastAsia="zh-CN"/>
          </w:rPr>
          <w:t>(四)、利润率高</w:t>
        </w:r>
        <w:r>
          <w:tab/>
        </w:r>
        <w:r>
          <w:fldChar w:fldCharType="begin"/>
        </w:r>
        <w:r>
          <w:instrText xml:space="preserve"> PAGEREF _Toc28758 \h </w:instrText>
        </w:r>
        <w:r>
          <w:fldChar w:fldCharType="separate"/>
        </w:r>
        <w:r>
          <w:t>23</w:t>
        </w:r>
        <w:r>
          <w:fldChar w:fldCharType="end"/>
        </w:r>
      </w:hyperlink>
    </w:p>
    <w:p>
      <w:pPr>
        <w:pStyle w:val="TOC1"/>
        <w:tabs>
          <w:tab w:val="right" w:leader="dot" w:pos="8306"/>
        </w:tabs>
      </w:pPr>
      <w:hyperlink w:anchor="_Toc15164" w:history="1">
        <w:r>
          <w:rPr>
            <w:rFonts w:ascii="仿宋" w:eastAsia="仿宋" w:hAnsi="仿宋" w:cs="仿宋" w:hint="eastAsia"/>
            <w:lang w:eastAsia="zh-CN"/>
          </w:rPr>
          <w:t>八、证券金融项目环境影响分析</w:t>
        </w:r>
        <w:r>
          <w:tab/>
        </w:r>
        <w:r>
          <w:fldChar w:fldCharType="begin"/>
        </w:r>
        <w:r>
          <w:instrText xml:space="preserve"> PAGEREF _Toc15164 \h </w:instrText>
        </w:r>
        <w:r>
          <w:fldChar w:fldCharType="separate"/>
        </w:r>
        <w:r>
          <w:t>25</w:t>
        </w:r>
        <w:r>
          <w:fldChar w:fldCharType="end"/>
        </w:r>
      </w:hyperlink>
    </w:p>
    <w:p>
      <w:pPr>
        <w:pStyle w:val="TOC2"/>
        <w:tabs>
          <w:tab w:val="right" w:leader="dot" w:pos="8306"/>
        </w:tabs>
      </w:pPr>
      <w:hyperlink w:anchor="_Toc28486" w:history="1">
        <w:r>
          <w:rPr>
            <w:rFonts w:ascii="仿宋" w:eastAsia="仿宋" w:hAnsi="仿宋" w:cs="仿宋" w:hint="eastAsia"/>
            <w:lang w:eastAsia="zh-CN"/>
          </w:rPr>
          <w:t>(一)、建设区域环境质量现状</w:t>
        </w:r>
        <w:r>
          <w:tab/>
        </w:r>
        <w:r>
          <w:fldChar w:fldCharType="begin"/>
        </w:r>
        <w:r>
          <w:instrText xml:space="preserve"> PAGEREF _Toc28486 \h </w:instrText>
        </w:r>
        <w:r>
          <w:fldChar w:fldCharType="separate"/>
        </w:r>
        <w:r>
          <w:t>25</w:t>
        </w:r>
        <w:r>
          <w:fldChar w:fldCharType="end"/>
        </w:r>
      </w:hyperlink>
    </w:p>
    <w:p>
      <w:pPr>
        <w:pStyle w:val="TOC2"/>
        <w:tabs>
          <w:tab w:val="right" w:leader="dot" w:pos="8306"/>
        </w:tabs>
      </w:pPr>
      <w:hyperlink w:anchor="_Toc9314" w:history="1">
        <w:r>
          <w:rPr>
            <w:rFonts w:ascii="仿宋" w:eastAsia="仿宋" w:hAnsi="仿宋" w:cs="仿宋" w:hint="eastAsia"/>
            <w:lang w:eastAsia="zh-CN"/>
          </w:rPr>
          <w:t>(二)、建设期环境保护</w:t>
        </w:r>
        <w:r>
          <w:tab/>
        </w:r>
        <w:r>
          <w:fldChar w:fldCharType="begin"/>
        </w:r>
        <w:r>
          <w:instrText xml:space="preserve"> PAGEREF _Toc9314 \h </w:instrText>
        </w:r>
        <w:r>
          <w:fldChar w:fldCharType="separate"/>
        </w:r>
        <w:r>
          <w:t>26</w:t>
        </w:r>
        <w:r>
          <w:fldChar w:fldCharType="end"/>
        </w:r>
      </w:hyperlink>
    </w:p>
    <w:p>
      <w:pPr>
        <w:pStyle w:val="TOC2"/>
        <w:tabs>
          <w:tab w:val="right" w:leader="dot" w:pos="8306"/>
        </w:tabs>
      </w:pPr>
      <w:hyperlink w:anchor="_Toc8981" w:history="1">
        <w:r>
          <w:rPr>
            <w:rFonts w:ascii="仿宋" w:eastAsia="仿宋" w:hAnsi="仿宋" w:cs="仿宋" w:hint="eastAsia"/>
            <w:lang w:eastAsia="zh-CN"/>
          </w:rPr>
          <w:t>(三)、运营期环境保护</w:t>
        </w:r>
        <w:r>
          <w:tab/>
        </w:r>
        <w:r>
          <w:fldChar w:fldCharType="begin"/>
        </w:r>
        <w:r>
          <w:instrText xml:space="preserve"> PAGEREF _Toc8981 \h </w:instrText>
        </w:r>
        <w:r>
          <w:fldChar w:fldCharType="separate"/>
        </w:r>
        <w:r>
          <w:t>28</w:t>
        </w:r>
        <w:r>
          <w:fldChar w:fldCharType="end"/>
        </w:r>
      </w:hyperlink>
    </w:p>
    <w:p>
      <w:pPr>
        <w:pStyle w:val="TOC2"/>
        <w:tabs>
          <w:tab w:val="right" w:leader="dot" w:pos="8306"/>
        </w:tabs>
      </w:pPr>
      <w:hyperlink w:anchor="_Toc22488" w:history="1">
        <w:r>
          <w:rPr>
            <w:rFonts w:ascii="仿宋" w:eastAsia="仿宋" w:hAnsi="仿宋" w:cs="仿宋" w:hint="eastAsia"/>
            <w:lang w:eastAsia="zh-CN"/>
          </w:rPr>
          <w:t>(四)、证券金融项目建设对区域经济的影响</w:t>
        </w:r>
        <w:r>
          <w:tab/>
        </w:r>
        <w:r>
          <w:fldChar w:fldCharType="begin"/>
        </w:r>
        <w:r>
          <w:instrText xml:space="preserve"> PAGEREF _Toc22488 \h </w:instrText>
        </w:r>
        <w:r>
          <w:fldChar w:fldCharType="separate"/>
        </w:r>
        <w:r>
          <w:t>29</w:t>
        </w:r>
        <w:r>
          <w:fldChar w:fldCharType="end"/>
        </w:r>
      </w:hyperlink>
    </w:p>
    <w:p>
      <w:pPr>
        <w:pStyle w:val="TOC2"/>
        <w:tabs>
          <w:tab w:val="right" w:leader="dot" w:pos="8306"/>
        </w:tabs>
      </w:pPr>
      <w:hyperlink w:anchor="_Toc17957" w:history="1">
        <w:r>
          <w:rPr>
            <w:rFonts w:ascii="仿宋" w:eastAsia="仿宋" w:hAnsi="仿宋" w:cs="仿宋" w:hint="eastAsia"/>
            <w:lang w:eastAsia="zh-CN"/>
          </w:rPr>
          <w:t>(五)、废弃物处理</w:t>
        </w:r>
        <w:r>
          <w:tab/>
        </w:r>
        <w:r>
          <w:fldChar w:fldCharType="begin"/>
        </w:r>
        <w:r>
          <w:instrText xml:space="preserve"> PAGEREF _Toc17957 \h </w:instrText>
        </w:r>
        <w:r>
          <w:fldChar w:fldCharType="separate"/>
        </w:r>
        <w:r>
          <w:t>31</w:t>
        </w:r>
        <w:r>
          <w:fldChar w:fldCharType="end"/>
        </w:r>
      </w:hyperlink>
    </w:p>
    <w:p>
      <w:pPr>
        <w:pStyle w:val="TOC2"/>
        <w:tabs>
          <w:tab w:val="right" w:leader="dot" w:pos="8306"/>
        </w:tabs>
      </w:pPr>
      <w:hyperlink w:anchor="_Toc14318" w:history="1">
        <w:r>
          <w:rPr>
            <w:rFonts w:ascii="仿宋" w:eastAsia="仿宋" w:hAnsi="仿宋" w:cs="仿宋" w:hint="eastAsia"/>
            <w:lang w:eastAsia="zh-CN"/>
          </w:rPr>
          <w:t>(六)、特殊环境影响分析</w:t>
        </w:r>
        <w:r>
          <w:tab/>
        </w:r>
        <w:r>
          <w:fldChar w:fldCharType="begin"/>
        </w:r>
        <w:r>
          <w:instrText xml:space="preserve"> PAGEREF _Toc14318 \h </w:instrText>
        </w:r>
        <w:r>
          <w:fldChar w:fldCharType="separate"/>
        </w:r>
        <w:r>
          <w:t>32</w:t>
        </w:r>
        <w:r>
          <w:fldChar w:fldCharType="end"/>
        </w:r>
      </w:hyperlink>
    </w:p>
    <w:p>
      <w:pPr>
        <w:pStyle w:val="TOC2"/>
        <w:tabs>
          <w:tab w:val="right" w:leader="dot" w:pos="8306"/>
        </w:tabs>
      </w:pPr>
      <w:hyperlink w:anchor="_Toc17721" w:history="1">
        <w:r>
          <w:rPr>
            <w:rFonts w:ascii="仿宋" w:eastAsia="仿宋" w:hAnsi="仿宋" w:cs="仿宋" w:hint="eastAsia"/>
            <w:lang w:eastAsia="zh-CN"/>
          </w:rPr>
          <w:t>(七)、清洁生产</w:t>
        </w:r>
        <w:r>
          <w:tab/>
        </w:r>
        <w:r>
          <w:fldChar w:fldCharType="begin"/>
        </w:r>
        <w:r>
          <w:instrText xml:space="preserve"> PAGEREF _Toc17721 \h </w:instrText>
        </w:r>
        <w:r>
          <w:fldChar w:fldCharType="separate"/>
        </w:r>
        <w:r>
          <w:t>33</w:t>
        </w:r>
        <w:r>
          <w:fldChar w:fldCharType="end"/>
        </w:r>
      </w:hyperlink>
    </w:p>
    <w:p>
      <w:pPr>
        <w:pStyle w:val="TOC2"/>
        <w:tabs>
          <w:tab w:val="right" w:leader="dot" w:pos="8306"/>
        </w:tabs>
      </w:pPr>
      <w:hyperlink w:anchor="_Toc27481" w:history="1">
        <w:r>
          <w:rPr>
            <w:rFonts w:ascii="仿宋" w:eastAsia="仿宋" w:hAnsi="仿宋" w:cs="仿宋" w:hint="eastAsia"/>
            <w:lang w:eastAsia="zh-CN"/>
          </w:rPr>
          <w:t>(八)、环境保护综合评价</w:t>
        </w:r>
        <w:r>
          <w:tab/>
        </w:r>
        <w:r>
          <w:fldChar w:fldCharType="begin"/>
        </w:r>
        <w:r>
          <w:instrText xml:space="preserve"> PAGEREF _Toc27481 \h </w:instrText>
        </w:r>
        <w:r>
          <w:fldChar w:fldCharType="separate"/>
        </w:r>
        <w:r>
          <w:t>34</w:t>
        </w:r>
        <w:r>
          <w:fldChar w:fldCharType="end"/>
        </w:r>
      </w:hyperlink>
    </w:p>
    <w:p>
      <w:pPr>
        <w:pStyle w:val="TOC1"/>
        <w:tabs>
          <w:tab w:val="right" w:leader="dot" w:pos="8306"/>
        </w:tabs>
      </w:pPr>
      <w:hyperlink w:anchor="_Toc27938" w:history="1">
        <w:r>
          <w:rPr>
            <w:rFonts w:ascii="仿宋" w:eastAsia="仿宋" w:hAnsi="仿宋" w:cs="仿宋" w:hint="eastAsia"/>
            <w:lang w:eastAsia="zh-CN"/>
          </w:rPr>
          <w:t>九、证券金融项目投资规划</w:t>
        </w:r>
        <w:r>
          <w:tab/>
        </w:r>
        <w:r>
          <w:fldChar w:fldCharType="begin"/>
        </w:r>
        <w:r>
          <w:instrText xml:space="preserve"> PAGEREF _Toc27938 \h </w:instrText>
        </w:r>
        <w:r>
          <w:fldChar w:fldCharType="separate"/>
        </w:r>
        <w:r>
          <w:t>36</w:t>
        </w:r>
        <w:r>
          <w:fldChar w:fldCharType="end"/>
        </w:r>
      </w:hyperlink>
    </w:p>
    <w:p>
      <w:pPr>
        <w:pStyle w:val="TOC2"/>
        <w:tabs>
          <w:tab w:val="right" w:leader="dot" w:pos="8306"/>
        </w:tabs>
      </w:pPr>
      <w:hyperlink w:anchor="_Toc12471" w:history="1">
        <w:r>
          <w:rPr>
            <w:rFonts w:ascii="仿宋" w:eastAsia="仿宋" w:hAnsi="仿宋" w:cs="仿宋" w:hint="eastAsia"/>
            <w:lang w:eastAsia="zh-CN"/>
          </w:rPr>
          <w:t>(一)、证券金融项目总投资估算</w:t>
        </w:r>
        <w:r>
          <w:tab/>
        </w:r>
        <w:r>
          <w:fldChar w:fldCharType="begin"/>
        </w:r>
        <w:r>
          <w:instrText xml:space="preserve"> PAGEREF _Toc12471 \h </w:instrText>
        </w:r>
        <w:r>
          <w:fldChar w:fldCharType="separate"/>
        </w:r>
        <w:r>
          <w:t>36</w:t>
        </w:r>
        <w:r>
          <w:fldChar w:fldCharType="end"/>
        </w:r>
      </w:hyperlink>
    </w:p>
    <w:p>
      <w:pPr>
        <w:pStyle w:val="TOC2"/>
        <w:tabs>
          <w:tab w:val="right" w:leader="dot" w:pos="8306"/>
        </w:tabs>
      </w:pPr>
      <w:hyperlink w:anchor="_Toc23257" w:history="1">
        <w:r>
          <w:rPr>
            <w:rFonts w:ascii="仿宋" w:eastAsia="仿宋" w:hAnsi="仿宋" w:cs="仿宋" w:hint="eastAsia"/>
            <w:lang w:eastAsia="zh-CN"/>
          </w:rPr>
          <w:t>(二)、资金筹措</w:t>
        </w:r>
        <w:r>
          <w:tab/>
        </w:r>
        <w:r>
          <w:fldChar w:fldCharType="begin"/>
        </w:r>
        <w:r>
          <w:instrText xml:space="preserve"> PAGEREF _Toc23257 \h </w:instrText>
        </w:r>
        <w:r>
          <w:fldChar w:fldCharType="separate"/>
        </w:r>
        <w:r>
          <w:t>37</w:t>
        </w:r>
        <w:r>
          <w:fldChar w:fldCharType="end"/>
        </w:r>
      </w:hyperlink>
    </w:p>
    <w:p>
      <w:pPr>
        <w:pStyle w:val="TOC1"/>
        <w:tabs>
          <w:tab w:val="right" w:leader="dot" w:pos="8306"/>
        </w:tabs>
      </w:pPr>
      <w:hyperlink w:anchor="_Toc20163" w:history="1">
        <w:r>
          <w:rPr>
            <w:rFonts w:ascii="仿宋" w:eastAsia="仿宋" w:hAnsi="仿宋" w:cs="仿宋" w:hint="eastAsia"/>
            <w:lang w:eastAsia="zh-CN"/>
          </w:rPr>
          <w:t>十、证券金融项目人力资源管理</w:t>
        </w:r>
        <w:r>
          <w:tab/>
        </w:r>
        <w:r>
          <w:fldChar w:fldCharType="begin"/>
        </w:r>
        <w:r>
          <w:instrText xml:space="preserve"> PAGEREF _Toc20163 \h </w:instrText>
        </w:r>
        <w:r>
          <w:fldChar w:fldCharType="separate"/>
        </w:r>
        <w:r>
          <w:t>38</w:t>
        </w:r>
        <w:r>
          <w:fldChar w:fldCharType="end"/>
        </w:r>
      </w:hyperlink>
    </w:p>
    <w:p>
      <w:pPr>
        <w:pStyle w:val="TOC2"/>
        <w:tabs>
          <w:tab w:val="right" w:leader="dot" w:pos="8306"/>
        </w:tabs>
      </w:pPr>
      <w:hyperlink w:anchor="_Toc26944" w:history="1">
        <w:r>
          <w:rPr>
            <w:rFonts w:ascii="仿宋" w:eastAsia="仿宋" w:hAnsi="仿宋" w:cs="仿宋" w:hint="eastAsia"/>
            <w:lang w:eastAsia="zh-CN"/>
          </w:rPr>
          <w:t>(一)、建立健全的预算管理制度</w:t>
        </w:r>
        <w:r>
          <w:tab/>
        </w:r>
        <w:r>
          <w:fldChar w:fldCharType="begin"/>
        </w:r>
        <w:r>
          <w:instrText xml:space="preserve"> PAGEREF _Toc26944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6" w:history="1">
        <w:r>
          <w:rPr>
            <w:rFonts w:ascii="仿宋" w:eastAsia="仿宋" w:hAnsi="仿宋" w:cs="仿宋" w:hint="eastAsia"/>
            <w:lang w:eastAsia="zh-CN"/>
          </w:rPr>
          <w:t>(二)、加强资金流动监控</w:t>
        </w:r>
        <w:r>
          <w:tab/>
        </w:r>
        <w:r>
          <w:fldChar w:fldCharType="begin"/>
        </w:r>
        <w:r>
          <w:instrText xml:space="preserve"> PAGEREF _Toc3976 \h </w:instrText>
        </w:r>
        <w:r>
          <w:fldChar w:fldCharType="separate"/>
        </w:r>
        <w:r>
          <w:t>39</w:t>
        </w:r>
        <w:r>
          <w:fldChar w:fldCharType="end"/>
        </w:r>
      </w:hyperlink>
    </w:p>
    <w:p>
      <w:pPr>
        <w:pStyle w:val="TOC2"/>
        <w:tabs>
          <w:tab w:val="right" w:leader="dot" w:pos="8306"/>
        </w:tabs>
      </w:pPr>
      <w:hyperlink w:anchor="_Toc29222" w:history="1">
        <w:r>
          <w:rPr>
            <w:rFonts w:ascii="仿宋" w:eastAsia="仿宋" w:hAnsi="仿宋" w:cs="仿宋" w:hint="eastAsia"/>
            <w:lang w:eastAsia="zh-CN"/>
          </w:rPr>
          <w:t>(三)、制定完善的风险控制机制</w:t>
        </w:r>
        <w:r>
          <w:tab/>
        </w:r>
        <w:r>
          <w:fldChar w:fldCharType="begin"/>
        </w:r>
        <w:r>
          <w:instrText xml:space="preserve"> PAGEREF _Toc29222 \h </w:instrText>
        </w:r>
        <w:r>
          <w:fldChar w:fldCharType="separate"/>
        </w:r>
        <w:r>
          <w:t>40</w:t>
        </w:r>
        <w:r>
          <w:fldChar w:fldCharType="end"/>
        </w:r>
      </w:hyperlink>
    </w:p>
    <w:p>
      <w:pPr>
        <w:pStyle w:val="TOC2"/>
        <w:tabs>
          <w:tab w:val="right" w:leader="dot" w:pos="8306"/>
        </w:tabs>
      </w:pPr>
      <w:hyperlink w:anchor="_Toc26073" w:history="1">
        <w:r>
          <w:rPr>
            <w:rFonts w:ascii="仿宋" w:eastAsia="仿宋" w:hAnsi="仿宋" w:cs="仿宋" w:hint="eastAsia"/>
            <w:lang w:eastAsia="zh-CN"/>
          </w:rPr>
          <w:t>(四)、优化成本管理</w:t>
        </w:r>
        <w:r>
          <w:tab/>
        </w:r>
        <w:r>
          <w:fldChar w:fldCharType="begin"/>
        </w:r>
        <w:r>
          <w:instrText xml:space="preserve"> PAGEREF _Toc26073 \h </w:instrText>
        </w:r>
        <w:r>
          <w:fldChar w:fldCharType="separate"/>
        </w:r>
        <w:r>
          <w:t>42</w:t>
        </w:r>
        <w:r>
          <w:fldChar w:fldCharType="end"/>
        </w:r>
      </w:hyperlink>
    </w:p>
    <w:p>
      <w:pPr>
        <w:pStyle w:val="TOC1"/>
        <w:tabs>
          <w:tab w:val="right" w:leader="dot" w:pos="8306"/>
        </w:tabs>
      </w:pPr>
      <w:hyperlink w:anchor="_Toc9288" w:history="1">
        <w:r>
          <w:rPr>
            <w:rFonts w:ascii="仿宋" w:eastAsia="仿宋" w:hAnsi="仿宋" w:cs="仿宋" w:hint="eastAsia"/>
            <w:lang w:eastAsia="zh-CN"/>
          </w:rPr>
          <w:t>十一、证券金融项目技术管理</w:t>
        </w:r>
        <w:r>
          <w:tab/>
        </w:r>
        <w:r>
          <w:fldChar w:fldCharType="begin"/>
        </w:r>
        <w:r>
          <w:instrText xml:space="preserve"> PAGEREF _Toc9288 \h </w:instrText>
        </w:r>
        <w:r>
          <w:fldChar w:fldCharType="separate"/>
        </w:r>
        <w:r>
          <w:t>43</w:t>
        </w:r>
        <w:r>
          <w:fldChar w:fldCharType="end"/>
        </w:r>
      </w:hyperlink>
    </w:p>
    <w:p>
      <w:pPr>
        <w:pStyle w:val="TOC2"/>
        <w:tabs>
          <w:tab w:val="right" w:leader="dot" w:pos="8306"/>
        </w:tabs>
      </w:pPr>
      <w:hyperlink w:anchor="_Toc6100" w:history="1">
        <w:r>
          <w:rPr>
            <w:rFonts w:ascii="仿宋" w:eastAsia="仿宋" w:hAnsi="仿宋" w:cs="仿宋" w:hint="eastAsia"/>
            <w:lang w:eastAsia="zh-CN"/>
          </w:rPr>
          <w:t>(一)、技术方案选用方向</w:t>
        </w:r>
        <w:r>
          <w:tab/>
        </w:r>
        <w:r>
          <w:fldChar w:fldCharType="begin"/>
        </w:r>
        <w:r>
          <w:instrText xml:space="preserve"> PAGEREF _Toc6100 \h </w:instrText>
        </w:r>
        <w:r>
          <w:fldChar w:fldCharType="separate"/>
        </w:r>
        <w:r>
          <w:t>43</w:t>
        </w:r>
        <w:r>
          <w:fldChar w:fldCharType="end"/>
        </w:r>
      </w:hyperlink>
    </w:p>
    <w:p>
      <w:pPr>
        <w:pStyle w:val="TOC2"/>
        <w:tabs>
          <w:tab w:val="right" w:leader="dot" w:pos="8306"/>
        </w:tabs>
      </w:pPr>
      <w:hyperlink w:anchor="_Toc32345" w:history="1">
        <w:r>
          <w:rPr>
            <w:rFonts w:ascii="仿宋" w:eastAsia="仿宋" w:hAnsi="仿宋" w:cs="仿宋" w:hint="eastAsia"/>
            <w:lang w:eastAsia="zh-CN"/>
          </w:rPr>
          <w:t>(二)、工艺技术方案选用原则</w:t>
        </w:r>
        <w:r>
          <w:tab/>
        </w:r>
        <w:r>
          <w:fldChar w:fldCharType="begin"/>
        </w:r>
        <w:r>
          <w:instrText xml:space="preserve"> PAGEREF _Toc32345 \h </w:instrText>
        </w:r>
        <w:r>
          <w:fldChar w:fldCharType="separate"/>
        </w:r>
        <w:r>
          <w:t>45</w:t>
        </w:r>
        <w:r>
          <w:fldChar w:fldCharType="end"/>
        </w:r>
      </w:hyperlink>
    </w:p>
    <w:p>
      <w:pPr>
        <w:pStyle w:val="TOC2"/>
        <w:tabs>
          <w:tab w:val="right" w:leader="dot" w:pos="8306"/>
        </w:tabs>
      </w:pPr>
      <w:hyperlink w:anchor="_Toc24126" w:history="1">
        <w:r>
          <w:rPr>
            <w:rFonts w:ascii="仿宋" w:eastAsia="仿宋" w:hAnsi="仿宋" w:cs="仿宋" w:hint="eastAsia"/>
            <w:lang w:eastAsia="zh-CN"/>
          </w:rPr>
          <w:t>(三)、工艺技术方案要求</w:t>
        </w:r>
        <w:r>
          <w:tab/>
        </w:r>
        <w:r>
          <w:fldChar w:fldCharType="begin"/>
        </w:r>
        <w:r>
          <w:instrText xml:space="preserve"> PAGEREF _Toc24126 \h </w:instrText>
        </w:r>
        <w:r>
          <w:fldChar w:fldCharType="separate"/>
        </w:r>
        <w:r>
          <w:t>47</w:t>
        </w:r>
        <w:r>
          <w:fldChar w:fldCharType="end"/>
        </w:r>
      </w:hyperlink>
    </w:p>
    <w:p>
      <w:pPr>
        <w:pStyle w:val="TOC1"/>
        <w:tabs>
          <w:tab w:val="right" w:leader="dot" w:pos="8306"/>
        </w:tabs>
      </w:pPr>
      <w:hyperlink w:anchor="_Toc16224" w:history="1">
        <w:r>
          <w:rPr>
            <w:rFonts w:ascii="仿宋" w:eastAsia="仿宋" w:hAnsi="仿宋" w:cs="仿宋" w:hint="eastAsia"/>
            <w:lang w:eastAsia="zh-CN"/>
          </w:rPr>
          <w:t>十二、证券金融项目创新与研发</w:t>
        </w:r>
        <w:r>
          <w:tab/>
        </w:r>
        <w:r>
          <w:fldChar w:fldCharType="begin"/>
        </w:r>
        <w:r>
          <w:instrText xml:space="preserve"> PAGEREF _Toc16224 \h </w:instrText>
        </w:r>
        <w:r>
          <w:fldChar w:fldCharType="separate"/>
        </w:r>
        <w:r>
          <w:t>49</w:t>
        </w:r>
        <w:r>
          <w:fldChar w:fldCharType="end"/>
        </w:r>
      </w:hyperlink>
    </w:p>
    <w:p>
      <w:pPr>
        <w:pStyle w:val="TOC2"/>
        <w:tabs>
          <w:tab w:val="right" w:leader="dot" w:pos="8306"/>
        </w:tabs>
      </w:pPr>
      <w:hyperlink w:anchor="_Toc10231" w:history="1">
        <w:r>
          <w:rPr>
            <w:rFonts w:ascii="仿宋" w:eastAsia="仿宋" w:hAnsi="仿宋" w:cs="仿宋" w:hint="eastAsia"/>
            <w:lang w:eastAsia="zh-CN"/>
          </w:rPr>
          <w:t>(一)、创新策略与方向</w:t>
        </w:r>
        <w:r>
          <w:tab/>
        </w:r>
        <w:r>
          <w:fldChar w:fldCharType="begin"/>
        </w:r>
        <w:r>
          <w:instrText xml:space="preserve"> PAGEREF _Toc10231 \h </w:instrText>
        </w:r>
        <w:r>
          <w:fldChar w:fldCharType="separate"/>
        </w:r>
        <w:r>
          <w:t>49</w:t>
        </w:r>
        <w:r>
          <w:fldChar w:fldCharType="end"/>
        </w:r>
      </w:hyperlink>
    </w:p>
    <w:p>
      <w:pPr>
        <w:pStyle w:val="TOC2"/>
        <w:tabs>
          <w:tab w:val="right" w:leader="dot" w:pos="8306"/>
        </w:tabs>
      </w:pPr>
      <w:hyperlink w:anchor="_Toc24298" w:history="1">
        <w:r>
          <w:rPr>
            <w:rFonts w:ascii="仿宋" w:eastAsia="仿宋" w:hAnsi="仿宋" w:cs="仿宋" w:hint="eastAsia"/>
            <w:lang w:eastAsia="zh-CN"/>
          </w:rPr>
          <w:t>(二)、研发规划与投入</w:t>
        </w:r>
        <w:r>
          <w:tab/>
        </w:r>
        <w:r>
          <w:fldChar w:fldCharType="begin"/>
        </w:r>
        <w:r>
          <w:instrText xml:space="preserve"> PAGEREF _Toc24298 \h </w:instrText>
        </w:r>
        <w:r>
          <w:fldChar w:fldCharType="separate"/>
        </w:r>
        <w:r>
          <w:t>50</w:t>
        </w:r>
        <w:r>
          <w:fldChar w:fldCharType="end"/>
        </w:r>
      </w:hyperlink>
    </w:p>
    <w:p>
      <w:pPr>
        <w:pStyle w:val="TOC1"/>
        <w:tabs>
          <w:tab w:val="right" w:leader="dot" w:pos="8306"/>
        </w:tabs>
      </w:pPr>
      <w:hyperlink w:anchor="_Toc27098" w:history="1">
        <w:r>
          <w:rPr>
            <w:rFonts w:ascii="仿宋" w:eastAsia="仿宋" w:hAnsi="仿宋" w:cs="仿宋" w:hint="eastAsia"/>
            <w:lang w:eastAsia="zh-CN"/>
          </w:rPr>
          <w:t>十三、证券金融项目变更管理</w:t>
        </w:r>
        <w:r>
          <w:tab/>
        </w:r>
        <w:r>
          <w:fldChar w:fldCharType="begin"/>
        </w:r>
        <w:r>
          <w:instrText xml:space="preserve"> PAGEREF _Toc27098 \h </w:instrText>
        </w:r>
        <w:r>
          <w:fldChar w:fldCharType="separate"/>
        </w:r>
        <w:r>
          <w:t>52</w:t>
        </w:r>
        <w:r>
          <w:fldChar w:fldCharType="end"/>
        </w:r>
      </w:hyperlink>
    </w:p>
    <w:p>
      <w:pPr>
        <w:pStyle w:val="TOC2"/>
        <w:tabs>
          <w:tab w:val="right" w:leader="dot" w:pos="8306"/>
        </w:tabs>
      </w:pPr>
      <w:hyperlink w:anchor="_Toc29663" w:history="1">
        <w:r>
          <w:rPr>
            <w:rFonts w:ascii="仿宋" w:eastAsia="仿宋" w:hAnsi="仿宋" w:cs="仿宋" w:hint="eastAsia"/>
            <w:lang w:eastAsia="zh-CN"/>
          </w:rPr>
          <w:t>(一)、变更申请与评估</w:t>
        </w:r>
        <w:r>
          <w:tab/>
        </w:r>
        <w:r>
          <w:fldChar w:fldCharType="begin"/>
        </w:r>
        <w:r>
          <w:instrText xml:space="preserve"> PAGEREF _Toc29663 \h </w:instrText>
        </w:r>
        <w:r>
          <w:fldChar w:fldCharType="separate"/>
        </w:r>
        <w:r>
          <w:t>52</w:t>
        </w:r>
        <w:r>
          <w:fldChar w:fldCharType="end"/>
        </w:r>
      </w:hyperlink>
    </w:p>
    <w:p>
      <w:pPr>
        <w:pStyle w:val="TOC2"/>
        <w:tabs>
          <w:tab w:val="right" w:leader="dot" w:pos="8306"/>
        </w:tabs>
      </w:pPr>
      <w:hyperlink w:anchor="_Toc26303" w:history="1">
        <w:r>
          <w:rPr>
            <w:rFonts w:ascii="仿宋" w:eastAsia="仿宋" w:hAnsi="仿宋" w:cs="仿宋" w:hint="eastAsia"/>
            <w:lang w:eastAsia="zh-CN"/>
          </w:rPr>
          <w:t>(二)、变更实施与控制</w:t>
        </w:r>
        <w:r>
          <w:tab/>
        </w:r>
        <w:r>
          <w:fldChar w:fldCharType="begin"/>
        </w:r>
        <w:r>
          <w:instrText xml:space="preserve"> PAGEREF _Toc26303 \h </w:instrText>
        </w:r>
        <w:r>
          <w:fldChar w:fldCharType="separate"/>
        </w:r>
        <w:r>
          <w:t>53</w:t>
        </w:r>
        <w:r>
          <w:fldChar w:fldCharType="end"/>
        </w:r>
      </w:hyperlink>
    </w:p>
    <w:p>
      <w:pPr>
        <w:pStyle w:val="TOC1"/>
        <w:tabs>
          <w:tab w:val="right" w:leader="dot" w:pos="8306"/>
        </w:tabs>
      </w:pPr>
      <w:hyperlink w:anchor="_Toc26371" w:history="1">
        <w:r>
          <w:rPr>
            <w:rFonts w:ascii="仿宋" w:eastAsia="仿宋" w:hAnsi="仿宋" w:cs="仿宋" w:hint="eastAsia"/>
            <w:lang w:eastAsia="zh-CN"/>
          </w:rPr>
          <w:t>十四、证券金融项目治理与监督</w:t>
        </w:r>
        <w:r>
          <w:tab/>
        </w:r>
        <w:r>
          <w:fldChar w:fldCharType="begin"/>
        </w:r>
        <w:r>
          <w:instrText xml:space="preserve"> PAGEREF _Toc26371 \h </w:instrText>
        </w:r>
        <w:r>
          <w:fldChar w:fldCharType="separate"/>
        </w:r>
        <w:r>
          <w:t>53</w:t>
        </w:r>
        <w:r>
          <w:fldChar w:fldCharType="end"/>
        </w:r>
      </w:hyperlink>
    </w:p>
    <w:p>
      <w:pPr>
        <w:pStyle w:val="TOC2"/>
        <w:tabs>
          <w:tab w:val="right" w:leader="dot" w:pos="8306"/>
        </w:tabs>
      </w:pPr>
      <w:hyperlink w:anchor="_Toc30847" w:history="1">
        <w:r>
          <w:rPr>
            <w:rFonts w:ascii="仿宋" w:eastAsia="仿宋" w:hAnsi="仿宋" w:cs="仿宋" w:hint="eastAsia"/>
            <w:lang w:eastAsia="zh-CN"/>
          </w:rPr>
          <w:t>(一)、证券金融项目治理结构</w:t>
        </w:r>
        <w:r>
          <w:tab/>
        </w:r>
        <w:r>
          <w:fldChar w:fldCharType="begin"/>
        </w:r>
        <w:r>
          <w:instrText xml:space="preserve"> PAGEREF _Toc30847 \h </w:instrText>
        </w:r>
        <w:r>
          <w:fldChar w:fldCharType="separate"/>
        </w:r>
        <w:r>
          <w:t>53</w:t>
        </w:r>
        <w:r>
          <w:fldChar w:fldCharType="end"/>
        </w:r>
      </w:hyperlink>
    </w:p>
    <w:p>
      <w:pPr>
        <w:pStyle w:val="TOC2"/>
        <w:tabs>
          <w:tab w:val="right" w:leader="dot" w:pos="8306"/>
        </w:tabs>
      </w:pPr>
      <w:hyperlink w:anchor="_Toc30304" w:history="1">
        <w:r>
          <w:rPr>
            <w:rFonts w:ascii="仿宋" w:eastAsia="仿宋" w:hAnsi="仿宋" w:cs="仿宋" w:hint="eastAsia"/>
            <w:lang w:eastAsia="zh-CN"/>
          </w:rPr>
          <w:t>(二)、监督与审计</w:t>
        </w:r>
        <w:r>
          <w:tab/>
        </w:r>
        <w:r>
          <w:fldChar w:fldCharType="begin"/>
        </w:r>
        <w:r>
          <w:instrText xml:space="preserve"> PAGEREF _Toc30304 \h </w:instrText>
        </w:r>
        <w:r>
          <w:fldChar w:fldCharType="separate"/>
        </w:r>
        <w:r>
          <w:t>55</w:t>
        </w:r>
        <w:r>
          <w:fldChar w:fldCharType="end"/>
        </w:r>
      </w:hyperlink>
    </w:p>
    <w:p>
      <w:pPr>
        <w:pStyle w:val="TOC1"/>
        <w:tabs>
          <w:tab w:val="right" w:leader="dot" w:pos="8306"/>
        </w:tabs>
      </w:pPr>
      <w:hyperlink w:anchor="_Toc27179" w:history="1">
        <w:r>
          <w:rPr>
            <w:rFonts w:ascii="仿宋" w:eastAsia="仿宋" w:hAnsi="仿宋" w:cs="仿宋" w:hint="eastAsia"/>
            <w:lang w:eastAsia="zh-CN"/>
          </w:rPr>
          <w:t>十五、供应链管理</w:t>
        </w:r>
        <w:r>
          <w:tab/>
        </w:r>
        <w:r>
          <w:fldChar w:fldCharType="begin"/>
        </w:r>
        <w:r>
          <w:instrText xml:space="preserve"> PAGEREF _Toc27179 \h </w:instrText>
        </w:r>
        <w:r>
          <w:fldChar w:fldCharType="separate"/>
        </w:r>
        <w:r>
          <w:t>56</w:t>
        </w:r>
        <w:r>
          <w:fldChar w:fldCharType="end"/>
        </w:r>
      </w:hyperlink>
    </w:p>
    <w:p>
      <w:pPr>
        <w:pStyle w:val="TOC2"/>
        <w:tabs>
          <w:tab w:val="right" w:leader="dot" w:pos="8306"/>
        </w:tabs>
      </w:pPr>
      <w:hyperlink w:anchor="_Toc31028" w:history="1">
        <w:r>
          <w:rPr>
            <w:rFonts w:ascii="仿宋" w:eastAsia="仿宋" w:hAnsi="仿宋" w:cs="仿宋" w:hint="eastAsia"/>
            <w:lang w:eastAsia="zh-CN"/>
          </w:rPr>
          <w:t>(一)、供应链战略规划</w:t>
        </w:r>
        <w:r>
          <w:tab/>
        </w:r>
        <w:r>
          <w:fldChar w:fldCharType="begin"/>
        </w:r>
        <w:r>
          <w:instrText xml:space="preserve"> PAGEREF _Toc31028 \h </w:instrText>
        </w:r>
        <w:r>
          <w:fldChar w:fldCharType="separate"/>
        </w:r>
        <w:r>
          <w:t>56</w:t>
        </w:r>
        <w:r>
          <w:fldChar w:fldCharType="end"/>
        </w:r>
      </w:hyperlink>
    </w:p>
    <w:p>
      <w:pPr>
        <w:pStyle w:val="TOC2"/>
        <w:tabs>
          <w:tab w:val="right" w:leader="dot" w:pos="8306"/>
        </w:tabs>
      </w:pPr>
      <w:hyperlink w:anchor="_Toc13517" w:history="1">
        <w:r>
          <w:rPr>
            <w:rFonts w:ascii="仿宋" w:eastAsia="仿宋" w:hAnsi="仿宋" w:cs="仿宋" w:hint="eastAsia"/>
            <w:lang w:eastAsia="zh-CN"/>
          </w:rPr>
          <w:t>(二)、供应商选择与合作</w:t>
        </w:r>
        <w:r>
          <w:tab/>
        </w:r>
        <w:r>
          <w:fldChar w:fldCharType="begin"/>
        </w:r>
        <w:r>
          <w:instrText xml:space="preserve"> PAGEREF _Toc13517 \h </w:instrText>
        </w:r>
        <w:r>
          <w:fldChar w:fldCharType="separate"/>
        </w:r>
        <w:r>
          <w:t>58</w:t>
        </w:r>
        <w:r>
          <w:fldChar w:fldCharType="end"/>
        </w:r>
      </w:hyperlink>
    </w:p>
    <w:p>
      <w:pPr>
        <w:pStyle w:val="TOC2"/>
        <w:tabs>
          <w:tab w:val="right" w:leader="dot" w:pos="8306"/>
        </w:tabs>
      </w:pPr>
      <w:hyperlink w:anchor="_Toc4118" w:history="1">
        <w:r>
          <w:rPr>
            <w:rFonts w:ascii="仿宋" w:eastAsia="仿宋" w:hAnsi="仿宋" w:cs="仿宋" w:hint="eastAsia"/>
            <w:lang w:eastAsia="zh-CN"/>
          </w:rPr>
          <w:t>(三)、物流与库存管理</w:t>
        </w:r>
        <w:r>
          <w:tab/>
        </w:r>
        <w:r>
          <w:fldChar w:fldCharType="begin"/>
        </w:r>
        <w:r>
          <w:instrText xml:space="preserve"> PAGEREF _Toc4118 \h </w:instrText>
        </w:r>
        <w:r>
          <w:fldChar w:fldCharType="separate"/>
        </w:r>
        <w:r>
          <w:t>59</w:t>
        </w:r>
        <w:r>
          <w:fldChar w:fldCharType="end"/>
        </w:r>
      </w:hyperlink>
    </w:p>
    <w:p>
      <w:pPr>
        <w:pStyle w:val="TOC1"/>
        <w:tabs>
          <w:tab w:val="right" w:leader="dot" w:pos="8306"/>
        </w:tabs>
      </w:pPr>
      <w:hyperlink w:anchor="_Toc15218" w:history="1">
        <w:r>
          <w:rPr>
            <w:rFonts w:ascii="仿宋" w:eastAsia="仿宋" w:hAnsi="仿宋" w:cs="仿宋" w:hint="eastAsia"/>
            <w:lang w:eastAsia="zh-CN"/>
          </w:rPr>
          <w:t>十六、营销与推广策略</w:t>
        </w:r>
        <w:r>
          <w:tab/>
        </w:r>
        <w:r>
          <w:fldChar w:fldCharType="begin"/>
        </w:r>
        <w:r>
          <w:instrText xml:space="preserve"> PAGEREF _Toc15218 \h </w:instrText>
        </w:r>
        <w:r>
          <w:fldChar w:fldCharType="separate"/>
        </w:r>
        <w:r>
          <w:t>60</w:t>
        </w:r>
        <w:r>
          <w:fldChar w:fldCharType="end"/>
        </w:r>
      </w:hyperlink>
    </w:p>
    <w:p>
      <w:pPr>
        <w:pStyle w:val="TOC2"/>
        <w:tabs>
          <w:tab w:val="right" w:leader="dot" w:pos="8306"/>
        </w:tabs>
      </w:pPr>
      <w:hyperlink w:anchor="_Toc2920" w:history="1">
        <w:r>
          <w:rPr>
            <w:rFonts w:ascii="仿宋" w:eastAsia="仿宋" w:hAnsi="仿宋" w:cs="仿宋" w:hint="eastAsia"/>
            <w:lang w:eastAsia="zh-CN"/>
          </w:rPr>
          <w:t>(一)、产品/服务定位与特点</w:t>
        </w:r>
        <w:r>
          <w:tab/>
        </w:r>
        <w:r>
          <w:fldChar w:fldCharType="begin"/>
        </w:r>
        <w:r>
          <w:instrText xml:space="preserve"> PAGEREF _Toc2920 \h </w:instrText>
        </w:r>
        <w:r>
          <w:fldChar w:fldCharType="separate"/>
        </w:r>
        <w:r>
          <w:t>60</w:t>
        </w:r>
        <w:r>
          <w:fldChar w:fldCharType="end"/>
        </w:r>
      </w:hyperlink>
    </w:p>
    <w:p>
      <w:pPr>
        <w:pStyle w:val="TOC2"/>
        <w:tabs>
          <w:tab w:val="right" w:leader="dot" w:pos="8306"/>
        </w:tabs>
      </w:pPr>
      <w:hyperlink w:anchor="_Toc18515" w:history="1">
        <w:r>
          <w:rPr>
            <w:rFonts w:ascii="仿宋" w:eastAsia="仿宋" w:hAnsi="仿宋" w:cs="仿宋" w:hint="eastAsia"/>
            <w:lang w:eastAsia="zh-CN"/>
          </w:rPr>
          <w:t>(二)、市场定位与竞争分析</w:t>
        </w:r>
        <w:r>
          <w:tab/>
        </w:r>
        <w:r>
          <w:fldChar w:fldCharType="begin"/>
        </w:r>
        <w:r>
          <w:instrText xml:space="preserve"> PAGEREF _Toc18515 \h </w:instrText>
        </w:r>
        <w:r>
          <w:fldChar w:fldCharType="separate"/>
        </w:r>
        <w:r>
          <w:t>61</w:t>
        </w:r>
        <w:r>
          <w:fldChar w:fldCharType="end"/>
        </w:r>
      </w:hyperlink>
    </w:p>
    <w:p>
      <w:pPr>
        <w:pStyle w:val="TOC2"/>
        <w:tabs>
          <w:tab w:val="right" w:leader="dot" w:pos="8306"/>
        </w:tabs>
      </w:pPr>
      <w:hyperlink w:anchor="_Toc25183" w:history="1">
        <w:r>
          <w:rPr>
            <w:rFonts w:ascii="仿宋" w:eastAsia="仿宋" w:hAnsi="仿宋" w:cs="仿宋" w:hint="eastAsia"/>
            <w:lang w:eastAsia="zh-CN"/>
          </w:rPr>
          <w:t>(三)、营销渠道与策略</w:t>
        </w:r>
        <w:r>
          <w:tab/>
        </w:r>
        <w:r>
          <w:fldChar w:fldCharType="begin"/>
        </w:r>
        <w:r>
          <w:instrText xml:space="preserve"> PAGEREF _Toc25183 \h </w:instrText>
        </w:r>
        <w:r>
          <w:fldChar w:fldCharType="separate"/>
        </w:r>
        <w:r>
          <w:t>63</w:t>
        </w:r>
        <w:r>
          <w:fldChar w:fldCharType="end"/>
        </w:r>
      </w:hyperlink>
    </w:p>
    <w:p>
      <w:pPr>
        <w:pStyle w:val="TOC2"/>
        <w:tabs>
          <w:tab w:val="right" w:leader="dot" w:pos="8306"/>
        </w:tabs>
      </w:pPr>
      <w:hyperlink w:anchor="_Toc23623" w:history="1">
        <w:r>
          <w:rPr>
            <w:rFonts w:ascii="仿宋" w:eastAsia="仿宋" w:hAnsi="仿宋" w:cs="仿宋" w:hint="eastAsia"/>
            <w:lang w:eastAsia="zh-CN"/>
          </w:rPr>
          <w:t>(四)、推广与宣传活动</w:t>
        </w:r>
        <w:r>
          <w:tab/>
        </w:r>
        <w:r>
          <w:fldChar w:fldCharType="begin"/>
        </w:r>
        <w:r>
          <w:instrText xml:space="preserve"> PAGEREF _Toc23623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1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证券金融项目的主要产品是XXXX，预计年产值为XXX万元。这一产品在市场中占据着重要的地位，其广泛的应用范围使得该证券金融项目的市场前景非常广阔。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证券金融项目的xxx产品作为重要的原材料之一，将在多个领域发挥关键作用。其在建筑、交通、能源等方面的广泛应用将为整个产业链提供强大的支持，形成产业协同效应。证券金融项目的年产值XXX万XXX万XXX万万元不仅反映了其在市场上的巨大潜力，更预示着它对国民经济的积极贡献。这种关联度高、涉及面广的产业关系，使得该证券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0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总征地面积为XXXX平方米，相当于约XX.XX亩，其中净用地面积为XXXX平方米，红线范围内相当于约XX.XX亩。这一用地规模充分考虑了证券金融项目的建设需求，保障了证券金融项目在合适的空间内得以充分发展。证券金融项目规划的总建筑面积为XXXX平方米，其中主体工程建设占XXXX平方米，计容建筑面积达XXXX平方米。预计建筑工程的投资将达到XXXX万元，为证券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计划购置的设备共计XXXX台（套），设备购置费用为XXXX万元。这一设备购置计划充分考虑到证券金融项目的生产需求和技术要求，确保了证券金融项目在生产运营中具备先进的技术装备和高效的生产能力。设备的合理配置将为证券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计划总投资为XXXX万元，预计年实现营业收入为XXXX万元。这一产能规模的设定旨在确保证券金融项目能够在投资与回报之间取得平衡，实现长期可持续的发展。证券金融项目的总投资充分考虑到各个方面的需求，包括用地建设、设备购置等多个环节，以确保证券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5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1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的技术管理特点体现在其创新导向。通过引入最先进的技术趋势和解决方案，证券金融项目致力于提升科技含量、提高质量和效率水平。这意味着我们将采用最新的工具和方法，确保证券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证券金融项目技术管理的显著特征。通过整合不同领域的技术资源，我们实现了跨学科的协同工作。这有助于优化技术架构，提高整体效能。此外，整合性策略还促进了不同技术团队之间的紧密沟通和高效合作，确保证券金融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证券金融项目所采用的技术。通过不断优化技术方案，证券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证券金融项目团队将在证券金融项目初期识别可能的技术风险，并采取相应的预防和应对措施。通过建立健全的风险评估机制，证券金融项目能够在实施过程中及时发现并解决潜在的技术问题，保障证券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证券金融项目中，技术将成为证券金融项目成功的有力支持。这一深度剖析揭示了技术管理在证券金融项目实施中的关键作用，为证券金融项目的技术基础奠定了坚实的基础。</w:t>
      </w:r>
    </w:p>
    <w:p>
      <w:pPr>
        <w:pStyle w:val="Heading2"/>
        <w:ind w:firstLine="560" w:firstLineChars="200"/>
        <w:rPr>
          <w:rFonts w:ascii="仿宋" w:eastAsia="仿宋" w:hAnsi="仿宋" w:cs="仿宋" w:hint="eastAsia"/>
          <w:sz w:val="28"/>
          <w:lang w:eastAsia="zh-CN"/>
        </w:rPr>
      </w:pPr>
      <w:bookmarkStart w:id="7" w:name="_Toc11398"/>
      <w:r>
        <w:rPr>
          <w:rFonts w:ascii="仿宋" w:eastAsia="仿宋" w:hAnsi="仿宋" w:cs="仿宋" w:hint="eastAsia"/>
          <w:sz w:val="28"/>
          <w:lang w:eastAsia="zh-CN"/>
        </w:rPr>
        <w:t>(二)、证券金融项目工艺技术设计方案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证券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证券金融项目将严格按照相关行业规范要求进行组织。通过有效控制产品质量，证券金融项目将致力于为顾客提供优质的证券金融项目产品和良好的服务。这体现了证券金融项目对于生产活动合规性和质量标准的高度重视，为证券金融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证券金融项目注重生态效益和清洁生产原则。证券金融项目建设将紧密结合地方特色经济发展，与社会经济发展规划和区域环境保护规划方案相协调一致。通过与当地区域自然生态系统的结合，证券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证券金融项目产品具有多样化的客户需求和个性化的特点。因此，证券金融项目产品规格品种多样，且单批生产数量较小。为满足这一特点，证券金融项目承办单位将建设先进的柔性制造生产线。通过广泛应用柔性制造技术，证券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证券金融项目采用的技术具有较高的技术含量和自动化水平，处于国内先进水平。这一技术选用不仅体现了对生产效率、质量和环境友好性的高标准要求，同时为证券金融项目的可持续发展奠定了坚实的基础。</w:t>
      </w:r>
    </w:p>
    <w:p>
      <w:pPr>
        <w:pStyle w:val="Heading2"/>
        <w:ind w:firstLine="560" w:firstLineChars="200"/>
        <w:rPr>
          <w:rFonts w:ascii="仿宋" w:eastAsia="仿宋" w:hAnsi="仿宋" w:cs="仿宋" w:hint="eastAsia"/>
          <w:sz w:val="28"/>
          <w:lang w:eastAsia="zh-CN"/>
        </w:rPr>
      </w:pPr>
      <w:bookmarkStart w:id="8" w:name="_Toc165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为确保证券金融项目的高效生产和技术实施，我们制定了一套精心设计的设备选型方案，以满足证券金融项目生产、质量和环保的要求。该方案的主要特点如下：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证券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针对证券金融项目产品的多样性和小批量生产的特点，我们将建设柔性制造生产线。通过在设备选型中考虑柔性制造技术，可以灵活应对不同产品规格和生产需求，实现生产线的高度灵活性和适应性。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581"/>
      <w:r>
        <w:rPr>
          <w:rFonts w:ascii="仿宋" w:eastAsia="仿宋" w:hAnsi="仿宋" w:cs="仿宋" w:hint="eastAsia"/>
          <w:sz w:val="28"/>
          <w:lang w:eastAsia="zh-CN"/>
        </w:rPr>
        <w:t>三、证券金融项目土建工程</w:t>
      </w:r>
      <w:bookmarkEnd w:id="9"/>
    </w:p>
    <w:p>
      <w:pPr>
        <w:pStyle w:val="Heading2"/>
        <w:rPr>
          <w:rFonts w:ascii="仿宋" w:eastAsia="仿宋" w:hAnsi="仿宋" w:cs="仿宋" w:hint="eastAsia"/>
          <w:lang w:eastAsia="zh-CN"/>
        </w:rPr>
      </w:pPr>
      <w:bookmarkStart w:id="10" w:name="_Toc92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在证券金融项目的建筑工程设计中，我们将秉承一系列重要的设计原则，以确保证券金融项目建筑在功能、美观、可持续性等方面达到最佳效果。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首要原则是确保建筑的功能性得到最大化的发挥。我们将充分理解证券金融项目的实际需求，合理布局各个功能区域，保证建筑在满足业务需求的同时，提供高效的工作环境。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在建筑设计中，我们将综合考虑建设和运营成本。通过精细的经济效益分析，确保设计方案在高效利用资源的同时，对证券金融项目的长期盈利能力有积极的贡献。</w:t>
      </w:r>
    </w:p>
    <w:p>
      <w:pPr>
        <w:pStyle w:val="Heading2"/>
        <w:ind w:firstLine="560" w:firstLineChars="200"/>
        <w:rPr>
          <w:rFonts w:ascii="仿宋" w:eastAsia="仿宋" w:hAnsi="仿宋" w:cs="仿宋" w:hint="eastAsia"/>
          <w:sz w:val="28"/>
          <w:lang w:eastAsia="zh-CN"/>
        </w:rPr>
      </w:pPr>
      <w:bookmarkStart w:id="11" w:name="_Toc357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的土建工程设计中，我们将精准设定设计年限，结合证券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证券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27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证券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证券金融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证券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33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本期工程证券金融项目预计总建筑面积XXX平方米，其中：计容建筑面积XXX平方米，计划建筑工程投资XX万元，占证券金融项目总投资的XX%。</w:t>
      </w:r>
    </w:p>
    <w:p>
      <w:pPr>
        <w:pStyle w:val="Heading1"/>
        <w:ind w:firstLine="560" w:firstLineChars="200"/>
        <w:rPr>
          <w:rFonts w:ascii="仿宋" w:eastAsia="仿宋" w:hAnsi="仿宋" w:cs="仿宋" w:hint="eastAsia"/>
          <w:sz w:val="28"/>
          <w:lang w:eastAsia="zh-CN"/>
        </w:rPr>
      </w:pPr>
      <w:bookmarkStart w:id="14" w:name="_Toc25019"/>
      <w:r>
        <w:rPr>
          <w:rFonts w:ascii="仿宋" w:eastAsia="仿宋" w:hAnsi="仿宋" w:cs="仿宋" w:hint="eastAsia"/>
          <w:sz w:val="28"/>
          <w:lang w:eastAsia="zh-CN"/>
        </w:rPr>
        <w:t>四、证券金融项目建设背景及必要性分析</w:t>
      </w:r>
      <w:bookmarkEnd w:id="14"/>
    </w:p>
    <w:p>
      <w:pPr>
        <w:pStyle w:val="Heading2"/>
        <w:rPr>
          <w:rFonts w:ascii="仿宋" w:eastAsia="仿宋" w:hAnsi="仿宋" w:cs="仿宋" w:hint="eastAsia"/>
          <w:lang w:eastAsia="zh-CN"/>
        </w:rPr>
      </w:pPr>
      <w:bookmarkStart w:id="15" w:name="_Toc13247"/>
      <w:r>
        <w:rPr>
          <w:rFonts w:ascii="仿宋" w:eastAsia="仿宋" w:hAnsi="仿宋" w:cs="仿宋" w:hint="eastAsia"/>
          <w:lang w:eastAsia="zh-CN"/>
        </w:rPr>
        <w:t>(一)、证券金融项目背景分析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证券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证券金融项目在这个潮流中的定位。同时，我们将关注行业内涌现的新兴机遇，以便证券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证券金融项目提供了强大的发展动力。我们将聚焦于行业内最新的技术发展趋势，包括但不限于人工智能、大数据分析、物联网等领域。通过深度的技术研究，我们将确保证券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证券金融项目发展的源泉。我们将投入更多的精力对市场需求进行深入剖析，超越表面的需求，深入挖掘潜在的市场痛点和机遇。通过对市场需求的细致了解，证券金融项目将更有针对性地设计解决方案，满足市场的多样化需求，从而更好地促进证券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证券金融项目战略至关重要。我们将对竞争态势进行更为深入的分析，包括但不限于市场份额、产品特点、客户满意度等多个维度。通过深度的竞争分析，证券金融项目将能够更准确地把握市场脉搏，制定具有竞争力的证券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证券金融项目的发展具有直接的影响。我们将进行更为全面的法规和政策分析，了解行业发展中的潜在法律风险和合规挑战。通过充分了解和遵守相关法规，证券金融项目将确保在法律框架内合法合规运营，为证券金融项目的稳健发展提供有力支持。</w:t>
      </w:r>
    </w:p>
    <w:p>
      <w:pPr>
        <w:pStyle w:val="Heading2"/>
        <w:ind w:firstLine="560" w:firstLineChars="200"/>
        <w:rPr>
          <w:rFonts w:ascii="仿宋" w:eastAsia="仿宋" w:hAnsi="仿宋" w:cs="仿宋" w:hint="eastAsia"/>
          <w:sz w:val="28"/>
          <w:lang w:eastAsia="zh-CN"/>
        </w:rPr>
      </w:pPr>
      <w:bookmarkStart w:id="16" w:name="_Toc21177"/>
      <w:r>
        <w:rPr>
          <w:rFonts w:ascii="仿宋" w:eastAsia="仿宋" w:hAnsi="仿宋" w:cs="仿宋" w:hint="eastAsia"/>
          <w:sz w:val="28"/>
          <w:lang w:eastAsia="zh-CN"/>
        </w:rPr>
        <w:t>(二)、证券金融项目建设必要性分析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建设的迫切性源于对行业发展趋势的深刻洞察。我们正处于一个行业变革的时代，科技创新、数字化转型成为企业发展的关键动力。证券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建设不仅仅是为了跟上潮流，更是为了通过技术创新推动企业的持续发展。通过引入先进的技术和解决方案，证券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证券金融项目的建设成为必然选择，通过提高产品质量、拓展服务领域，从而在竞争中获得更多的机会。证券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证券金融项目建设的必要性体现在对客户需求更精准的满足。通过证券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建设的背后是对企业持续创新的追求。只有通过不断创新，企业才能在竞争中立于不败之地。证券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4824"/>
      <w:r>
        <w:rPr>
          <w:rFonts w:ascii="仿宋" w:eastAsia="仿宋" w:hAnsi="仿宋" w:cs="仿宋" w:hint="eastAsia"/>
          <w:sz w:val="28"/>
          <w:lang w:eastAsia="zh-CN"/>
        </w:rPr>
        <w:t>五、证券金融项目可持续发展</w:t>
      </w:r>
      <w:bookmarkEnd w:id="17"/>
    </w:p>
    <w:p>
      <w:pPr>
        <w:pStyle w:val="Heading2"/>
        <w:rPr>
          <w:rFonts w:ascii="仿宋" w:eastAsia="仿宋" w:hAnsi="仿宋" w:cs="仿宋" w:hint="eastAsia"/>
          <w:lang w:eastAsia="zh-CN"/>
        </w:rPr>
      </w:pPr>
      <w:bookmarkStart w:id="18" w:name="_Toc2828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金融项目中，证券金融项目团队着眼于未来，明确了可持续发展的战略方向。制定的具体可持续发展目标包括降低资源使用、采用环保技术、最大化社会效益等。这一步骤不仅有助于证券金融项目在环保和社会责任方面达到最高标准，也为未来提供了明确的指引，确保证券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可持续实践的融入证券金融项目管理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证券金融项目管理周期。从证券金融项目规划开始，证券金融项目团队就考虑了环境和社会的因素。在执行阶段，证券金融项目团队积极推动绿色技术的应用，优化资源利用。此外，关注员工的社会责任，通过培训和沟通活动提高员工对可持续发展的认知，使他们能够在日常工作中践行可持续实践。这些举措不仅为证券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05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扎根于证券金融项目的可持续发展理念，我们深信环保与社会责任是证券金融项目成功的关键支柱。在证券金融项目的每一步，我们都致力于通过创新和实践，履行对环境和社会的坚定责任。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团队通过引入先进的环保技术、建立高效的废物处理系统以及推动能源节约措施，积极履行环保责任。定期的环保监测和评估确保证券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金融项目不仅致力于自身可持续发展，还注重对社会的回馈。通过支持社区证券金融项目、参与慈善事业、提供培训机会等方式，证券金融项目积极履行社会责任。与当地社区建立积极互动，关注员工的工作与生活平衡，以及员工的身心健康，是证券金融项目在社会责任层面的关键举措。这样的实践不仅增强了证券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541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0767"/>
      <w:r>
        <w:rPr>
          <w:rFonts w:ascii="仿宋" w:eastAsia="仿宋" w:hAnsi="仿宋" w:cs="仿宋" w:hint="eastAsia"/>
          <w:lang w:eastAsia="zh-CN"/>
        </w:rPr>
        <w:t>(一)、证券金融行业分析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https://d.book118.com/018127044055006032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97FE9"/>
    <w:rsid w:val="38097F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2704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2024-01-28T14:32:00Z</dcterms:created>
  <dcterms:modified xsi:type="dcterms:W3CDTF">2024-01-28T14:32:22Z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A1B010F3A88845899E46993BD4E36513_11</vt:lpwstr>
  </property>
  <property fmtid="{D5CDD505-2E9C-101B-9397-08002B2CF9AE}" pid="3" name="KSOProductBuildVer">
    <vt:lpwstr>2052-12.1.0.16120</vt:lpwstr>
  </property>
</Properties>
</file>