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润湿渗透剂项目规划设计蓝图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5" w:history="1">
        <w:r>
          <w:rPr>
            <w:rFonts w:ascii="仿宋" w:eastAsia="仿宋" w:hAnsi="仿宋" w:cs="仿宋" w:hint="eastAsia"/>
            <w:lang w:eastAsia="zh-CN"/>
          </w:rPr>
          <w:t>前言</w:t>
        </w:r>
        <w:r>
          <w:tab/>
        </w:r>
        <w:r>
          <w:fldChar w:fldCharType="begin"/>
        </w:r>
        <w:r>
          <w:instrText xml:space="preserve"> PAGEREF _Toc10505 \h </w:instrText>
        </w:r>
        <w:r>
          <w:fldChar w:fldCharType="separate"/>
        </w:r>
        <w:r>
          <w:t>3</w:t>
        </w:r>
        <w:r>
          <w:fldChar w:fldCharType="end"/>
        </w:r>
      </w:hyperlink>
    </w:p>
    <w:p>
      <w:pPr>
        <w:pStyle w:val="TOC1"/>
        <w:tabs>
          <w:tab w:val="right" w:leader="dot" w:pos="8306"/>
        </w:tabs>
      </w:pPr>
      <w:hyperlink w:anchor="_Toc925" w:history="1">
        <w:r>
          <w:rPr>
            <w:rFonts w:ascii="仿宋" w:eastAsia="仿宋" w:hAnsi="仿宋" w:cs="仿宋" w:hint="eastAsia"/>
            <w:lang w:eastAsia="zh-CN"/>
          </w:rPr>
          <w:t>一、润湿渗透剂项目危机管理</w:t>
        </w:r>
        <w:r>
          <w:tab/>
        </w:r>
        <w:r>
          <w:fldChar w:fldCharType="begin"/>
        </w:r>
        <w:r>
          <w:instrText xml:space="preserve"> PAGEREF _Toc925 \h </w:instrText>
        </w:r>
        <w:r>
          <w:fldChar w:fldCharType="separate"/>
        </w:r>
        <w:r>
          <w:t>3</w:t>
        </w:r>
        <w:r>
          <w:fldChar w:fldCharType="end"/>
        </w:r>
      </w:hyperlink>
    </w:p>
    <w:p>
      <w:pPr>
        <w:pStyle w:val="TOC2"/>
        <w:tabs>
          <w:tab w:val="right" w:leader="dot" w:pos="8306"/>
        </w:tabs>
      </w:pPr>
      <w:hyperlink w:anchor="_Toc30632" w:history="1">
        <w:r>
          <w:rPr>
            <w:rFonts w:ascii="仿宋" w:eastAsia="仿宋" w:hAnsi="仿宋" w:cs="仿宋" w:hint="eastAsia"/>
            <w:lang w:eastAsia="zh-CN"/>
          </w:rPr>
          <w:t>(一)、危机预警与识别</w:t>
        </w:r>
        <w:r>
          <w:tab/>
        </w:r>
        <w:r>
          <w:fldChar w:fldCharType="begin"/>
        </w:r>
        <w:r>
          <w:instrText xml:space="preserve"> PAGEREF _Toc30632 \h </w:instrText>
        </w:r>
        <w:r>
          <w:fldChar w:fldCharType="separate"/>
        </w:r>
        <w:r>
          <w:t>3</w:t>
        </w:r>
        <w:r>
          <w:fldChar w:fldCharType="end"/>
        </w:r>
      </w:hyperlink>
    </w:p>
    <w:p>
      <w:pPr>
        <w:pStyle w:val="TOC2"/>
        <w:tabs>
          <w:tab w:val="right" w:leader="dot" w:pos="8306"/>
        </w:tabs>
      </w:pPr>
      <w:hyperlink w:anchor="_Toc31714" w:history="1">
        <w:r>
          <w:rPr>
            <w:rFonts w:ascii="仿宋" w:eastAsia="仿宋" w:hAnsi="仿宋" w:cs="仿宋" w:hint="eastAsia"/>
            <w:lang w:eastAsia="zh-CN"/>
          </w:rPr>
          <w:t>(二)、危机应对与恢复</w:t>
        </w:r>
        <w:r>
          <w:tab/>
        </w:r>
        <w:r>
          <w:fldChar w:fldCharType="begin"/>
        </w:r>
        <w:r>
          <w:instrText xml:space="preserve"> PAGEREF _Toc31714 \h </w:instrText>
        </w:r>
        <w:r>
          <w:fldChar w:fldCharType="separate"/>
        </w:r>
        <w:r>
          <w:t>4</w:t>
        </w:r>
        <w:r>
          <w:fldChar w:fldCharType="end"/>
        </w:r>
      </w:hyperlink>
    </w:p>
    <w:p>
      <w:pPr>
        <w:pStyle w:val="TOC1"/>
        <w:tabs>
          <w:tab w:val="right" w:leader="dot" w:pos="8306"/>
        </w:tabs>
      </w:pPr>
      <w:hyperlink w:anchor="_Toc19222" w:history="1">
        <w:r>
          <w:rPr>
            <w:rFonts w:ascii="仿宋" w:eastAsia="仿宋" w:hAnsi="仿宋" w:cs="仿宋" w:hint="eastAsia"/>
            <w:lang w:eastAsia="zh-CN"/>
          </w:rPr>
          <w:t>二、工艺说明</w:t>
        </w:r>
        <w:r>
          <w:tab/>
        </w:r>
        <w:r>
          <w:fldChar w:fldCharType="begin"/>
        </w:r>
        <w:r>
          <w:instrText xml:space="preserve"> PAGEREF _Toc19222 \h </w:instrText>
        </w:r>
        <w:r>
          <w:fldChar w:fldCharType="separate"/>
        </w:r>
        <w:r>
          <w:t>5</w:t>
        </w:r>
        <w:r>
          <w:fldChar w:fldCharType="end"/>
        </w:r>
      </w:hyperlink>
    </w:p>
    <w:p>
      <w:pPr>
        <w:pStyle w:val="TOC2"/>
        <w:tabs>
          <w:tab w:val="right" w:leader="dot" w:pos="8306"/>
        </w:tabs>
      </w:pPr>
      <w:hyperlink w:anchor="_Toc4872" w:history="1">
        <w:r>
          <w:rPr>
            <w:rFonts w:ascii="仿宋" w:eastAsia="仿宋" w:hAnsi="仿宋" w:cs="仿宋" w:hint="eastAsia"/>
            <w:lang w:eastAsia="zh-CN"/>
          </w:rPr>
          <w:t>(一)、技术管理特点</w:t>
        </w:r>
        <w:r>
          <w:tab/>
        </w:r>
        <w:r>
          <w:fldChar w:fldCharType="begin"/>
        </w:r>
        <w:r>
          <w:instrText xml:space="preserve"> PAGEREF _Toc4872 \h </w:instrText>
        </w:r>
        <w:r>
          <w:fldChar w:fldCharType="separate"/>
        </w:r>
        <w:r>
          <w:t>5</w:t>
        </w:r>
        <w:r>
          <w:fldChar w:fldCharType="end"/>
        </w:r>
      </w:hyperlink>
    </w:p>
    <w:p>
      <w:pPr>
        <w:pStyle w:val="TOC2"/>
        <w:tabs>
          <w:tab w:val="right" w:leader="dot" w:pos="8306"/>
        </w:tabs>
      </w:pPr>
      <w:hyperlink w:anchor="_Toc32502" w:history="1">
        <w:r>
          <w:rPr>
            <w:rFonts w:ascii="仿宋" w:eastAsia="仿宋" w:hAnsi="仿宋" w:cs="仿宋" w:hint="eastAsia"/>
            <w:lang w:eastAsia="zh-CN"/>
          </w:rPr>
          <w:t>(二)、润湿渗透剂项目工艺技术设计方案</w:t>
        </w:r>
        <w:r>
          <w:tab/>
        </w:r>
        <w:r>
          <w:fldChar w:fldCharType="begin"/>
        </w:r>
        <w:r>
          <w:instrText xml:space="preserve"> PAGEREF _Toc32502 \h </w:instrText>
        </w:r>
        <w:r>
          <w:fldChar w:fldCharType="separate"/>
        </w:r>
        <w:r>
          <w:t>7</w:t>
        </w:r>
        <w:r>
          <w:fldChar w:fldCharType="end"/>
        </w:r>
      </w:hyperlink>
    </w:p>
    <w:p>
      <w:pPr>
        <w:pStyle w:val="TOC2"/>
        <w:tabs>
          <w:tab w:val="right" w:leader="dot" w:pos="8306"/>
        </w:tabs>
      </w:pPr>
      <w:hyperlink w:anchor="_Toc654" w:history="1">
        <w:r>
          <w:rPr>
            <w:rFonts w:ascii="仿宋" w:eastAsia="仿宋" w:hAnsi="仿宋" w:cs="仿宋" w:hint="eastAsia"/>
            <w:lang w:eastAsia="zh-CN"/>
          </w:rPr>
          <w:t>(三)、设备选型方案</w:t>
        </w:r>
        <w:r>
          <w:tab/>
        </w:r>
        <w:r>
          <w:fldChar w:fldCharType="begin"/>
        </w:r>
        <w:r>
          <w:instrText xml:space="preserve"> PAGEREF _Toc654 \h </w:instrText>
        </w:r>
        <w:r>
          <w:fldChar w:fldCharType="separate"/>
        </w:r>
        <w:r>
          <w:t>8</w:t>
        </w:r>
        <w:r>
          <w:fldChar w:fldCharType="end"/>
        </w:r>
      </w:hyperlink>
    </w:p>
    <w:p>
      <w:pPr>
        <w:pStyle w:val="TOC1"/>
        <w:tabs>
          <w:tab w:val="right" w:leader="dot" w:pos="8306"/>
        </w:tabs>
      </w:pPr>
      <w:hyperlink w:anchor="_Toc10641" w:history="1">
        <w:r>
          <w:rPr>
            <w:rFonts w:ascii="仿宋" w:eastAsia="仿宋" w:hAnsi="仿宋" w:cs="仿宋" w:hint="eastAsia"/>
            <w:lang w:eastAsia="zh-CN"/>
          </w:rPr>
          <w:t>三、润湿渗透剂项目概论</w:t>
        </w:r>
        <w:r>
          <w:tab/>
        </w:r>
        <w:r>
          <w:fldChar w:fldCharType="begin"/>
        </w:r>
        <w:r>
          <w:instrText xml:space="preserve"> PAGEREF _Toc10641 \h </w:instrText>
        </w:r>
        <w:r>
          <w:fldChar w:fldCharType="separate"/>
        </w:r>
        <w:r>
          <w:t>9</w:t>
        </w:r>
        <w:r>
          <w:fldChar w:fldCharType="end"/>
        </w:r>
      </w:hyperlink>
    </w:p>
    <w:p>
      <w:pPr>
        <w:pStyle w:val="TOC2"/>
        <w:tabs>
          <w:tab w:val="right" w:leader="dot" w:pos="8306"/>
        </w:tabs>
      </w:pPr>
      <w:hyperlink w:anchor="_Toc18260" w:history="1">
        <w:r>
          <w:rPr>
            <w:rFonts w:ascii="仿宋" w:eastAsia="仿宋" w:hAnsi="仿宋" w:cs="仿宋" w:hint="eastAsia"/>
            <w:lang w:eastAsia="zh-CN"/>
          </w:rPr>
          <w:t>(一)、润湿渗透剂项目概况</w:t>
        </w:r>
        <w:r>
          <w:tab/>
        </w:r>
        <w:r>
          <w:fldChar w:fldCharType="begin"/>
        </w:r>
        <w:r>
          <w:instrText xml:space="preserve"> PAGEREF _Toc18260 \h </w:instrText>
        </w:r>
        <w:r>
          <w:fldChar w:fldCharType="separate"/>
        </w:r>
        <w:r>
          <w:t>9</w:t>
        </w:r>
        <w:r>
          <w:fldChar w:fldCharType="end"/>
        </w:r>
      </w:hyperlink>
    </w:p>
    <w:p>
      <w:pPr>
        <w:pStyle w:val="TOC2"/>
        <w:tabs>
          <w:tab w:val="right" w:leader="dot" w:pos="8306"/>
        </w:tabs>
      </w:pPr>
      <w:hyperlink w:anchor="_Toc32025" w:history="1">
        <w:r>
          <w:rPr>
            <w:rFonts w:ascii="仿宋" w:eastAsia="仿宋" w:hAnsi="仿宋" w:cs="仿宋" w:hint="eastAsia"/>
            <w:lang w:eastAsia="zh-CN"/>
          </w:rPr>
          <w:t>(二)、润湿渗透剂项目目标</w:t>
        </w:r>
        <w:r>
          <w:tab/>
        </w:r>
        <w:r>
          <w:fldChar w:fldCharType="begin"/>
        </w:r>
        <w:r>
          <w:instrText xml:space="preserve"> PAGEREF _Toc32025 \h </w:instrText>
        </w:r>
        <w:r>
          <w:fldChar w:fldCharType="separate"/>
        </w:r>
        <w:r>
          <w:t>11</w:t>
        </w:r>
        <w:r>
          <w:fldChar w:fldCharType="end"/>
        </w:r>
      </w:hyperlink>
    </w:p>
    <w:p>
      <w:pPr>
        <w:pStyle w:val="TOC2"/>
        <w:tabs>
          <w:tab w:val="right" w:leader="dot" w:pos="8306"/>
        </w:tabs>
      </w:pPr>
      <w:hyperlink w:anchor="_Toc6222" w:history="1">
        <w:r>
          <w:rPr>
            <w:rFonts w:ascii="仿宋" w:eastAsia="仿宋" w:hAnsi="仿宋" w:cs="仿宋" w:hint="eastAsia"/>
            <w:lang w:eastAsia="zh-CN"/>
          </w:rPr>
          <w:t>(三)、润湿渗透剂项目提出的理由</w:t>
        </w:r>
        <w:r>
          <w:tab/>
        </w:r>
        <w:r>
          <w:fldChar w:fldCharType="begin"/>
        </w:r>
        <w:r>
          <w:instrText xml:space="preserve"> PAGEREF _Toc6222 \h </w:instrText>
        </w:r>
        <w:r>
          <w:fldChar w:fldCharType="separate"/>
        </w:r>
        <w:r>
          <w:t>12</w:t>
        </w:r>
        <w:r>
          <w:fldChar w:fldCharType="end"/>
        </w:r>
      </w:hyperlink>
    </w:p>
    <w:p>
      <w:pPr>
        <w:pStyle w:val="TOC2"/>
        <w:tabs>
          <w:tab w:val="right" w:leader="dot" w:pos="8306"/>
        </w:tabs>
      </w:pPr>
      <w:hyperlink w:anchor="_Toc5139" w:history="1">
        <w:r>
          <w:rPr>
            <w:rFonts w:ascii="仿宋" w:eastAsia="仿宋" w:hAnsi="仿宋" w:cs="仿宋" w:hint="eastAsia"/>
            <w:lang w:eastAsia="zh-CN"/>
          </w:rPr>
          <w:t>(四)、润湿渗透剂项目意义</w:t>
        </w:r>
        <w:r>
          <w:tab/>
        </w:r>
        <w:r>
          <w:fldChar w:fldCharType="begin"/>
        </w:r>
        <w:r>
          <w:instrText xml:space="preserve"> PAGEREF _Toc5139 \h </w:instrText>
        </w:r>
        <w:r>
          <w:fldChar w:fldCharType="separate"/>
        </w:r>
        <w:r>
          <w:t>14</w:t>
        </w:r>
        <w:r>
          <w:fldChar w:fldCharType="end"/>
        </w:r>
      </w:hyperlink>
    </w:p>
    <w:p>
      <w:pPr>
        <w:pStyle w:val="TOC2"/>
        <w:tabs>
          <w:tab w:val="right" w:leader="dot" w:pos="8306"/>
        </w:tabs>
      </w:pPr>
      <w:hyperlink w:anchor="_Toc28616" w:history="1">
        <w:r>
          <w:rPr>
            <w:rFonts w:ascii="仿宋" w:eastAsia="仿宋" w:hAnsi="仿宋" w:cs="仿宋" w:hint="eastAsia"/>
            <w:lang w:eastAsia="zh-CN"/>
          </w:rPr>
          <w:t>(五)、润湿渗透剂项目背景</w:t>
        </w:r>
        <w:r>
          <w:tab/>
        </w:r>
        <w:r>
          <w:fldChar w:fldCharType="begin"/>
        </w:r>
        <w:r>
          <w:instrText xml:space="preserve"> PAGEREF _Toc28616 \h </w:instrText>
        </w:r>
        <w:r>
          <w:fldChar w:fldCharType="separate"/>
        </w:r>
        <w:r>
          <w:t>15</w:t>
        </w:r>
        <w:r>
          <w:fldChar w:fldCharType="end"/>
        </w:r>
      </w:hyperlink>
    </w:p>
    <w:p>
      <w:pPr>
        <w:pStyle w:val="TOC1"/>
        <w:tabs>
          <w:tab w:val="right" w:leader="dot" w:pos="8306"/>
        </w:tabs>
      </w:pPr>
      <w:hyperlink w:anchor="_Toc2573" w:history="1">
        <w:r>
          <w:rPr>
            <w:rFonts w:ascii="仿宋" w:eastAsia="仿宋" w:hAnsi="仿宋" w:cs="仿宋" w:hint="eastAsia"/>
            <w:lang w:eastAsia="zh-CN"/>
          </w:rPr>
          <w:t>四、润湿渗透剂项目选址可行性分析</w:t>
        </w:r>
        <w:r>
          <w:tab/>
        </w:r>
        <w:r>
          <w:fldChar w:fldCharType="begin"/>
        </w:r>
        <w:r>
          <w:instrText xml:space="preserve"> PAGEREF _Toc2573 \h </w:instrText>
        </w:r>
        <w:r>
          <w:fldChar w:fldCharType="separate"/>
        </w:r>
        <w:r>
          <w:t>16</w:t>
        </w:r>
        <w:r>
          <w:fldChar w:fldCharType="end"/>
        </w:r>
      </w:hyperlink>
    </w:p>
    <w:p>
      <w:pPr>
        <w:pStyle w:val="TOC2"/>
        <w:tabs>
          <w:tab w:val="right" w:leader="dot" w:pos="8306"/>
        </w:tabs>
      </w:pPr>
      <w:hyperlink w:anchor="_Toc9154" w:history="1">
        <w:r>
          <w:rPr>
            <w:rFonts w:ascii="仿宋" w:eastAsia="仿宋" w:hAnsi="仿宋" w:cs="仿宋" w:hint="eastAsia"/>
            <w:lang w:eastAsia="zh-CN"/>
          </w:rPr>
          <w:t>(一)、润湿渗透剂项目选址</w:t>
        </w:r>
        <w:r>
          <w:tab/>
        </w:r>
        <w:r>
          <w:fldChar w:fldCharType="begin"/>
        </w:r>
        <w:r>
          <w:instrText xml:space="preserve"> PAGEREF _Toc9154 \h </w:instrText>
        </w:r>
        <w:r>
          <w:fldChar w:fldCharType="separate"/>
        </w:r>
        <w:r>
          <w:t>16</w:t>
        </w:r>
        <w:r>
          <w:fldChar w:fldCharType="end"/>
        </w:r>
      </w:hyperlink>
    </w:p>
    <w:p>
      <w:pPr>
        <w:pStyle w:val="TOC2"/>
        <w:tabs>
          <w:tab w:val="right" w:leader="dot" w:pos="8306"/>
        </w:tabs>
      </w:pPr>
      <w:hyperlink w:anchor="_Toc2825" w:history="1">
        <w:r>
          <w:rPr>
            <w:rFonts w:ascii="仿宋" w:eastAsia="仿宋" w:hAnsi="仿宋" w:cs="仿宋" w:hint="eastAsia"/>
            <w:lang w:eastAsia="zh-CN"/>
          </w:rPr>
          <w:t>(二)、用地控制指标</w:t>
        </w:r>
        <w:r>
          <w:tab/>
        </w:r>
        <w:r>
          <w:fldChar w:fldCharType="begin"/>
        </w:r>
        <w:r>
          <w:instrText xml:space="preserve"> PAGEREF _Toc2825 \h </w:instrText>
        </w:r>
        <w:r>
          <w:fldChar w:fldCharType="separate"/>
        </w:r>
        <w:r>
          <w:t>16</w:t>
        </w:r>
        <w:r>
          <w:fldChar w:fldCharType="end"/>
        </w:r>
      </w:hyperlink>
    </w:p>
    <w:p>
      <w:pPr>
        <w:pStyle w:val="TOC2"/>
        <w:tabs>
          <w:tab w:val="right" w:leader="dot" w:pos="8306"/>
        </w:tabs>
      </w:pPr>
      <w:hyperlink w:anchor="_Toc11820" w:history="1">
        <w:r>
          <w:rPr>
            <w:rFonts w:ascii="仿宋" w:eastAsia="仿宋" w:hAnsi="仿宋" w:cs="仿宋" w:hint="eastAsia"/>
            <w:lang w:eastAsia="zh-CN"/>
          </w:rPr>
          <w:t>(三)、节约用地措施</w:t>
        </w:r>
        <w:r>
          <w:tab/>
        </w:r>
        <w:r>
          <w:fldChar w:fldCharType="begin"/>
        </w:r>
        <w:r>
          <w:instrText xml:space="preserve"> PAGEREF _Toc11820 \h </w:instrText>
        </w:r>
        <w:r>
          <w:fldChar w:fldCharType="separate"/>
        </w:r>
        <w:r>
          <w:t>18</w:t>
        </w:r>
        <w:r>
          <w:fldChar w:fldCharType="end"/>
        </w:r>
      </w:hyperlink>
    </w:p>
    <w:p>
      <w:pPr>
        <w:pStyle w:val="TOC2"/>
        <w:tabs>
          <w:tab w:val="right" w:leader="dot" w:pos="8306"/>
        </w:tabs>
      </w:pPr>
      <w:hyperlink w:anchor="_Toc5962" w:history="1">
        <w:r>
          <w:rPr>
            <w:rFonts w:ascii="仿宋" w:eastAsia="仿宋" w:hAnsi="仿宋" w:cs="仿宋" w:hint="eastAsia"/>
            <w:lang w:eastAsia="zh-CN"/>
          </w:rPr>
          <w:t>(四)、总图布置方案</w:t>
        </w:r>
        <w:r>
          <w:tab/>
        </w:r>
        <w:r>
          <w:fldChar w:fldCharType="begin"/>
        </w:r>
        <w:r>
          <w:instrText xml:space="preserve"> PAGEREF _Toc5962 \h </w:instrText>
        </w:r>
        <w:r>
          <w:fldChar w:fldCharType="separate"/>
        </w:r>
        <w:r>
          <w:t>19</w:t>
        </w:r>
        <w:r>
          <w:fldChar w:fldCharType="end"/>
        </w:r>
      </w:hyperlink>
    </w:p>
    <w:p>
      <w:pPr>
        <w:pStyle w:val="TOC2"/>
        <w:tabs>
          <w:tab w:val="right" w:leader="dot" w:pos="8306"/>
        </w:tabs>
      </w:pPr>
      <w:hyperlink w:anchor="_Toc3085" w:history="1">
        <w:r>
          <w:rPr>
            <w:rFonts w:ascii="仿宋" w:eastAsia="仿宋" w:hAnsi="仿宋" w:cs="仿宋" w:hint="eastAsia"/>
            <w:lang w:eastAsia="zh-CN"/>
          </w:rPr>
          <w:t>(五)、选址综合评价</w:t>
        </w:r>
        <w:r>
          <w:tab/>
        </w:r>
        <w:r>
          <w:fldChar w:fldCharType="begin"/>
        </w:r>
        <w:r>
          <w:instrText xml:space="preserve"> PAGEREF _Toc3085 \h </w:instrText>
        </w:r>
        <w:r>
          <w:fldChar w:fldCharType="separate"/>
        </w:r>
        <w:r>
          <w:t>20</w:t>
        </w:r>
        <w:r>
          <w:fldChar w:fldCharType="end"/>
        </w:r>
      </w:hyperlink>
    </w:p>
    <w:p>
      <w:pPr>
        <w:pStyle w:val="TOC1"/>
        <w:tabs>
          <w:tab w:val="right" w:leader="dot" w:pos="8306"/>
        </w:tabs>
      </w:pPr>
      <w:hyperlink w:anchor="_Toc26203" w:history="1">
        <w:r>
          <w:rPr>
            <w:rFonts w:ascii="仿宋" w:eastAsia="仿宋" w:hAnsi="仿宋" w:cs="仿宋" w:hint="eastAsia"/>
            <w:lang w:eastAsia="zh-CN"/>
          </w:rPr>
          <w:t>五、润湿渗透剂项目建设单位说明</w:t>
        </w:r>
        <w:r>
          <w:tab/>
        </w:r>
        <w:r>
          <w:fldChar w:fldCharType="begin"/>
        </w:r>
        <w:r>
          <w:instrText xml:space="preserve"> PAGEREF _Toc26203 \h </w:instrText>
        </w:r>
        <w:r>
          <w:fldChar w:fldCharType="separate"/>
        </w:r>
        <w:r>
          <w:t>21</w:t>
        </w:r>
        <w:r>
          <w:fldChar w:fldCharType="end"/>
        </w:r>
      </w:hyperlink>
    </w:p>
    <w:p>
      <w:pPr>
        <w:pStyle w:val="TOC2"/>
        <w:tabs>
          <w:tab w:val="right" w:leader="dot" w:pos="8306"/>
        </w:tabs>
      </w:pPr>
      <w:hyperlink w:anchor="_Toc4827" w:history="1">
        <w:r>
          <w:rPr>
            <w:rFonts w:ascii="仿宋" w:eastAsia="仿宋" w:hAnsi="仿宋" w:cs="仿宋" w:hint="eastAsia"/>
            <w:lang w:eastAsia="zh-CN"/>
          </w:rPr>
          <w:t>(一)、润湿渗透剂项目承办单位基本情况</w:t>
        </w:r>
        <w:r>
          <w:tab/>
        </w:r>
        <w:r>
          <w:fldChar w:fldCharType="begin"/>
        </w:r>
        <w:r>
          <w:instrText xml:space="preserve"> PAGEREF _Toc4827 \h </w:instrText>
        </w:r>
        <w:r>
          <w:fldChar w:fldCharType="separate"/>
        </w:r>
        <w:r>
          <w:t>21</w:t>
        </w:r>
        <w:r>
          <w:fldChar w:fldCharType="end"/>
        </w:r>
      </w:hyperlink>
    </w:p>
    <w:p>
      <w:pPr>
        <w:pStyle w:val="TOC2"/>
        <w:tabs>
          <w:tab w:val="right" w:leader="dot" w:pos="8306"/>
        </w:tabs>
      </w:pPr>
      <w:hyperlink w:anchor="_Toc27535" w:history="1">
        <w:r>
          <w:rPr>
            <w:rFonts w:ascii="仿宋" w:eastAsia="仿宋" w:hAnsi="仿宋" w:cs="仿宋" w:hint="eastAsia"/>
            <w:lang w:eastAsia="zh-CN"/>
          </w:rPr>
          <w:t>(二)、公司经济效益分析</w:t>
        </w:r>
        <w:r>
          <w:tab/>
        </w:r>
        <w:r>
          <w:fldChar w:fldCharType="begin"/>
        </w:r>
        <w:r>
          <w:instrText xml:space="preserve"> PAGEREF _Toc27535 \h </w:instrText>
        </w:r>
        <w:r>
          <w:fldChar w:fldCharType="separate"/>
        </w:r>
        <w:r>
          <w:t>22</w:t>
        </w:r>
        <w:r>
          <w:fldChar w:fldCharType="end"/>
        </w:r>
      </w:hyperlink>
    </w:p>
    <w:p>
      <w:pPr>
        <w:pStyle w:val="TOC1"/>
        <w:tabs>
          <w:tab w:val="right" w:leader="dot" w:pos="8306"/>
        </w:tabs>
      </w:pPr>
      <w:hyperlink w:anchor="_Toc21897" w:history="1">
        <w:r>
          <w:rPr>
            <w:rFonts w:ascii="仿宋" w:eastAsia="仿宋" w:hAnsi="仿宋" w:cs="仿宋" w:hint="eastAsia"/>
            <w:lang w:eastAsia="zh-CN"/>
          </w:rPr>
          <w:t>六、润湿渗透剂项目绩效评估</w:t>
        </w:r>
        <w:r>
          <w:tab/>
        </w:r>
        <w:r>
          <w:fldChar w:fldCharType="begin"/>
        </w:r>
        <w:r>
          <w:instrText xml:space="preserve"> PAGEREF _Toc21897 \h </w:instrText>
        </w:r>
        <w:r>
          <w:fldChar w:fldCharType="separate"/>
        </w:r>
        <w:r>
          <w:t>23</w:t>
        </w:r>
        <w:r>
          <w:fldChar w:fldCharType="end"/>
        </w:r>
      </w:hyperlink>
    </w:p>
    <w:p>
      <w:pPr>
        <w:pStyle w:val="TOC2"/>
        <w:tabs>
          <w:tab w:val="right" w:leader="dot" w:pos="8306"/>
        </w:tabs>
      </w:pPr>
      <w:hyperlink w:anchor="_Toc20300" w:history="1">
        <w:r>
          <w:rPr>
            <w:rFonts w:ascii="仿宋" w:eastAsia="仿宋" w:hAnsi="仿宋" w:cs="仿宋" w:hint="eastAsia"/>
            <w:lang w:eastAsia="zh-CN"/>
          </w:rPr>
          <w:t>(一)、绩效评估指标</w:t>
        </w:r>
        <w:r>
          <w:tab/>
        </w:r>
        <w:r>
          <w:fldChar w:fldCharType="begin"/>
        </w:r>
        <w:r>
          <w:instrText xml:space="preserve"> PAGEREF _Toc20300 \h </w:instrText>
        </w:r>
        <w:r>
          <w:fldChar w:fldCharType="separate"/>
        </w:r>
        <w:r>
          <w:t>23</w:t>
        </w:r>
        <w:r>
          <w:fldChar w:fldCharType="end"/>
        </w:r>
      </w:hyperlink>
    </w:p>
    <w:p>
      <w:pPr>
        <w:pStyle w:val="TOC2"/>
        <w:tabs>
          <w:tab w:val="right" w:leader="dot" w:pos="8306"/>
        </w:tabs>
      </w:pPr>
      <w:hyperlink w:anchor="_Toc16154" w:history="1">
        <w:r>
          <w:rPr>
            <w:rFonts w:ascii="仿宋" w:eastAsia="仿宋" w:hAnsi="仿宋" w:cs="仿宋" w:hint="eastAsia"/>
            <w:lang w:eastAsia="zh-CN"/>
          </w:rPr>
          <w:t>(二)、绩效评估方法</w:t>
        </w:r>
        <w:r>
          <w:tab/>
        </w:r>
        <w:r>
          <w:fldChar w:fldCharType="begin"/>
        </w:r>
        <w:r>
          <w:instrText xml:space="preserve"> PAGEREF _Toc16154 \h </w:instrText>
        </w:r>
        <w:r>
          <w:fldChar w:fldCharType="separate"/>
        </w:r>
        <w:r>
          <w:t>24</w:t>
        </w:r>
        <w:r>
          <w:fldChar w:fldCharType="end"/>
        </w:r>
      </w:hyperlink>
    </w:p>
    <w:p>
      <w:pPr>
        <w:pStyle w:val="TOC2"/>
        <w:tabs>
          <w:tab w:val="right" w:leader="dot" w:pos="8306"/>
        </w:tabs>
      </w:pPr>
      <w:hyperlink w:anchor="_Toc3038" w:history="1">
        <w:r>
          <w:rPr>
            <w:rFonts w:ascii="仿宋" w:eastAsia="仿宋" w:hAnsi="仿宋" w:cs="仿宋" w:hint="eastAsia"/>
            <w:lang w:eastAsia="zh-CN"/>
          </w:rPr>
          <w:t>(三)、绩效评估周期</w:t>
        </w:r>
        <w:r>
          <w:tab/>
        </w:r>
        <w:r>
          <w:fldChar w:fldCharType="begin"/>
        </w:r>
        <w:r>
          <w:instrText xml:space="preserve"> PAGEREF _Toc3038 \h </w:instrText>
        </w:r>
        <w:r>
          <w:fldChar w:fldCharType="separate"/>
        </w:r>
        <w:r>
          <w:t>25</w:t>
        </w:r>
        <w:r>
          <w:fldChar w:fldCharType="end"/>
        </w:r>
      </w:hyperlink>
    </w:p>
    <w:p>
      <w:pPr>
        <w:pStyle w:val="TOC1"/>
        <w:tabs>
          <w:tab w:val="right" w:leader="dot" w:pos="8306"/>
        </w:tabs>
      </w:pPr>
      <w:hyperlink w:anchor="_Toc30394" w:history="1">
        <w:r>
          <w:rPr>
            <w:rFonts w:ascii="仿宋" w:eastAsia="仿宋" w:hAnsi="仿宋" w:cs="仿宋" w:hint="eastAsia"/>
            <w:lang w:eastAsia="zh-CN"/>
          </w:rPr>
          <w:t>七、润湿渗透剂项目社会影响</w:t>
        </w:r>
        <w:r>
          <w:tab/>
        </w:r>
        <w:r>
          <w:fldChar w:fldCharType="begin"/>
        </w:r>
        <w:r>
          <w:instrText xml:space="preserve"> PAGEREF _Toc30394 \h </w:instrText>
        </w:r>
        <w:r>
          <w:fldChar w:fldCharType="separate"/>
        </w:r>
        <w:r>
          <w:t>26</w:t>
        </w:r>
        <w:r>
          <w:fldChar w:fldCharType="end"/>
        </w:r>
      </w:hyperlink>
    </w:p>
    <w:p>
      <w:pPr>
        <w:pStyle w:val="TOC2"/>
        <w:tabs>
          <w:tab w:val="right" w:leader="dot" w:pos="8306"/>
        </w:tabs>
      </w:pPr>
      <w:hyperlink w:anchor="_Toc4514" w:history="1">
        <w:r>
          <w:rPr>
            <w:rFonts w:ascii="仿宋" w:eastAsia="仿宋" w:hAnsi="仿宋" w:cs="仿宋" w:hint="eastAsia"/>
            <w:lang w:eastAsia="zh-CN"/>
          </w:rPr>
          <w:t>(一)、社会责任与义务</w:t>
        </w:r>
        <w:r>
          <w:tab/>
        </w:r>
        <w:r>
          <w:fldChar w:fldCharType="begin"/>
        </w:r>
        <w:r>
          <w:instrText xml:space="preserve"> PAGEREF _Toc4514 \h </w:instrText>
        </w:r>
        <w:r>
          <w:fldChar w:fldCharType="separate"/>
        </w:r>
        <w:r>
          <w:t>26</w:t>
        </w:r>
        <w:r>
          <w:fldChar w:fldCharType="end"/>
        </w:r>
      </w:hyperlink>
    </w:p>
    <w:p>
      <w:pPr>
        <w:pStyle w:val="TOC2"/>
        <w:tabs>
          <w:tab w:val="right" w:leader="dot" w:pos="8306"/>
        </w:tabs>
      </w:pPr>
      <w:hyperlink w:anchor="_Toc424" w:history="1">
        <w:r>
          <w:rPr>
            <w:rFonts w:ascii="仿宋" w:eastAsia="仿宋" w:hAnsi="仿宋" w:cs="仿宋" w:hint="eastAsia"/>
            <w:lang w:eastAsia="zh-CN"/>
          </w:rPr>
          <w:t>(二)、社会参与与沟通</w:t>
        </w:r>
        <w:r>
          <w:tab/>
        </w:r>
        <w:r>
          <w:fldChar w:fldCharType="begin"/>
        </w:r>
        <w:r>
          <w:instrText xml:space="preserve"> PAGEREF _Toc424 \h </w:instrText>
        </w:r>
        <w:r>
          <w:fldChar w:fldCharType="separate"/>
        </w:r>
        <w:r>
          <w:t>27</w:t>
        </w:r>
        <w:r>
          <w:fldChar w:fldCharType="end"/>
        </w:r>
      </w:hyperlink>
    </w:p>
    <w:p>
      <w:pPr>
        <w:pStyle w:val="TOC1"/>
        <w:tabs>
          <w:tab w:val="right" w:leader="dot" w:pos="8306"/>
        </w:tabs>
      </w:pPr>
      <w:hyperlink w:anchor="_Toc13767" w:history="1">
        <w:r>
          <w:rPr>
            <w:rFonts w:ascii="仿宋" w:eastAsia="仿宋" w:hAnsi="仿宋" w:cs="仿宋" w:hint="eastAsia"/>
            <w:lang w:eastAsia="zh-CN"/>
          </w:rPr>
          <w:t>八、润湿渗透剂项目人力资源管理</w:t>
        </w:r>
        <w:r>
          <w:tab/>
        </w:r>
        <w:r>
          <w:fldChar w:fldCharType="begin"/>
        </w:r>
        <w:r>
          <w:instrText xml:space="preserve"> PAGEREF _Toc13767 \h </w:instrText>
        </w:r>
        <w:r>
          <w:fldChar w:fldCharType="separate"/>
        </w:r>
        <w:r>
          <w:t>27</w:t>
        </w:r>
        <w:r>
          <w:fldChar w:fldCharType="end"/>
        </w:r>
      </w:hyperlink>
    </w:p>
    <w:p>
      <w:pPr>
        <w:pStyle w:val="TOC2"/>
        <w:tabs>
          <w:tab w:val="right" w:leader="dot" w:pos="8306"/>
        </w:tabs>
      </w:pPr>
      <w:hyperlink w:anchor="_Toc31104" w:history="1">
        <w:r>
          <w:rPr>
            <w:rFonts w:ascii="仿宋" w:eastAsia="仿宋" w:hAnsi="仿宋" w:cs="仿宋" w:hint="eastAsia"/>
            <w:lang w:eastAsia="zh-CN"/>
          </w:rPr>
          <w:t>(一)、建立健全的预算管理制度</w:t>
        </w:r>
        <w:r>
          <w:tab/>
        </w:r>
        <w:r>
          <w:fldChar w:fldCharType="begin"/>
        </w:r>
        <w:r>
          <w:instrText xml:space="preserve"> PAGEREF _Toc31104 \h </w:instrText>
        </w:r>
        <w:r>
          <w:fldChar w:fldCharType="separate"/>
        </w:r>
        <w:r>
          <w:t>27</w:t>
        </w:r>
        <w:r>
          <w:fldChar w:fldCharType="end"/>
        </w:r>
      </w:hyperlink>
    </w:p>
    <w:p>
      <w:pPr>
        <w:pStyle w:val="TOC2"/>
        <w:tabs>
          <w:tab w:val="right" w:leader="dot" w:pos="8306"/>
        </w:tabs>
      </w:pPr>
      <w:hyperlink w:anchor="_Toc2054" w:history="1">
        <w:r>
          <w:rPr>
            <w:rFonts w:ascii="仿宋" w:eastAsia="仿宋" w:hAnsi="仿宋" w:cs="仿宋" w:hint="eastAsia"/>
            <w:lang w:eastAsia="zh-CN"/>
          </w:rPr>
          <w:t>(二)、加强资金流动监控</w:t>
        </w:r>
        <w:r>
          <w:tab/>
        </w:r>
        <w:r>
          <w:fldChar w:fldCharType="begin"/>
        </w:r>
        <w:r>
          <w:instrText xml:space="preserve"> PAGEREF _Toc2054 \h </w:instrText>
        </w:r>
        <w:r>
          <w:fldChar w:fldCharType="separate"/>
        </w:r>
        <w:r>
          <w:t>29</w:t>
        </w:r>
        <w:r>
          <w:fldChar w:fldCharType="end"/>
        </w:r>
      </w:hyperlink>
    </w:p>
    <w:p>
      <w:pPr>
        <w:pStyle w:val="TOC2"/>
        <w:tabs>
          <w:tab w:val="right" w:leader="dot" w:pos="8306"/>
        </w:tabs>
      </w:pPr>
      <w:hyperlink w:anchor="_Toc8599" w:history="1">
        <w:r>
          <w:rPr>
            <w:rFonts w:ascii="仿宋" w:eastAsia="仿宋" w:hAnsi="仿宋" w:cs="仿宋" w:hint="eastAsia"/>
            <w:lang w:eastAsia="zh-CN"/>
          </w:rPr>
          <w:t>(三)、制定完善的风险控制机制</w:t>
        </w:r>
        <w:r>
          <w:tab/>
        </w:r>
        <w:r>
          <w:fldChar w:fldCharType="begin"/>
        </w:r>
        <w:r>
          <w:instrText xml:space="preserve"> PAGEREF _Toc8599 \h </w:instrText>
        </w:r>
        <w:r>
          <w:fldChar w:fldCharType="separate"/>
        </w:r>
        <w:r>
          <w:t>30</w:t>
        </w:r>
        <w:r>
          <w:fldChar w:fldCharType="end"/>
        </w:r>
      </w:hyperlink>
    </w:p>
    <w:p>
      <w:pPr>
        <w:pStyle w:val="TOC2"/>
        <w:tabs>
          <w:tab w:val="right" w:leader="dot" w:pos="8306"/>
        </w:tabs>
      </w:pPr>
      <w:hyperlink w:anchor="_Toc20202" w:history="1">
        <w:r>
          <w:rPr>
            <w:rFonts w:ascii="仿宋" w:eastAsia="仿宋" w:hAnsi="仿宋" w:cs="仿宋" w:hint="eastAsia"/>
            <w:lang w:eastAsia="zh-CN"/>
          </w:rPr>
          <w:t>(四)、优化成本管理</w:t>
        </w:r>
        <w:r>
          <w:tab/>
        </w:r>
        <w:r>
          <w:fldChar w:fldCharType="begin"/>
        </w:r>
        <w:r>
          <w:instrText xml:space="preserve"> PAGEREF _Toc20202 \h </w:instrText>
        </w:r>
        <w:r>
          <w:fldChar w:fldCharType="separate"/>
        </w:r>
        <w:r>
          <w:t>32</w:t>
        </w:r>
        <w:r>
          <w:fldChar w:fldCharType="end"/>
        </w:r>
      </w:hyperlink>
    </w:p>
    <w:p>
      <w:pPr>
        <w:pStyle w:val="TOC1"/>
        <w:tabs>
          <w:tab w:val="right" w:leader="dot" w:pos="8306"/>
        </w:tabs>
      </w:pPr>
      <w:hyperlink w:anchor="_Toc15504" w:history="1">
        <w:r>
          <w:rPr>
            <w:rFonts w:ascii="仿宋" w:eastAsia="仿宋" w:hAnsi="仿宋" w:cs="仿宋" w:hint="eastAsia"/>
            <w:lang w:eastAsia="zh-CN"/>
          </w:rPr>
          <w:t>九、润湿渗透剂项目创新与研发</w:t>
        </w:r>
        <w:r>
          <w:tab/>
        </w:r>
        <w:r>
          <w:fldChar w:fldCharType="begin"/>
        </w:r>
        <w:r>
          <w:instrText xml:space="preserve"> PAGEREF _Toc15504 \h </w:instrText>
        </w:r>
        <w:r>
          <w:fldChar w:fldCharType="separate"/>
        </w:r>
        <w:r>
          <w:t>33</w:t>
        </w:r>
        <w:r>
          <w:fldChar w:fldCharType="end"/>
        </w:r>
      </w:hyperlink>
    </w:p>
    <w:p>
      <w:pPr>
        <w:pStyle w:val="TOC2"/>
        <w:tabs>
          <w:tab w:val="right" w:leader="dot" w:pos="8306"/>
        </w:tabs>
      </w:pPr>
      <w:hyperlink w:anchor="_Toc10157" w:history="1">
        <w:r>
          <w:rPr>
            <w:rFonts w:ascii="仿宋" w:eastAsia="仿宋" w:hAnsi="仿宋" w:cs="仿宋" w:hint="eastAsia"/>
            <w:lang w:eastAsia="zh-CN"/>
          </w:rPr>
          <w:t>(一)、创新策略与方向</w:t>
        </w:r>
        <w:r>
          <w:tab/>
        </w:r>
        <w:r>
          <w:fldChar w:fldCharType="begin"/>
        </w:r>
        <w:r>
          <w:instrText xml:space="preserve"> PAGEREF _Toc10157 \h </w:instrText>
        </w:r>
        <w:r>
          <w:fldChar w:fldCharType="separate"/>
        </w:r>
        <w:r>
          <w:t>33</w:t>
        </w:r>
        <w:r>
          <w:fldChar w:fldCharType="end"/>
        </w:r>
      </w:hyperlink>
    </w:p>
    <w:p>
      <w:pPr>
        <w:pStyle w:val="TOC2"/>
        <w:tabs>
          <w:tab w:val="right" w:leader="dot" w:pos="8306"/>
        </w:tabs>
      </w:pPr>
      <w:hyperlink w:anchor="_Toc19289" w:history="1">
        <w:r>
          <w:rPr>
            <w:rFonts w:ascii="仿宋" w:eastAsia="仿宋" w:hAnsi="仿宋" w:cs="仿宋" w:hint="eastAsia"/>
            <w:lang w:eastAsia="zh-CN"/>
          </w:rPr>
          <w:t>(二)、研发规划与投入</w:t>
        </w:r>
        <w:r>
          <w:tab/>
        </w:r>
        <w:r>
          <w:fldChar w:fldCharType="begin"/>
        </w:r>
        <w:r>
          <w:instrText xml:space="preserve"> PAGEREF _Toc19289 \h </w:instrText>
        </w:r>
        <w:r>
          <w:fldChar w:fldCharType="separate"/>
        </w:r>
        <w:r>
          <w:t>34</w:t>
        </w:r>
        <w:r>
          <w:fldChar w:fldCharType="end"/>
        </w:r>
      </w:hyperlink>
    </w:p>
    <w:p>
      <w:pPr>
        <w:pStyle w:val="TOC1"/>
        <w:tabs>
          <w:tab w:val="right" w:leader="dot" w:pos="8306"/>
        </w:tabs>
      </w:pPr>
      <w:hyperlink w:anchor="_Toc28088" w:history="1">
        <w:r>
          <w:rPr>
            <w:rFonts w:ascii="仿宋" w:eastAsia="仿宋" w:hAnsi="仿宋" w:cs="仿宋" w:hint="eastAsia"/>
            <w:lang w:eastAsia="zh-CN"/>
          </w:rPr>
          <w:t>十、润湿渗透剂项目经营效益</w:t>
        </w:r>
        <w:r>
          <w:tab/>
        </w:r>
        <w:r>
          <w:fldChar w:fldCharType="begin"/>
        </w:r>
        <w:r>
          <w:instrText xml:space="preserve"> PAGEREF _Toc28088 \h </w:instrText>
        </w:r>
        <w:r>
          <w:fldChar w:fldCharType="separate"/>
        </w:r>
        <w:r>
          <w:t>36</w:t>
        </w:r>
        <w:r>
          <w:fldChar w:fldCharType="end"/>
        </w:r>
      </w:hyperlink>
    </w:p>
    <w:p>
      <w:pPr>
        <w:pStyle w:val="TOC2"/>
        <w:tabs>
          <w:tab w:val="right" w:leader="dot" w:pos="8306"/>
        </w:tabs>
      </w:pPr>
      <w:hyperlink w:anchor="_Toc26916" w:history="1">
        <w:r>
          <w:rPr>
            <w:rFonts w:ascii="仿宋" w:eastAsia="仿宋" w:hAnsi="仿宋" w:cs="仿宋" w:hint="eastAsia"/>
            <w:lang w:eastAsia="zh-CN"/>
          </w:rPr>
          <w:t>(一)、经济评价财务测算</w:t>
        </w:r>
        <w:r>
          <w:tab/>
        </w:r>
        <w:r>
          <w:fldChar w:fldCharType="begin"/>
        </w:r>
        <w:r>
          <w:instrText xml:space="preserve"> PAGEREF _Toc26916 \h </w:instrText>
        </w:r>
        <w:r>
          <w:fldChar w:fldCharType="separate"/>
        </w:r>
        <w:r>
          <w:t>36</w:t>
        </w:r>
        <w:r>
          <w:fldChar w:fldCharType="end"/>
        </w:r>
      </w:hyperlink>
    </w:p>
    <w:p>
      <w:pPr>
        <w:pStyle w:val="TOC2"/>
        <w:tabs>
          <w:tab w:val="right" w:leader="dot" w:pos="8306"/>
        </w:tabs>
      </w:pPr>
      <w:hyperlink w:anchor="_Toc28472" w:history="1">
        <w:r>
          <w:rPr>
            <w:rFonts w:ascii="仿宋" w:eastAsia="仿宋" w:hAnsi="仿宋" w:cs="仿宋" w:hint="eastAsia"/>
            <w:lang w:eastAsia="zh-CN"/>
          </w:rPr>
          <w:t>(二)、润湿渗透剂项目盈利能力分析</w:t>
        </w:r>
        <w:r>
          <w:tab/>
        </w:r>
        <w:r>
          <w:fldChar w:fldCharType="begin"/>
        </w:r>
        <w:r>
          <w:instrText xml:space="preserve"> PAGEREF _Toc28472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4" w:history="1">
        <w:r>
          <w:rPr>
            <w:rFonts w:ascii="仿宋" w:eastAsia="仿宋" w:hAnsi="仿宋" w:cs="仿宋" w:hint="eastAsia"/>
            <w:lang w:eastAsia="zh-CN"/>
          </w:rPr>
          <w:t>十一、润湿渗透剂项目技术管理</w:t>
        </w:r>
        <w:r>
          <w:tab/>
        </w:r>
        <w:r>
          <w:fldChar w:fldCharType="begin"/>
        </w:r>
        <w:r>
          <w:instrText xml:space="preserve"> PAGEREF _Toc21534 \h </w:instrText>
        </w:r>
        <w:r>
          <w:fldChar w:fldCharType="separate"/>
        </w:r>
        <w:r>
          <w:t>38</w:t>
        </w:r>
        <w:r>
          <w:fldChar w:fldCharType="end"/>
        </w:r>
      </w:hyperlink>
    </w:p>
    <w:p>
      <w:pPr>
        <w:pStyle w:val="TOC2"/>
        <w:tabs>
          <w:tab w:val="right" w:leader="dot" w:pos="8306"/>
        </w:tabs>
      </w:pPr>
      <w:hyperlink w:anchor="_Toc24441" w:history="1">
        <w:r>
          <w:rPr>
            <w:rFonts w:ascii="仿宋" w:eastAsia="仿宋" w:hAnsi="仿宋" w:cs="仿宋" w:hint="eastAsia"/>
            <w:lang w:eastAsia="zh-CN"/>
          </w:rPr>
          <w:t>(一)、技术方案选用方向</w:t>
        </w:r>
        <w:r>
          <w:tab/>
        </w:r>
        <w:r>
          <w:fldChar w:fldCharType="begin"/>
        </w:r>
        <w:r>
          <w:instrText xml:space="preserve"> PAGEREF _Toc24441 \h </w:instrText>
        </w:r>
        <w:r>
          <w:fldChar w:fldCharType="separate"/>
        </w:r>
        <w:r>
          <w:t>38</w:t>
        </w:r>
        <w:r>
          <w:fldChar w:fldCharType="end"/>
        </w:r>
      </w:hyperlink>
    </w:p>
    <w:p>
      <w:pPr>
        <w:pStyle w:val="TOC2"/>
        <w:tabs>
          <w:tab w:val="right" w:leader="dot" w:pos="8306"/>
        </w:tabs>
      </w:pPr>
      <w:hyperlink w:anchor="_Toc28914" w:history="1">
        <w:r>
          <w:rPr>
            <w:rFonts w:ascii="仿宋" w:eastAsia="仿宋" w:hAnsi="仿宋" w:cs="仿宋" w:hint="eastAsia"/>
            <w:lang w:eastAsia="zh-CN"/>
          </w:rPr>
          <w:t>(二)、工艺技术方案选用原则</w:t>
        </w:r>
        <w:r>
          <w:tab/>
        </w:r>
        <w:r>
          <w:fldChar w:fldCharType="begin"/>
        </w:r>
        <w:r>
          <w:instrText xml:space="preserve"> PAGEREF _Toc28914 \h </w:instrText>
        </w:r>
        <w:r>
          <w:fldChar w:fldCharType="separate"/>
        </w:r>
        <w:r>
          <w:t>40</w:t>
        </w:r>
        <w:r>
          <w:fldChar w:fldCharType="end"/>
        </w:r>
      </w:hyperlink>
    </w:p>
    <w:p>
      <w:pPr>
        <w:pStyle w:val="TOC2"/>
        <w:tabs>
          <w:tab w:val="right" w:leader="dot" w:pos="8306"/>
        </w:tabs>
      </w:pPr>
      <w:hyperlink w:anchor="_Toc15577" w:history="1">
        <w:r>
          <w:rPr>
            <w:rFonts w:ascii="仿宋" w:eastAsia="仿宋" w:hAnsi="仿宋" w:cs="仿宋" w:hint="eastAsia"/>
            <w:lang w:eastAsia="zh-CN"/>
          </w:rPr>
          <w:t>(三)、工艺技术方案要求</w:t>
        </w:r>
        <w:r>
          <w:tab/>
        </w:r>
        <w:r>
          <w:fldChar w:fldCharType="begin"/>
        </w:r>
        <w:r>
          <w:instrText xml:space="preserve"> PAGEREF _Toc15577 \h </w:instrText>
        </w:r>
        <w:r>
          <w:fldChar w:fldCharType="separate"/>
        </w:r>
        <w:r>
          <w:t>42</w:t>
        </w:r>
        <w:r>
          <w:fldChar w:fldCharType="end"/>
        </w:r>
      </w:hyperlink>
    </w:p>
    <w:p>
      <w:pPr>
        <w:pStyle w:val="TOC1"/>
        <w:tabs>
          <w:tab w:val="right" w:leader="dot" w:pos="8306"/>
        </w:tabs>
      </w:pPr>
      <w:hyperlink w:anchor="_Toc18270" w:history="1">
        <w:r>
          <w:rPr>
            <w:rFonts w:ascii="仿宋" w:eastAsia="仿宋" w:hAnsi="仿宋" w:cs="仿宋" w:hint="eastAsia"/>
            <w:lang w:eastAsia="zh-CN"/>
          </w:rPr>
          <w:t>十二、润湿渗透剂项目风险管理</w:t>
        </w:r>
        <w:r>
          <w:tab/>
        </w:r>
        <w:r>
          <w:fldChar w:fldCharType="begin"/>
        </w:r>
        <w:r>
          <w:instrText xml:space="preserve"> PAGEREF _Toc18270 \h </w:instrText>
        </w:r>
        <w:r>
          <w:fldChar w:fldCharType="separate"/>
        </w:r>
        <w:r>
          <w:t>44</w:t>
        </w:r>
        <w:r>
          <w:fldChar w:fldCharType="end"/>
        </w:r>
      </w:hyperlink>
    </w:p>
    <w:p>
      <w:pPr>
        <w:pStyle w:val="TOC2"/>
        <w:tabs>
          <w:tab w:val="right" w:leader="dot" w:pos="8306"/>
        </w:tabs>
      </w:pPr>
      <w:hyperlink w:anchor="_Toc20371" w:history="1">
        <w:r>
          <w:rPr>
            <w:rFonts w:ascii="仿宋" w:eastAsia="仿宋" w:hAnsi="仿宋" w:cs="仿宋" w:hint="eastAsia"/>
            <w:lang w:eastAsia="zh-CN"/>
          </w:rPr>
          <w:t>(一)、风险识别与评估</w:t>
        </w:r>
        <w:r>
          <w:tab/>
        </w:r>
        <w:r>
          <w:fldChar w:fldCharType="begin"/>
        </w:r>
        <w:r>
          <w:instrText xml:space="preserve"> PAGEREF _Toc20371 \h </w:instrText>
        </w:r>
        <w:r>
          <w:fldChar w:fldCharType="separate"/>
        </w:r>
        <w:r>
          <w:t>44</w:t>
        </w:r>
        <w:r>
          <w:fldChar w:fldCharType="end"/>
        </w:r>
      </w:hyperlink>
    </w:p>
    <w:p>
      <w:pPr>
        <w:pStyle w:val="TOC2"/>
        <w:tabs>
          <w:tab w:val="right" w:leader="dot" w:pos="8306"/>
        </w:tabs>
      </w:pPr>
      <w:hyperlink w:anchor="_Toc10331" w:history="1">
        <w:r>
          <w:rPr>
            <w:rFonts w:ascii="仿宋" w:eastAsia="仿宋" w:hAnsi="仿宋" w:cs="仿宋" w:hint="eastAsia"/>
            <w:lang w:eastAsia="zh-CN"/>
          </w:rPr>
          <w:t>(二)、风险应对策略</w:t>
        </w:r>
        <w:r>
          <w:tab/>
        </w:r>
        <w:r>
          <w:fldChar w:fldCharType="begin"/>
        </w:r>
        <w:r>
          <w:instrText xml:space="preserve"> PAGEREF _Toc10331 \h </w:instrText>
        </w:r>
        <w:r>
          <w:fldChar w:fldCharType="separate"/>
        </w:r>
        <w:r>
          <w:t>45</w:t>
        </w:r>
        <w:r>
          <w:fldChar w:fldCharType="end"/>
        </w:r>
      </w:hyperlink>
    </w:p>
    <w:p>
      <w:pPr>
        <w:pStyle w:val="TOC2"/>
        <w:tabs>
          <w:tab w:val="right" w:leader="dot" w:pos="8306"/>
        </w:tabs>
      </w:pPr>
      <w:hyperlink w:anchor="_Toc20408" w:history="1">
        <w:r>
          <w:rPr>
            <w:rFonts w:ascii="仿宋" w:eastAsia="仿宋" w:hAnsi="仿宋" w:cs="仿宋" w:hint="eastAsia"/>
            <w:lang w:eastAsia="zh-CN"/>
          </w:rPr>
          <w:t>(三)、风险监控与控制</w:t>
        </w:r>
        <w:r>
          <w:tab/>
        </w:r>
        <w:r>
          <w:fldChar w:fldCharType="begin"/>
        </w:r>
        <w:r>
          <w:instrText xml:space="preserve"> PAGEREF _Toc20408 \h </w:instrText>
        </w:r>
        <w:r>
          <w:fldChar w:fldCharType="separate"/>
        </w:r>
        <w:r>
          <w:t>47</w:t>
        </w:r>
        <w:r>
          <w:fldChar w:fldCharType="end"/>
        </w:r>
      </w:hyperlink>
    </w:p>
    <w:p>
      <w:pPr>
        <w:pStyle w:val="TOC1"/>
        <w:tabs>
          <w:tab w:val="right" w:leader="dot" w:pos="8306"/>
        </w:tabs>
      </w:pPr>
      <w:hyperlink w:anchor="_Toc29361" w:history="1">
        <w:r>
          <w:rPr>
            <w:rFonts w:ascii="仿宋" w:eastAsia="仿宋" w:hAnsi="仿宋" w:cs="仿宋" w:hint="eastAsia"/>
            <w:lang w:eastAsia="zh-CN"/>
          </w:rPr>
          <w:t>十三、润湿渗透剂项目治理与监督</w:t>
        </w:r>
        <w:r>
          <w:tab/>
        </w:r>
        <w:r>
          <w:fldChar w:fldCharType="begin"/>
        </w:r>
        <w:r>
          <w:instrText xml:space="preserve"> PAGEREF _Toc29361 \h </w:instrText>
        </w:r>
        <w:r>
          <w:fldChar w:fldCharType="separate"/>
        </w:r>
        <w:r>
          <w:t>48</w:t>
        </w:r>
        <w:r>
          <w:fldChar w:fldCharType="end"/>
        </w:r>
      </w:hyperlink>
    </w:p>
    <w:p>
      <w:pPr>
        <w:pStyle w:val="TOC2"/>
        <w:tabs>
          <w:tab w:val="right" w:leader="dot" w:pos="8306"/>
        </w:tabs>
      </w:pPr>
      <w:hyperlink w:anchor="_Toc29705" w:history="1">
        <w:r>
          <w:rPr>
            <w:rFonts w:ascii="仿宋" w:eastAsia="仿宋" w:hAnsi="仿宋" w:cs="仿宋" w:hint="eastAsia"/>
            <w:lang w:eastAsia="zh-CN"/>
          </w:rPr>
          <w:t>(一)、润湿渗透剂项目治理结构</w:t>
        </w:r>
        <w:r>
          <w:tab/>
        </w:r>
        <w:r>
          <w:fldChar w:fldCharType="begin"/>
        </w:r>
        <w:r>
          <w:instrText xml:space="preserve"> PAGEREF _Toc29705 \h </w:instrText>
        </w:r>
        <w:r>
          <w:fldChar w:fldCharType="separate"/>
        </w:r>
        <w:r>
          <w:t>48</w:t>
        </w:r>
        <w:r>
          <w:fldChar w:fldCharType="end"/>
        </w:r>
      </w:hyperlink>
    </w:p>
    <w:p>
      <w:pPr>
        <w:pStyle w:val="TOC2"/>
        <w:tabs>
          <w:tab w:val="right" w:leader="dot" w:pos="8306"/>
        </w:tabs>
      </w:pPr>
      <w:hyperlink w:anchor="_Toc20710" w:history="1">
        <w:r>
          <w:rPr>
            <w:rFonts w:ascii="仿宋" w:eastAsia="仿宋" w:hAnsi="仿宋" w:cs="仿宋" w:hint="eastAsia"/>
            <w:lang w:eastAsia="zh-CN"/>
          </w:rPr>
          <w:t>(二)、监督与审计</w:t>
        </w:r>
        <w:r>
          <w:tab/>
        </w:r>
        <w:r>
          <w:fldChar w:fldCharType="begin"/>
        </w:r>
        <w:r>
          <w:instrText xml:space="preserve"> PAGEREF _Toc20710 \h </w:instrText>
        </w:r>
        <w:r>
          <w:fldChar w:fldCharType="separate"/>
        </w:r>
        <w:r>
          <w:t>50</w:t>
        </w:r>
        <w:r>
          <w:fldChar w:fldCharType="end"/>
        </w:r>
      </w:hyperlink>
    </w:p>
    <w:p>
      <w:pPr>
        <w:pStyle w:val="TOC1"/>
        <w:tabs>
          <w:tab w:val="right" w:leader="dot" w:pos="8306"/>
        </w:tabs>
      </w:pPr>
      <w:hyperlink w:anchor="_Toc30869" w:history="1">
        <w:r>
          <w:rPr>
            <w:rFonts w:ascii="仿宋" w:eastAsia="仿宋" w:hAnsi="仿宋" w:cs="仿宋" w:hint="eastAsia"/>
            <w:lang w:eastAsia="zh-CN"/>
          </w:rPr>
          <w:t>十四、润湿渗透剂项目工程方案分析</w:t>
        </w:r>
        <w:r>
          <w:tab/>
        </w:r>
        <w:r>
          <w:fldChar w:fldCharType="begin"/>
        </w:r>
        <w:r>
          <w:instrText xml:space="preserve"> PAGEREF _Toc30869 \h </w:instrText>
        </w:r>
        <w:r>
          <w:fldChar w:fldCharType="separate"/>
        </w:r>
        <w:r>
          <w:t>51</w:t>
        </w:r>
        <w:r>
          <w:fldChar w:fldCharType="end"/>
        </w:r>
      </w:hyperlink>
    </w:p>
    <w:p>
      <w:pPr>
        <w:pStyle w:val="TOC2"/>
        <w:tabs>
          <w:tab w:val="right" w:leader="dot" w:pos="8306"/>
        </w:tabs>
      </w:pPr>
      <w:hyperlink w:anchor="_Toc25575" w:history="1">
        <w:r>
          <w:rPr>
            <w:rFonts w:ascii="仿宋" w:eastAsia="仿宋" w:hAnsi="仿宋" w:cs="仿宋" w:hint="eastAsia"/>
            <w:lang w:eastAsia="zh-CN"/>
          </w:rPr>
          <w:t>(一)、建筑工程设计原则</w:t>
        </w:r>
        <w:r>
          <w:tab/>
        </w:r>
        <w:r>
          <w:fldChar w:fldCharType="begin"/>
        </w:r>
        <w:r>
          <w:instrText xml:space="preserve"> PAGEREF _Toc25575 \h </w:instrText>
        </w:r>
        <w:r>
          <w:fldChar w:fldCharType="separate"/>
        </w:r>
        <w:r>
          <w:t>51</w:t>
        </w:r>
        <w:r>
          <w:fldChar w:fldCharType="end"/>
        </w:r>
      </w:hyperlink>
    </w:p>
    <w:p>
      <w:pPr>
        <w:pStyle w:val="TOC2"/>
        <w:tabs>
          <w:tab w:val="right" w:leader="dot" w:pos="8306"/>
        </w:tabs>
      </w:pPr>
      <w:hyperlink w:anchor="_Toc25410" w:history="1">
        <w:r>
          <w:rPr>
            <w:rFonts w:ascii="仿宋" w:eastAsia="仿宋" w:hAnsi="仿宋" w:cs="仿宋" w:hint="eastAsia"/>
            <w:lang w:eastAsia="zh-CN"/>
          </w:rPr>
          <w:t>(二)、土建工程建设指标</w:t>
        </w:r>
        <w:r>
          <w:tab/>
        </w:r>
        <w:r>
          <w:fldChar w:fldCharType="begin"/>
        </w:r>
        <w:r>
          <w:instrText xml:space="preserve"> PAGEREF _Toc25410 \h </w:instrText>
        </w:r>
        <w:r>
          <w:fldChar w:fldCharType="separate"/>
        </w:r>
        <w:r>
          <w:t>54</w:t>
        </w:r>
        <w:r>
          <w:fldChar w:fldCharType="end"/>
        </w:r>
      </w:hyperlink>
    </w:p>
    <w:p>
      <w:pPr>
        <w:pStyle w:val="TOC1"/>
        <w:tabs>
          <w:tab w:val="right" w:leader="dot" w:pos="8306"/>
        </w:tabs>
      </w:pPr>
      <w:hyperlink w:anchor="_Toc10220" w:history="1">
        <w:r>
          <w:rPr>
            <w:rFonts w:ascii="仿宋" w:eastAsia="仿宋" w:hAnsi="仿宋" w:cs="仿宋" w:hint="eastAsia"/>
            <w:lang w:eastAsia="zh-CN"/>
          </w:rPr>
          <w:t>十五、供应链管理</w:t>
        </w:r>
        <w:r>
          <w:tab/>
        </w:r>
        <w:r>
          <w:fldChar w:fldCharType="begin"/>
        </w:r>
        <w:r>
          <w:instrText xml:space="preserve"> PAGEREF _Toc10220 \h </w:instrText>
        </w:r>
        <w:r>
          <w:fldChar w:fldCharType="separate"/>
        </w:r>
        <w:r>
          <w:t>56</w:t>
        </w:r>
        <w:r>
          <w:fldChar w:fldCharType="end"/>
        </w:r>
      </w:hyperlink>
    </w:p>
    <w:p>
      <w:pPr>
        <w:pStyle w:val="TOC2"/>
        <w:tabs>
          <w:tab w:val="right" w:leader="dot" w:pos="8306"/>
        </w:tabs>
      </w:pPr>
      <w:hyperlink w:anchor="_Toc15790" w:history="1">
        <w:r>
          <w:rPr>
            <w:rFonts w:ascii="仿宋" w:eastAsia="仿宋" w:hAnsi="仿宋" w:cs="仿宋" w:hint="eastAsia"/>
            <w:lang w:eastAsia="zh-CN"/>
          </w:rPr>
          <w:t>(一)、供应链战略规划</w:t>
        </w:r>
        <w:r>
          <w:tab/>
        </w:r>
        <w:r>
          <w:fldChar w:fldCharType="begin"/>
        </w:r>
        <w:r>
          <w:instrText xml:space="preserve"> PAGEREF _Toc15790 \h </w:instrText>
        </w:r>
        <w:r>
          <w:fldChar w:fldCharType="separate"/>
        </w:r>
        <w:r>
          <w:t>56</w:t>
        </w:r>
        <w:r>
          <w:fldChar w:fldCharType="end"/>
        </w:r>
      </w:hyperlink>
    </w:p>
    <w:p>
      <w:pPr>
        <w:pStyle w:val="TOC2"/>
        <w:tabs>
          <w:tab w:val="right" w:leader="dot" w:pos="8306"/>
        </w:tabs>
      </w:pPr>
      <w:hyperlink w:anchor="_Toc3413" w:history="1">
        <w:r>
          <w:rPr>
            <w:rFonts w:ascii="仿宋" w:eastAsia="仿宋" w:hAnsi="仿宋" w:cs="仿宋" w:hint="eastAsia"/>
            <w:lang w:eastAsia="zh-CN"/>
          </w:rPr>
          <w:t>(二)、供应商选择与合作</w:t>
        </w:r>
        <w:r>
          <w:tab/>
        </w:r>
        <w:r>
          <w:fldChar w:fldCharType="begin"/>
        </w:r>
        <w:r>
          <w:instrText xml:space="preserve"> PAGEREF _Toc3413 \h </w:instrText>
        </w:r>
        <w:r>
          <w:fldChar w:fldCharType="separate"/>
        </w:r>
        <w:r>
          <w:t>57</w:t>
        </w:r>
        <w:r>
          <w:fldChar w:fldCharType="end"/>
        </w:r>
      </w:hyperlink>
    </w:p>
    <w:p>
      <w:pPr>
        <w:pStyle w:val="TOC2"/>
        <w:tabs>
          <w:tab w:val="right" w:leader="dot" w:pos="8306"/>
        </w:tabs>
      </w:pPr>
      <w:hyperlink w:anchor="_Toc30476" w:history="1">
        <w:r>
          <w:rPr>
            <w:rFonts w:ascii="仿宋" w:eastAsia="仿宋" w:hAnsi="仿宋" w:cs="仿宋" w:hint="eastAsia"/>
            <w:lang w:eastAsia="zh-CN"/>
          </w:rPr>
          <w:t>(三)、物流与库存管理</w:t>
        </w:r>
        <w:r>
          <w:tab/>
        </w:r>
        <w:r>
          <w:fldChar w:fldCharType="begin"/>
        </w:r>
        <w:r>
          <w:instrText xml:space="preserve"> PAGEREF _Toc30476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5"/>
      <w:r>
        <w:rPr>
          <w:rFonts w:ascii="仿宋" w:eastAsia="仿宋" w:hAnsi="仿宋" w:cs="仿宋" w:hint="eastAsia"/>
          <w:sz w:val="28"/>
          <w:lang w:eastAsia="zh-CN"/>
        </w:rPr>
        <w:t>一、润湿渗透剂项目危机管理</w:t>
      </w:r>
      <w:bookmarkEnd w:id="2"/>
    </w:p>
    <w:p>
      <w:pPr>
        <w:pStyle w:val="Heading2"/>
        <w:rPr>
          <w:rFonts w:ascii="仿宋" w:eastAsia="仿宋" w:hAnsi="仿宋" w:cs="仿宋" w:hint="eastAsia"/>
          <w:lang w:eastAsia="zh-CN"/>
        </w:rPr>
      </w:pPr>
      <w:bookmarkStart w:id="3" w:name="_Toc306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危机管理中，危机预警与识别是确保润湿渗透剂项目稳健运行的核心步骤。通过建立全面的监测机制，润湿渗透剂项目团队旨在及时发现和理解潜在的风险和危机因素，以便采取及时的预防和应对措施，确保润湿渗透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首先，通过深入的风险评估，润湿渗透剂项目团队全面分析了整个润湿渗透剂项目和各个阶段可能存在的威胁。这包括准确评估每个潜在风险的发生概率和可能影响的程度，为后续危机预警提供了有力支持。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润湿渗透剂项目团队着重于明确定义润湿渗透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润湿渗透剂项目进展的持续监控，团队能够及时发现潜在问题并作出迅速反应。润湿渗透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在这一阶段，团队的专业素养和反应速度将发挥至关重要的作用，以确保潜在危机能够在初期得到有效的处理，最大程度地减轻负面影响。通过危机预警与识别，润湿渗透剂项目得以更有序、可控地推进。</w:t>
      </w:r>
    </w:p>
    <w:p>
      <w:pPr>
        <w:pStyle w:val="Heading2"/>
        <w:ind w:firstLine="560" w:firstLineChars="200"/>
        <w:rPr>
          <w:rFonts w:ascii="仿宋" w:eastAsia="仿宋" w:hAnsi="仿宋" w:cs="仿宋" w:hint="eastAsia"/>
          <w:sz w:val="28"/>
          <w:lang w:eastAsia="zh-CN"/>
        </w:rPr>
      </w:pPr>
      <w:bookmarkStart w:id="4" w:name="_Toc317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在危机发生时，润湿渗透剂项目团队立即行动，成立了应急小组。该小组的任务是迅速制定并实施紧急应对措施，以最小化潜在损失。以下是采取的主要措施：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暂停润湿渗透剂项目进度：为遏制危机蔓延，润湿渗透剂项目暂时停止进行，以便全面评估当前状况。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资源重新分配：重新评估润湿渗透剂项目资源的分配，确保最大限度地减小损失。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实时沟通：与关键利益相关者建立实时沟通机制，向他们传递润湿渗透剂项目危机的实际状况，保障润湿渗透剂项目核心利益。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在紧急应对的同时，润湿渗透剂项目团队强调了团队协作和有效沟通的重要性。以下是团队协作的关键举措：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信息共享机制：建立了信息共享平台，确保团队成员能够及时获取润湿渗透剂项目危机的实时信息。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领导者沟通：润湿渗透剂项目领导者通过定期会议和即时沟通工具，指导团队应对危机，保持团队稳定运行。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随着危机得到初步控制，润湿渗透剂项目团队转向制定恢复计划，以确保润湿渗透剂项目能够从中迅速恢复。主要恢复计划包括：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修复受损的进度计划：重新评估润湿渗透剂项目进度，制定修复计划，确保润湿渗透剂项目尽快回归正常进程。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重新调整资源分配：优化资源分配，确保润湿渗透剂项目在有限资源下高效运转。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风险管理机制加强：对润湿渗透剂项目风险进行全面评估，制定更强化的风险管理策略，以预防未来可能的危机。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22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87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技术管理特点体现在其创新导向。通过引入最先进的技术趋势和解决方案，润湿渗透剂项目致力于提升科技含量、提高质量和效率水平。这意味着我们将采用最新的工具和方法，确保润湿渗透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湿渗透剂项目技术管理的显著特征。通过整合不同领域的技术资源，我们实现了跨学科的协同工作。这有助于优化技术架构，提高整体效能。此外，整合性策略还促进了不同技术团队之间的紧密沟通和高效合作，确保润湿渗透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湿渗透剂项目所采用的技术。通过不断优化技术方案，润湿渗透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润湿渗透剂项目团队将在润湿渗透剂项目初期识别可能的技术风险，并采取相应的预防和应对措施。通过建立健全的风险评估机制，润湿渗透剂项目能够在实施过程中及时发现并解决潜在的技术问题，保障润湿渗透剂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润湿渗透剂项目中，技术将成为润湿渗透剂项目成功的有力支持。这一深度剖析揭示了技术管理在润湿渗透剂项目实施中的关键作用，为润湿渗透剂项目的技术基础奠定了坚实的基础。</w:t>
      </w:r>
    </w:p>
    <w:p>
      <w:pPr>
        <w:pStyle w:val="Heading2"/>
        <w:ind w:firstLine="560" w:firstLineChars="200"/>
        <w:rPr>
          <w:rFonts w:ascii="仿宋" w:eastAsia="仿宋" w:hAnsi="仿宋" w:cs="仿宋" w:hint="eastAsia"/>
          <w:sz w:val="28"/>
          <w:lang w:eastAsia="zh-CN"/>
        </w:rPr>
      </w:pPr>
      <w:bookmarkStart w:id="7" w:name="_Toc32502"/>
      <w:r>
        <w:rPr>
          <w:rFonts w:ascii="仿宋" w:eastAsia="仿宋" w:hAnsi="仿宋" w:cs="仿宋" w:hint="eastAsia"/>
          <w:sz w:val="28"/>
          <w:lang w:eastAsia="zh-CN"/>
        </w:rPr>
        <w:t>(二)、润湿渗透剂项目工艺技术设计方案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润湿渗透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润湿渗透剂项目将严格按照相关行业规范要求进行组织。通过有效控制产品质量，润湿渗透剂项目将致力于为顾客提供优质的润湿渗透剂项目产品和良好的服务。这体现了润湿渗透剂项目对于生产活动合规性和质量标准的高度重视，为润湿渗透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润湿渗透剂项目注重生态效益和清洁生产原则。润湿渗透剂项目建设将紧密结合地方特色经济发展，与社会经济发展规划和区域环境保护规划方案相协调一致。通过与当地区域自然生态系统的结合，润湿渗透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润湿渗透剂项目产品具有多样化的客户需求和个性化的特点。因此，润湿渗透剂项目产品规格品种多样，且单批生产数量较小。为满足这一特点，润湿渗透剂项目承办单位将建设先进的柔性制造生产线。通过广泛应用柔性制造技术，润湿渗透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润湿渗透剂项目采用的技术具有较高的技术含量和自动化水平，处于国内先进水平。这一技术选用不仅体现了对生产效率、质量和环境友好性的高标准要求，同时为润湿渗透剂项目的可持续发展奠定了坚实的基础。</w:t>
      </w:r>
    </w:p>
    <w:p>
      <w:pPr>
        <w:pStyle w:val="Heading2"/>
        <w:ind w:firstLine="560" w:firstLineChars="200"/>
        <w:rPr>
          <w:rFonts w:ascii="仿宋" w:eastAsia="仿宋" w:hAnsi="仿宋" w:cs="仿宋" w:hint="eastAsia"/>
          <w:sz w:val="28"/>
          <w:lang w:eastAsia="zh-CN"/>
        </w:rPr>
      </w:pPr>
      <w:bookmarkStart w:id="8" w:name="_Toc6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为确保润湿渗透剂项目的高效生产和技术实施，我们制定了一套精心设计的设备选型方案，以满足润湿渗透剂项目生产、质量和环保的要求。该方案的主要特点如下：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润湿渗透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针对润湿渗透剂项目产品的多样性和小批量生产的特点，我们将建设柔性制造生产线。通过在设备选型中考虑柔性制造技术，可以灵活应对不同产品规格和生产需求，实现生产线的高度灵活性和适应性。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641"/>
      <w:r>
        <w:rPr>
          <w:rFonts w:ascii="仿宋" w:eastAsia="仿宋" w:hAnsi="仿宋" w:cs="仿宋" w:hint="eastAsia"/>
          <w:sz w:val="28"/>
          <w:lang w:eastAsia="zh-CN"/>
        </w:rPr>
        <w:t>三、润湿渗透剂项目概论</w:t>
      </w:r>
      <w:bookmarkEnd w:id="9"/>
    </w:p>
    <w:p>
      <w:pPr>
        <w:pStyle w:val="Heading2"/>
        <w:rPr>
          <w:rFonts w:ascii="仿宋" w:eastAsia="仿宋" w:hAnsi="仿宋" w:cs="仿宋" w:hint="eastAsia"/>
          <w:lang w:eastAsia="zh-CN"/>
        </w:rPr>
      </w:pPr>
      <w:bookmarkStart w:id="10" w:name="_Toc18260"/>
      <w:r>
        <w:rPr>
          <w:rFonts w:ascii="仿宋" w:eastAsia="仿宋" w:hAnsi="仿宋" w:cs="仿宋" w:hint="eastAsia"/>
          <w:lang w:eastAsia="zh-CN"/>
        </w:rPr>
        <w:t>(一)、润湿渗透剂项目概况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起源追溯至对市场的深入洞察。市场的不断演变与变革为润湿渗透剂项目提供了难得的机遇。当前市场存在的需求缺口和变革的大环境共同构成了润湿渗透剂项目的背景。这个润湿渗透剂项目旨在充分利用市场机遇，填补行业中尚未满足的需求，为客户提供全新的解决方案。市场的变革和需求的增长使得这个润湿渗透剂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润湿渗透剂项目名称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正式命名为润湿渗透剂。这个名称不仅仅是一个标识，更代表了润湿渗透剂项目的核心理念和愿景。它蕴含着润湿渗透剂项目所要解决问题的关键字，具有强烈的表达和辨识度，为润湿渗透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润湿渗透剂项目目标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核心目标是提供一种全新、高效的解决方案，满足客户日益增长的需求。润湿渗透剂项目追求的不仅仅是满足市场需求，更是在市场中获得卓越的竞争优势。通过不断提升产品或服务的质量和创新水平，润湿渗透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润湿渗透剂项目范围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全面涵盖了产品研发、制造、市场推广和售后服务，确保从产品设计到最终用户体验的全方位关注。这一全面的润湿渗透剂项目范围是为了确保润湿渗透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润湿渗透剂项目时间表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润湿渗透剂项目计划在未来18个月内完成，包括研发、测试、市场试点和正式推出等不同阶段。这个时间表的合理设计是为了确保润湿渗透剂项目各个阶段的顺利推进，以便按时交付高质量的成果。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润湿渗透剂项目预算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润湿渗透剂项目总预算估算为XX百万美元，主要分配在研发、市场推广、人员培训和运营等方面。这一充足的预算为润湿渗透剂项目提供了充足的资源，确保润湿渗透剂项目在各个方面都能取得优异的表现。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润湿渗透剂项目风险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可能面临的风险包括市场接受度低、技术难题、竞争激烈等。润湿渗透剂项目团队已经制定了相应的风险应对计划，通过前瞻性的风险管理，确保润湿渗透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润湿渗透剂项目团队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润湿渗透剂项目汇聚了一支经验丰富、多领域专业素养的核心团队，确保润湿渗透剂项目在各个方面都能拥有高水平的执行力。团队的协同作战是润湿渗透剂项目成功的关键因素之一。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润湿渗透剂项目背景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润湿渗透剂项目的背景根植于市场对更高效、创新产品的渴望，同时也受到科技发展对行业格局的深刻改变的影响。这为润湿渗透剂项目提供了广阔的发展空间和市场需求。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润湿渗透剂项目现状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截至目前，润湿渗透剂项目已完成市场调研和技术验证，取得了初步的成功。这为润湿渗透剂项目在未来的发展奠定了坚实的基础，为更远大的目标打下了坚实的基石。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025"/>
      <w:r>
        <w:rPr>
          <w:rFonts w:ascii="仿宋" w:eastAsia="仿宋" w:hAnsi="仿宋" w:cs="仿宋" w:hint="eastAsia"/>
          <w:sz w:val="28"/>
          <w:lang w:eastAsia="zh-CN"/>
        </w:rPr>
        <w:t>(二)、润湿渗透剂项目目标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keyword》润湿渗透剂项目首要业务目标是在市场中占据有利地位，实现产品/服务的成功推广和销售。通过不断提升产品质量、创新性，润湿渗透剂项目追求成为行业中的领导者，赢得更多客户的青睐。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在科技迅速发展的时代，润湿渗透剂项目着眼于技术创新。通过持续的研发和技术升级，润湿渗透剂项目旨在推出更具创新性的产品或服务，以满足市场对新鲜、先进解决方案的需求。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为了建立可持续的客户关系，润湿渗透剂项目设定了客户满意度目标。通过提供卓越的产品质量和优质的客户服务，润湿渗透剂项目追求赢得客户的信任和忠诚度，确保他们的满意度达到行业领先水平。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润湿渗透剂项目注重社会责任和可持续发展。通过实施环保、社会责任润湿渗透剂项目，润湿渗透剂项目致力于在经济发展的同时保护环境，促进社会公平，实现可持续经营。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润湿渗透剂项目的团队是实现目标的核心驱动力。因此，润湿渗透剂项目设定了团队发展目标，包括提升团队成员的专业技能、培养领导力，以及搭建协同高效的团队工作氛围。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222"/>
      <w:r>
        <w:rPr>
          <w:rFonts w:ascii="仿宋" w:eastAsia="仿宋" w:hAnsi="仿宋" w:cs="仿宋" w:hint="eastAsia"/>
          <w:sz w:val="28"/>
          <w:lang w:eastAsia="zh-CN"/>
        </w:rPr>
        <w:t>(三)、润湿渗透剂项目提出的理由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润湿渗透剂项目提出的理由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润湿渗透剂项目的提出源于对市场机遇的深刻洞察。当前市场中存在的需求缺口和行业发展趋势表明，有巨大的商业机会等待被开发。通过准确捕捉市场机遇，润湿渗透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理念基于对技术创新的信仰。通过持续的研发和技术投入，润湿渗透剂项目有望推出更具创新性的产品或服务。在科技飞速发展的当下，润湿渗透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提出是为了增强企业的行业竞争力。通过提升产品或服务的质量和独特性，润湿渗透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响应了消费者需求的变化。随着社会和科技的不断发展，消费者对产品和服务的需求也在发生变化。通过深入了解并及时回应消费者的新需求，润湿渗透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润湿渗透剂项目的提出是企业战略发展规划的一部分。在面对日益激烈的市场竞争和不断变化的商业环境中，润湿渗透剂项目作为企业战略的一环，旨在为企业开辟新的增长领域，巩固企业在行业中的地位。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提出不仅仅是基于商业考量，还注重社会责任。通过推出环保、社会责任等方面的润湿渗透剂项目，润湿渗透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润湿渗透剂项目的提出反映了对利益相关者期望的关注。包括客户、员工、投资者等利益相关者在企业发展中都有着各自的期望，润湿渗透剂项目力求在满足这些期望的同时，取得更大的共赢。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139"/>
      <w:r>
        <w:rPr>
          <w:rFonts w:ascii="仿宋" w:eastAsia="仿宋" w:hAnsi="仿宋" w:cs="仿宋" w:hint="eastAsia"/>
          <w:sz w:val="28"/>
          <w:lang w:eastAsia="zh-CN"/>
        </w:rPr>
        <w:t>(四)、润湿渗透剂项目意义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在实施润湿渗透剂项目的过程中，我们不仅仅是在追逐商业成功，更是为企业和社会的多个层面创造了深远的意义。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首要意义在于提升企业的市场竞争力。通过持续的创新和对产品质量的高标准要求，润湿渗透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湿渗透剂项目的推进将促使行业技术水平的提升。通过引入先进技术和创新性解决方案，润湿渗透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润湿渗透剂项目不仅创造了大量就业机会，提高了就业水平，还注重社会责任和环保。通过参与社会公益事业和推动环保润湿渗透剂项目，润湿渗透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综合而言，润湿渗透剂项目意义重大，不仅推动了企业的发展，也为行业和社会的进步贡献了积极力量。这是一个全面而深刻的影响，将在未来产生可持续的正面效应。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8616"/>
      <w:r>
        <w:rPr>
          <w:rFonts w:ascii="仿宋" w:eastAsia="仿宋" w:hAnsi="仿宋" w:cs="仿宋" w:hint="eastAsia"/>
          <w:sz w:val="28"/>
          <w:lang w:eastAsia="zh-CN"/>
        </w:rPr>
        <w:t>(五)、润湿渗透剂项目背景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在当今迅猛发展的商业环境中，润湿渗透剂项目的动因根植于对多方面因素的审慎考量。这个润湿渗透剂项目的提出并非孤立的决策，而是对企业所处背景深入思考的产物。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润湿渗透剂项目背后的首要原因。科技的迅速发展和全球市场的快速变化使得企业必须灵活应对。润湿渗透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竞争的激烈程度也是润湿渗透剂项目背景中不可忽视的一环。企业需要在激烈竞争中脱颖而出，为此，润湿渗透剂项目致力于打破常规，提供独特的价值主张，以吸引客户并确保市场份额的增长。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技术的迅速发展为企业带来了机遇与挑战。作为润湿渗透剂项目启动的背景之一，对新兴技术的应用将有助于提升企业的技术水平，使其在不断演进的商业环境中保持竞争优势。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此外，社会对企业责任的期望也在逐渐升高。润湿渗透剂项目充分融入了社会责任的理念，通过可持续经营和社会公益润湿渗透剂项目，企图为社会贡献一份力量，在商业成功的同时关注社会价值。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73"/>
      <w:r>
        <w:rPr>
          <w:rFonts w:ascii="仿宋" w:eastAsia="仿宋" w:hAnsi="仿宋" w:cs="仿宋" w:hint="eastAsia"/>
          <w:sz w:val="28"/>
          <w:lang w:eastAsia="zh-CN"/>
        </w:rPr>
        <w:t>四、润湿渗透剂项目选址可行性分析</w:t>
      </w:r>
      <w:bookmarkEnd w:id="15"/>
    </w:p>
    <w:p>
      <w:pPr>
        <w:pStyle w:val="Heading2"/>
        <w:rPr>
          <w:rFonts w:ascii="仿宋" w:eastAsia="仿宋" w:hAnsi="仿宋" w:cs="仿宋" w:hint="eastAsia"/>
          <w:lang w:eastAsia="zh-CN"/>
        </w:rPr>
      </w:pPr>
      <w:bookmarkStart w:id="16" w:name="_Toc9154"/>
      <w:r>
        <w:rPr>
          <w:rFonts w:ascii="仿宋" w:eastAsia="仿宋" w:hAnsi="仿宋" w:cs="仿宋" w:hint="eastAsia"/>
          <w:lang w:eastAsia="zh-CN"/>
        </w:rPr>
        <w:t>(一)、润湿渗透剂项目选址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该润湿渗透剂项目选址位于XX省XX市XX区XXX街道</w:t>
      </w:r>
    </w:p>
    <w:p>
      <w:pPr>
        <w:pStyle w:val="Heading2"/>
        <w:ind w:firstLine="560" w:firstLineChars="200"/>
        <w:rPr>
          <w:rFonts w:ascii="仿宋" w:eastAsia="仿宋" w:hAnsi="仿宋" w:cs="仿宋" w:hint="eastAsia"/>
          <w:sz w:val="28"/>
          <w:lang w:eastAsia="zh-CN"/>
        </w:rPr>
      </w:pPr>
      <w:bookmarkStart w:id="17" w:name="_Toc282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润湿渗透剂项目的征地面积将根据润湿渗透剂项目的实际规模和需求进行精确规划。具体面积XXX平方米，旨在确保润湿渗透剂项目不仅能够满足当前的发展需求，还能够预留空间以适应未来的扩展。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净用地面积是在征地面积基础上去除不可利用面积后的实际可开发用地。具体面积XXX平方米，考虑到环保、交通、安全等多方面因素，以确保润湿渗透剂项目在整体利用效率上达到最优。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润湿渗透剂项目计划建设的建筑总规模具体面积XXX平方米。这一规模的确定综合考虑了润湿渗透剂项目的性质、规模，以及城市规划的相关要求，确保建筑布局与周边环境协调一致。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绿地率是润湿渗透剂项目用地中被规划为绿地的比例。具体面积XXX平方米，旨在通过合理规划绿地，改善润湿渗透剂项目周边环境，提升居民生活质量，并符合城市整体绿化规划。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https://d.book118.com/018127050055006032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93717"/>
    <w:rsid w:val="4B793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2705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2024-01-28T12:56:00Z</dcterms:created>
  <dcterms:modified xsi:type="dcterms:W3CDTF">2024-01-28T12:56:50Z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5A11E9AC02F14FD5BF35347FD7357C3E_11</vt:lpwstr>
  </property>
  <property fmtid="{D5CDD505-2E9C-101B-9397-08002B2CF9AE}" pid="3" name="KSOProductBuildVer">
    <vt:lpwstr>2052-12.1.0.16120</vt:lpwstr>
  </property>
</Properties>
</file>