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新型绝热材料项目规划设计蓝图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46" w:history="1">
        <w:r>
          <w:rPr>
            <w:rFonts w:ascii="仿宋" w:eastAsia="仿宋" w:hAnsi="仿宋" w:cs="仿宋" w:hint="eastAsia"/>
            <w:lang w:eastAsia="zh-CN"/>
          </w:rPr>
          <w:t>前言</w:t>
        </w:r>
        <w:r>
          <w:tab/>
        </w:r>
        <w:r>
          <w:fldChar w:fldCharType="begin"/>
        </w:r>
        <w:r>
          <w:instrText xml:space="preserve"> PAGEREF _Toc6346 \h </w:instrText>
        </w:r>
        <w:r>
          <w:fldChar w:fldCharType="separate"/>
        </w:r>
        <w:r>
          <w:t>3</w:t>
        </w:r>
        <w:r>
          <w:fldChar w:fldCharType="end"/>
        </w:r>
      </w:hyperlink>
    </w:p>
    <w:p>
      <w:pPr>
        <w:pStyle w:val="TOC1"/>
        <w:tabs>
          <w:tab w:val="right" w:leader="dot" w:pos="8306"/>
        </w:tabs>
      </w:pPr>
      <w:hyperlink w:anchor="_Toc6326" w:history="1">
        <w:r>
          <w:rPr>
            <w:rFonts w:ascii="仿宋" w:eastAsia="仿宋" w:hAnsi="仿宋" w:cs="仿宋" w:hint="eastAsia"/>
            <w:lang w:eastAsia="zh-CN"/>
          </w:rPr>
          <w:t>一、新型绝热材料项目绩效评估</w:t>
        </w:r>
        <w:r>
          <w:tab/>
        </w:r>
        <w:r>
          <w:fldChar w:fldCharType="begin"/>
        </w:r>
        <w:r>
          <w:instrText xml:space="preserve"> PAGEREF _Toc6326 \h </w:instrText>
        </w:r>
        <w:r>
          <w:fldChar w:fldCharType="separate"/>
        </w:r>
        <w:r>
          <w:t>3</w:t>
        </w:r>
        <w:r>
          <w:fldChar w:fldCharType="end"/>
        </w:r>
      </w:hyperlink>
    </w:p>
    <w:p>
      <w:pPr>
        <w:pStyle w:val="TOC2"/>
        <w:tabs>
          <w:tab w:val="right" w:leader="dot" w:pos="8306"/>
        </w:tabs>
      </w:pPr>
      <w:hyperlink w:anchor="_Toc27532" w:history="1">
        <w:r>
          <w:rPr>
            <w:rFonts w:ascii="仿宋" w:eastAsia="仿宋" w:hAnsi="仿宋" w:cs="仿宋" w:hint="eastAsia"/>
            <w:lang w:eastAsia="zh-CN"/>
          </w:rPr>
          <w:t>(一)、绩效评估指标</w:t>
        </w:r>
        <w:r>
          <w:tab/>
        </w:r>
        <w:r>
          <w:fldChar w:fldCharType="begin"/>
        </w:r>
        <w:r>
          <w:instrText xml:space="preserve"> PAGEREF _Toc27532 \h </w:instrText>
        </w:r>
        <w:r>
          <w:fldChar w:fldCharType="separate"/>
        </w:r>
        <w:r>
          <w:t>3</w:t>
        </w:r>
        <w:r>
          <w:fldChar w:fldCharType="end"/>
        </w:r>
      </w:hyperlink>
    </w:p>
    <w:p>
      <w:pPr>
        <w:pStyle w:val="TOC2"/>
        <w:tabs>
          <w:tab w:val="right" w:leader="dot" w:pos="8306"/>
        </w:tabs>
      </w:pPr>
      <w:hyperlink w:anchor="_Toc26088" w:history="1">
        <w:r>
          <w:rPr>
            <w:rFonts w:ascii="仿宋" w:eastAsia="仿宋" w:hAnsi="仿宋" w:cs="仿宋" w:hint="eastAsia"/>
            <w:lang w:eastAsia="zh-CN"/>
          </w:rPr>
          <w:t>(二)、绩效评估方法</w:t>
        </w:r>
        <w:r>
          <w:tab/>
        </w:r>
        <w:r>
          <w:fldChar w:fldCharType="begin"/>
        </w:r>
        <w:r>
          <w:instrText xml:space="preserve"> PAGEREF _Toc26088 \h </w:instrText>
        </w:r>
        <w:r>
          <w:fldChar w:fldCharType="separate"/>
        </w:r>
        <w:r>
          <w:t>4</w:t>
        </w:r>
        <w:r>
          <w:fldChar w:fldCharType="end"/>
        </w:r>
      </w:hyperlink>
    </w:p>
    <w:p>
      <w:pPr>
        <w:pStyle w:val="TOC2"/>
        <w:tabs>
          <w:tab w:val="right" w:leader="dot" w:pos="8306"/>
        </w:tabs>
      </w:pPr>
      <w:hyperlink w:anchor="_Toc7718" w:history="1">
        <w:r>
          <w:rPr>
            <w:rFonts w:ascii="仿宋" w:eastAsia="仿宋" w:hAnsi="仿宋" w:cs="仿宋" w:hint="eastAsia"/>
            <w:lang w:eastAsia="zh-CN"/>
          </w:rPr>
          <w:t>(三)、绩效评估周期</w:t>
        </w:r>
        <w:r>
          <w:tab/>
        </w:r>
        <w:r>
          <w:fldChar w:fldCharType="begin"/>
        </w:r>
        <w:r>
          <w:instrText xml:space="preserve"> PAGEREF _Toc7718 \h </w:instrText>
        </w:r>
        <w:r>
          <w:fldChar w:fldCharType="separate"/>
        </w:r>
        <w:r>
          <w:t>5</w:t>
        </w:r>
        <w:r>
          <w:fldChar w:fldCharType="end"/>
        </w:r>
      </w:hyperlink>
    </w:p>
    <w:p>
      <w:pPr>
        <w:pStyle w:val="TOC1"/>
        <w:tabs>
          <w:tab w:val="right" w:leader="dot" w:pos="8306"/>
        </w:tabs>
      </w:pPr>
      <w:hyperlink w:anchor="_Toc16294" w:history="1">
        <w:r>
          <w:rPr>
            <w:rFonts w:ascii="仿宋" w:eastAsia="仿宋" w:hAnsi="仿宋" w:cs="仿宋" w:hint="eastAsia"/>
            <w:lang w:eastAsia="zh-CN"/>
          </w:rPr>
          <w:t>二、新型绝热材料项目可持续发展</w:t>
        </w:r>
        <w:r>
          <w:tab/>
        </w:r>
        <w:r>
          <w:fldChar w:fldCharType="begin"/>
        </w:r>
        <w:r>
          <w:instrText xml:space="preserve"> PAGEREF _Toc16294 \h </w:instrText>
        </w:r>
        <w:r>
          <w:fldChar w:fldCharType="separate"/>
        </w:r>
        <w:r>
          <w:t>6</w:t>
        </w:r>
        <w:r>
          <w:fldChar w:fldCharType="end"/>
        </w:r>
      </w:hyperlink>
    </w:p>
    <w:p>
      <w:pPr>
        <w:pStyle w:val="TOC2"/>
        <w:tabs>
          <w:tab w:val="right" w:leader="dot" w:pos="8306"/>
        </w:tabs>
      </w:pPr>
      <w:hyperlink w:anchor="_Toc31722" w:history="1">
        <w:r>
          <w:rPr>
            <w:rFonts w:ascii="仿宋" w:eastAsia="仿宋" w:hAnsi="仿宋" w:cs="仿宋" w:hint="eastAsia"/>
            <w:lang w:eastAsia="zh-CN"/>
          </w:rPr>
          <w:t>(一)、可持续战略与实践</w:t>
        </w:r>
        <w:r>
          <w:tab/>
        </w:r>
        <w:r>
          <w:fldChar w:fldCharType="begin"/>
        </w:r>
        <w:r>
          <w:instrText xml:space="preserve"> PAGEREF _Toc31722 \h </w:instrText>
        </w:r>
        <w:r>
          <w:fldChar w:fldCharType="separate"/>
        </w:r>
        <w:r>
          <w:t>6</w:t>
        </w:r>
        <w:r>
          <w:fldChar w:fldCharType="end"/>
        </w:r>
      </w:hyperlink>
    </w:p>
    <w:p>
      <w:pPr>
        <w:pStyle w:val="TOC2"/>
        <w:tabs>
          <w:tab w:val="right" w:leader="dot" w:pos="8306"/>
        </w:tabs>
      </w:pPr>
      <w:hyperlink w:anchor="_Toc9856" w:history="1">
        <w:r>
          <w:rPr>
            <w:rFonts w:ascii="仿宋" w:eastAsia="仿宋" w:hAnsi="仿宋" w:cs="仿宋" w:hint="eastAsia"/>
            <w:lang w:eastAsia="zh-CN"/>
          </w:rPr>
          <w:t>(二)、环保与社会责任</w:t>
        </w:r>
        <w:r>
          <w:tab/>
        </w:r>
        <w:r>
          <w:fldChar w:fldCharType="begin"/>
        </w:r>
        <w:r>
          <w:instrText xml:space="preserve"> PAGEREF _Toc9856 \h </w:instrText>
        </w:r>
        <w:r>
          <w:fldChar w:fldCharType="separate"/>
        </w:r>
        <w:r>
          <w:t>7</w:t>
        </w:r>
        <w:r>
          <w:fldChar w:fldCharType="end"/>
        </w:r>
      </w:hyperlink>
    </w:p>
    <w:p>
      <w:pPr>
        <w:pStyle w:val="TOC1"/>
        <w:tabs>
          <w:tab w:val="right" w:leader="dot" w:pos="8306"/>
        </w:tabs>
      </w:pPr>
      <w:hyperlink w:anchor="_Toc905" w:history="1">
        <w:r>
          <w:rPr>
            <w:rFonts w:ascii="仿宋" w:eastAsia="仿宋" w:hAnsi="仿宋" w:cs="仿宋" w:hint="eastAsia"/>
            <w:lang w:eastAsia="zh-CN"/>
          </w:rPr>
          <w:t>三、新型绝热材料项目危机管理</w:t>
        </w:r>
        <w:r>
          <w:tab/>
        </w:r>
        <w:r>
          <w:fldChar w:fldCharType="begin"/>
        </w:r>
        <w:r>
          <w:instrText xml:space="preserve"> PAGEREF _Toc905 \h </w:instrText>
        </w:r>
        <w:r>
          <w:fldChar w:fldCharType="separate"/>
        </w:r>
        <w:r>
          <w:t>8</w:t>
        </w:r>
        <w:r>
          <w:fldChar w:fldCharType="end"/>
        </w:r>
      </w:hyperlink>
    </w:p>
    <w:p>
      <w:pPr>
        <w:pStyle w:val="TOC2"/>
        <w:tabs>
          <w:tab w:val="right" w:leader="dot" w:pos="8306"/>
        </w:tabs>
      </w:pPr>
      <w:hyperlink w:anchor="_Toc9536" w:history="1">
        <w:r>
          <w:rPr>
            <w:rFonts w:ascii="仿宋" w:eastAsia="仿宋" w:hAnsi="仿宋" w:cs="仿宋" w:hint="eastAsia"/>
            <w:lang w:eastAsia="zh-CN"/>
          </w:rPr>
          <w:t>(一)、危机预警与识别</w:t>
        </w:r>
        <w:r>
          <w:tab/>
        </w:r>
        <w:r>
          <w:fldChar w:fldCharType="begin"/>
        </w:r>
        <w:r>
          <w:instrText xml:space="preserve"> PAGEREF _Toc9536 \h </w:instrText>
        </w:r>
        <w:r>
          <w:fldChar w:fldCharType="separate"/>
        </w:r>
        <w:r>
          <w:t>8</w:t>
        </w:r>
        <w:r>
          <w:fldChar w:fldCharType="end"/>
        </w:r>
      </w:hyperlink>
    </w:p>
    <w:p>
      <w:pPr>
        <w:pStyle w:val="TOC2"/>
        <w:tabs>
          <w:tab w:val="right" w:leader="dot" w:pos="8306"/>
        </w:tabs>
      </w:pPr>
      <w:hyperlink w:anchor="_Toc26645" w:history="1">
        <w:r>
          <w:rPr>
            <w:rFonts w:ascii="仿宋" w:eastAsia="仿宋" w:hAnsi="仿宋" w:cs="仿宋" w:hint="eastAsia"/>
            <w:lang w:eastAsia="zh-CN"/>
          </w:rPr>
          <w:t>(二)、危机应对与恢复</w:t>
        </w:r>
        <w:r>
          <w:tab/>
        </w:r>
        <w:r>
          <w:fldChar w:fldCharType="begin"/>
        </w:r>
        <w:r>
          <w:instrText xml:space="preserve"> PAGEREF _Toc26645 \h </w:instrText>
        </w:r>
        <w:r>
          <w:fldChar w:fldCharType="separate"/>
        </w:r>
        <w:r>
          <w:t>9</w:t>
        </w:r>
        <w:r>
          <w:fldChar w:fldCharType="end"/>
        </w:r>
      </w:hyperlink>
    </w:p>
    <w:p>
      <w:pPr>
        <w:pStyle w:val="TOC1"/>
        <w:tabs>
          <w:tab w:val="right" w:leader="dot" w:pos="8306"/>
        </w:tabs>
      </w:pPr>
      <w:hyperlink w:anchor="_Toc28758" w:history="1">
        <w:r>
          <w:rPr>
            <w:rFonts w:ascii="仿宋" w:eastAsia="仿宋" w:hAnsi="仿宋" w:cs="仿宋" w:hint="eastAsia"/>
            <w:lang w:eastAsia="zh-CN"/>
          </w:rPr>
          <w:t>四、新型绝热材料项目文档管理</w:t>
        </w:r>
        <w:r>
          <w:tab/>
        </w:r>
        <w:r>
          <w:fldChar w:fldCharType="begin"/>
        </w:r>
        <w:r>
          <w:instrText xml:space="preserve"> PAGEREF _Toc28758 \h </w:instrText>
        </w:r>
        <w:r>
          <w:fldChar w:fldCharType="separate"/>
        </w:r>
        <w:r>
          <w:t>10</w:t>
        </w:r>
        <w:r>
          <w:fldChar w:fldCharType="end"/>
        </w:r>
      </w:hyperlink>
    </w:p>
    <w:p>
      <w:pPr>
        <w:pStyle w:val="TOC2"/>
        <w:tabs>
          <w:tab w:val="right" w:leader="dot" w:pos="8306"/>
        </w:tabs>
      </w:pPr>
      <w:hyperlink w:anchor="_Toc19266" w:history="1">
        <w:r>
          <w:rPr>
            <w:rFonts w:ascii="仿宋" w:eastAsia="仿宋" w:hAnsi="仿宋" w:cs="仿宋" w:hint="eastAsia"/>
            <w:lang w:eastAsia="zh-CN"/>
          </w:rPr>
          <w:t>(一)、文档编制与审查</w:t>
        </w:r>
        <w:r>
          <w:tab/>
        </w:r>
        <w:r>
          <w:fldChar w:fldCharType="begin"/>
        </w:r>
        <w:r>
          <w:instrText xml:space="preserve"> PAGEREF _Toc19266 \h </w:instrText>
        </w:r>
        <w:r>
          <w:fldChar w:fldCharType="separate"/>
        </w:r>
        <w:r>
          <w:t>10</w:t>
        </w:r>
        <w:r>
          <w:fldChar w:fldCharType="end"/>
        </w:r>
      </w:hyperlink>
    </w:p>
    <w:p>
      <w:pPr>
        <w:pStyle w:val="TOC2"/>
        <w:tabs>
          <w:tab w:val="right" w:leader="dot" w:pos="8306"/>
        </w:tabs>
      </w:pPr>
      <w:hyperlink w:anchor="_Toc28069" w:history="1">
        <w:r>
          <w:rPr>
            <w:rFonts w:ascii="仿宋" w:eastAsia="仿宋" w:hAnsi="仿宋" w:cs="仿宋" w:hint="eastAsia"/>
            <w:lang w:eastAsia="zh-CN"/>
          </w:rPr>
          <w:t>(二)、文档发布与分发</w:t>
        </w:r>
        <w:r>
          <w:tab/>
        </w:r>
        <w:r>
          <w:fldChar w:fldCharType="begin"/>
        </w:r>
        <w:r>
          <w:instrText xml:space="preserve"> PAGEREF _Toc28069 \h </w:instrText>
        </w:r>
        <w:r>
          <w:fldChar w:fldCharType="separate"/>
        </w:r>
        <w:r>
          <w:t>12</w:t>
        </w:r>
        <w:r>
          <w:fldChar w:fldCharType="end"/>
        </w:r>
      </w:hyperlink>
    </w:p>
    <w:p>
      <w:pPr>
        <w:pStyle w:val="TOC2"/>
        <w:tabs>
          <w:tab w:val="right" w:leader="dot" w:pos="8306"/>
        </w:tabs>
      </w:pPr>
      <w:hyperlink w:anchor="_Toc633" w:history="1">
        <w:r>
          <w:rPr>
            <w:rFonts w:ascii="仿宋" w:eastAsia="仿宋" w:hAnsi="仿宋" w:cs="仿宋" w:hint="eastAsia"/>
            <w:lang w:eastAsia="zh-CN"/>
          </w:rPr>
          <w:t>(三)、文档存档与归档</w:t>
        </w:r>
        <w:r>
          <w:tab/>
        </w:r>
        <w:r>
          <w:fldChar w:fldCharType="begin"/>
        </w:r>
        <w:r>
          <w:instrText xml:space="preserve"> PAGEREF _Toc633 \h </w:instrText>
        </w:r>
        <w:r>
          <w:fldChar w:fldCharType="separate"/>
        </w:r>
        <w:r>
          <w:t>13</w:t>
        </w:r>
        <w:r>
          <w:fldChar w:fldCharType="end"/>
        </w:r>
      </w:hyperlink>
    </w:p>
    <w:p>
      <w:pPr>
        <w:pStyle w:val="TOC1"/>
        <w:tabs>
          <w:tab w:val="right" w:leader="dot" w:pos="8306"/>
        </w:tabs>
      </w:pPr>
      <w:hyperlink w:anchor="_Toc20407" w:history="1">
        <w:r>
          <w:rPr>
            <w:rFonts w:ascii="仿宋" w:eastAsia="仿宋" w:hAnsi="仿宋" w:cs="仿宋" w:hint="eastAsia"/>
            <w:lang w:eastAsia="zh-CN"/>
          </w:rPr>
          <w:t>五、工艺说明</w:t>
        </w:r>
        <w:r>
          <w:tab/>
        </w:r>
        <w:r>
          <w:fldChar w:fldCharType="begin"/>
        </w:r>
        <w:r>
          <w:instrText xml:space="preserve"> PAGEREF _Toc20407 \h </w:instrText>
        </w:r>
        <w:r>
          <w:fldChar w:fldCharType="separate"/>
        </w:r>
        <w:r>
          <w:t>14</w:t>
        </w:r>
        <w:r>
          <w:fldChar w:fldCharType="end"/>
        </w:r>
      </w:hyperlink>
    </w:p>
    <w:p>
      <w:pPr>
        <w:pStyle w:val="TOC2"/>
        <w:tabs>
          <w:tab w:val="right" w:leader="dot" w:pos="8306"/>
        </w:tabs>
      </w:pPr>
      <w:hyperlink w:anchor="_Toc1466" w:history="1">
        <w:r>
          <w:rPr>
            <w:rFonts w:ascii="仿宋" w:eastAsia="仿宋" w:hAnsi="仿宋" w:cs="仿宋" w:hint="eastAsia"/>
            <w:lang w:eastAsia="zh-CN"/>
          </w:rPr>
          <w:t>(一)、技术管理特点</w:t>
        </w:r>
        <w:r>
          <w:tab/>
        </w:r>
        <w:r>
          <w:fldChar w:fldCharType="begin"/>
        </w:r>
        <w:r>
          <w:instrText xml:space="preserve"> PAGEREF _Toc1466 \h </w:instrText>
        </w:r>
        <w:r>
          <w:fldChar w:fldCharType="separate"/>
        </w:r>
        <w:r>
          <w:t>14</w:t>
        </w:r>
        <w:r>
          <w:fldChar w:fldCharType="end"/>
        </w:r>
      </w:hyperlink>
    </w:p>
    <w:p>
      <w:pPr>
        <w:pStyle w:val="TOC2"/>
        <w:tabs>
          <w:tab w:val="right" w:leader="dot" w:pos="8306"/>
        </w:tabs>
      </w:pPr>
      <w:hyperlink w:anchor="_Toc1962" w:history="1">
        <w:r>
          <w:rPr>
            <w:rFonts w:ascii="仿宋" w:eastAsia="仿宋" w:hAnsi="仿宋" w:cs="仿宋" w:hint="eastAsia"/>
            <w:lang w:eastAsia="zh-CN"/>
          </w:rPr>
          <w:t>(二)、新型绝热材料项目工艺技术设计方案</w:t>
        </w:r>
        <w:r>
          <w:tab/>
        </w:r>
        <w:r>
          <w:fldChar w:fldCharType="begin"/>
        </w:r>
        <w:r>
          <w:instrText xml:space="preserve"> PAGEREF _Toc1962 \h </w:instrText>
        </w:r>
        <w:r>
          <w:fldChar w:fldCharType="separate"/>
        </w:r>
        <w:r>
          <w:t>15</w:t>
        </w:r>
        <w:r>
          <w:fldChar w:fldCharType="end"/>
        </w:r>
      </w:hyperlink>
    </w:p>
    <w:p>
      <w:pPr>
        <w:pStyle w:val="TOC2"/>
        <w:tabs>
          <w:tab w:val="right" w:leader="dot" w:pos="8306"/>
        </w:tabs>
      </w:pPr>
      <w:hyperlink w:anchor="_Toc24164" w:history="1">
        <w:r>
          <w:rPr>
            <w:rFonts w:ascii="仿宋" w:eastAsia="仿宋" w:hAnsi="仿宋" w:cs="仿宋" w:hint="eastAsia"/>
            <w:lang w:eastAsia="zh-CN"/>
          </w:rPr>
          <w:t>(三)、设备选型方案</w:t>
        </w:r>
        <w:r>
          <w:tab/>
        </w:r>
        <w:r>
          <w:fldChar w:fldCharType="begin"/>
        </w:r>
        <w:r>
          <w:instrText xml:space="preserve"> PAGEREF _Toc24164 \h </w:instrText>
        </w:r>
        <w:r>
          <w:fldChar w:fldCharType="separate"/>
        </w:r>
        <w:r>
          <w:t>16</w:t>
        </w:r>
        <w:r>
          <w:fldChar w:fldCharType="end"/>
        </w:r>
      </w:hyperlink>
    </w:p>
    <w:p>
      <w:pPr>
        <w:pStyle w:val="TOC1"/>
        <w:tabs>
          <w:tab w:val="right" w:leader="dot" w:pos="8306"/>
        </w:tabs>
      </w:pPr>
      <w:hyperlink w:anchor="_Toc11079" w:history="1">
        <w:r>
          <w:rPr>
            <w:rFonts w:ascii="仿宋" w:eastAsia="仿宋" w:hAnsi="仿宋" w:cs="仿宋" w:hint="eastAsia"/>
            <w:lang w:eastAsia="zh-CN"/>
          </w:rPr>
          <w:t>六、新型绝热材料项目概论</w:t>
        </w:r>
        <w:r>
          <w:tab/>
        </w:r>
        <w:r>
          <w:fldChar w:fldCharType="begin"/>
        </w:r>
        <w:r>
          <w:instrText xml:space="preserve"> PAGEREF _Toc11079 \h </w:instrText>
        </w:r>
        <w:r>
          <w:fldChar w:fldCharType="separate"/>
        </w:r>
        <w:r>
          <w:t>18</w:t>
        </w:r>
        <w:r>
          <w:fldChar w:fldCharType="end"/>
        </w:r>
      </w:hyperlink>
    </w:p>
    <w:p>
      <w:pPr>
        <w:pStyle w:val="TOC2"/>
        <w:tabs>
          <w:tab w:val="right" w:leader="dot" w:pos="8306"/>
        </w:tabs>
      </w:pPr>
      <w:hyperlink w:anchor="_Toc23895" w:history="1">
        <w:r>
          <w:rPr>
            <w:rFonts w:ascii="仿宋" w:eastAsia="仿宋" w:hAnsi="仿宋" w:cs="仿宋" w:hint="eastAsia"/>
            <w:lang w:eastAsia="zh-CN"/>
          </w:rPr>
          <w:t>(一)、新型绝热材料项目概况</w:t>
        </w:r>
        <w:r>
          <w:tab/>
        </w:r>
        <w:r>
          <w:fldChar w:fldCharType="begin"/>
        </w:r>
        <w:r>
          <w:instrText xml:space="preserve"> PAGEREF _Toc23895 \h </w:instrText>
        </w:r>
        <w:r>
          <w:fldChar w:fldCharType="separate"/>
        </w:r>
        <w:r>
          <w:t>18</w:t>
        </w:r>
        <w:r>
          <w:fldChar w:fldCharType="end"/>
        </w:r>
      </w:hyperlink>
    </w:p>
    <w:p>
      <w:pPr>
        <w:pStyle w:val="TOC2"/>
        <w:tabs>
          <w:tab w:val="right" w:leader="dot" w:pos="8306"/>
        </w:tabs>
      </w:pPr>
      <w:hyperlink w:anchor="_Toc6445" w:history="1">
        <w:r>
          <w:rPr>
            <w:rFonts w:ascii="仿宋" w:eastAsia="仿宋" w:hAnsi="仿宋" w:cs="仿宋" w:hint="eastAsia"/>
            <w:lang w:eastAsia="zh-CN"/>
          </w:rPr>
          <w:t>(二)、新型绝热材料项目目标</w:t>
        </w:r>
        <w:r>
          <w:tab/>
        </w:r>
        <w:r>
          <w:fldChar w:fldCharType="begin"/>
        </w:r>
        <w:r>
          <w:instrText xml:space="preserve"> PAGEREF _Toc6445 \h </w:instrText>
        </w:r>
        <w:r>
          <w:fldChar w:fldCharType="separate"/>
        </w:r>
        <w:r>
          <w:t>20</w:t>
        </w:r>
        <w:r>
          <w:fldChar w:fldCharType="end"/>
        </w:r>
      </w:hyperlink>
    </w:p>
    <w:p>
      <w:pPr>
        <w:pStyle w:val="TOC2"/>
        <w:tabs>
          <w:tab w:val="right" w:leader="dot" w:pos="8306"/>
        </w:tabs>
      </w:pPr>
      <w:hyperlink w:anchor="_Toc23309" w:history="1">
        <w:r>
          <w:rPr>
            <w:rFonts w:ascii="仿宋" w:eastAsia="仿宋" w:hAnsi="仿宋" w:cs="仿宋" w:hint="eastAsia"/>
            <w:lang w:eastAsia="zh-CN"/>
          </w:rPr>
          <w:t>(三)、新型绝热材料项目提出的理由</w:t>
        </w:r>
        <w:r>
          <w:tab/>
        </w:r>
        <w:r>
          <w:fldChar w:fldCharType="begin"/>
        </w:r>
        <w:r>
          <w:instrText xml:space="preserve"> PAGEREF _Toc23309 \h </w:instrText>
        </w:r>
        <w:r>
          <w:fldChar w:fldCharType="separate"/>
        </w:r>
        <w:r>
          <w:t>21</w:t>
        </w:r>
        <w:r>
          <w:fldChar w:fldCharType="end"/>
        </w:r>
      </w:hyperlink>
    </w:p>
    <w:p>
      <w:pPr>
        <w:pStyle w:val="TOC2"/>
        <w:tabs>
          <w:tab w:val="right" w:leader="dot" w:pos="8306"/>
        </w:tabs>
      </w:pPr>
      <w:hyperlink w:anchor="_Toc13044" w:history="1">
        <w:r>
          <w:rPr>
            <w:rFonts w:ascii="仿宋" w:eastAsia="仿宋" w:hAnsi="仿宋" w:cs="仿宋" w:hint="eastAsia"/>
            <w:lang w:eastAsia="zh-CN"/>
          </w:rPr>
          <w:t>(四)、新型绝热材料项目意义</w:t>
        </w:r>
        <w:r>
          <w:tab/>
        </w:r>
        <w:r>
          <w:fldChar w:fldCharType="begin"/>
        </w:r>
        <w:r>
          <w:instrText xml:space="preserve"> PAGEREF _Toc13044 \h </w:instrText>
        </w:r>
        <w:r>
          <w:fldChar w:fldCharType="separate"/>
        </w:r>
        <w:r>
          <w:t>23</w:t>
        </w:r>
        <w:r>
          <w:fldChar w:fldCharType="end"/>
        </w:r>
      </w:hyperlink>
    </w:p>
    <w:p>
      <w:pPr>
        <w:pStyle w:val="TOC2"/>
        <w:tabs>
          <w:tab w:val="right" w:leader="dot" w:pos="8306"/>
        </w:tabs>
      </w:pPr>
      <w:hyperlink w:anchor="_Toc6559" w:history="1">
        <w:r>
          <w:rPr>
            <w:rFonts w:ascii="仿宋" w:eastAsia="仿宋" w:hAnsi="仿宋" w:cs="仿宋" w:hint="eastAsia"/>
            <w:lang w:eastAsia="zh-CN"/>
          </w:rPr>
          <w:t>(五)、新型绝热材料项目背景</w:t>
        </w:r>
        <w:r>
          <w:tab/>
        </w:r>
        <w:r>
          <w:fldChar w:fldCharType="begin"/>
        </w:r>
        <w:r>
          <w:instrText xml:space="preserve"> PAGEREF _Toc6559 \h </w:instrText>
        </w:r>
        <w:r>
          <w:fldChar w:fldCharType="separate"/>
        </w:r>
        <w:r>
          <w:t>23</w:t>
        </w:r>
        <w:r>
          <w:fldChar w:fldCharType="end"/>
        </w:r>
      </w:hyperlink>
    </w:p>
    <w:p>
      <w:pPr>
        <w:pStyle w:val="TOC1"/>
        <w:tabs>
          <w:tab w:val="right" w:leader="dot" w:pos="8306"/>
        </w:tabs>
      </w:pPr>
      <w:hyperlink w:anchor="_Toc1450" w:history="1">
        <w:r>
          <w:rPr>
            <w:rFonts w:ascii="仿宋" w:eastAsia="仿宋" w:hAnsi="仿宋" w:cs="仿宋" w:hint="eastAsia"/>
            <w:lang w:eastAsia="zh-CN"/>
          </w:rPr>
          <w:t>七、新型绝热材料项目创新与研发</w:t>
        </w:r>
        <w:r>
          <w:tab/>
        </w:r>
        <w:r>
          <w:fldChar w:fldCharType="begin"/>
        </w:r>
        <w:r>
          <w:instrText xml:space="preserve"> PAGEREF _Toc1450 \h </w:instrText>
        </w:r>
        <w:r>
          <w:fldChar w:fldCharType="separate"/>
        </w:r>
        <w:r>
          <w:t>24</w:t>
        </w:r>
        <w:r>
          <w:fldChar w:fldCharType="end"/>
        </w:r>
      </w:hyperlink>
    </w:p>
    <w:p>
      <w:pPr>
        <w:pStyle w:val="TOC2"/>
        <w:tabs>
          <w:tab w:val="right" w:leader="dot" w:pos="8306"/>
        </w:tabs>
      </w:pPr>
      <w:hyperlink w:anchor="_Toc24532" w:history="1">
        <w:r>
          <w:rPr>
            <w:rFonts w:ascii="仿宋" w:eastAsia="仿宋" w:hAnsi="仿宋" w:cs="仿宋" w:hint="eastAsia"/>
            <w:lang w:eastAsia="zh-CN"/>
          </w:rPr>
          <w:t>(一)、创新策略与方向</w:t>
        </w:r>
        <w:r>
          <w:tab/>
        </w:r>
        <w:r>
          <w:fldChar w:fldCharType="begin"/>
        </w:r>
        <w:r>
          <w:instrText xml:space="preserve"> PAGEREF _Toc24532 \h </w:instrText>
        </w:r>
        <w:r>
          <w:fldChar w:fldCharType="separate"/>
        </w:r>
        <w:r>
          <w:t>24</w:t>
        </w:r>
        <w:r>
          <w:fldChar w:fldCharType="end"/>
        </w:r>
      </w:hyperlink>
    </w:p>
    <w:p>
      <w:pPr>
        <w:pStyle w:val="TOC2"/>
        <w:tabs>
          <w:tab w:val="right" w:leader="dot" w:pos="8306"/>
        </w:tabs>
      </w:pPr>
      <w:hyperlink w:anchor="_Toc15144" w:history="1">
        <w:r>
          <w:rPr>
            <w:rFonts w:ascii="仿宋" w:eastAsia="仿宋" w:hAnsi="仿宋" w:cs="仿宋" w:hint="eastAsia"/>
            <w:lang w:eastAsia="zh-CN"/>
          </w:rPr>
          <w:t>(二)、研发规划与投入</w:t>
        </w:r>
        <w:r>
          <w:tab/>
        </w:r>
        <w:r>
          <w:fldChar w:fldCharType="begin"/>
        </w:r>
        <w:r>
          <w:instrText xml:space="preserve"> PAGEREF _Toc15144 \h </w:instrText>
        </w:r>
        <w:r>
          <w:fldChar w:fldCharType="separate"/>
        </w:r>
        <w:r>
          <w:t>26</w:t>
        </w:r>
        <w:r>
          <w:fldChar w:fldCharType="end"/>
        </w:r>
      </w:hyperlink>
    </w:p>
    <w:p>
      <w:pPr>
        <w:pStyle w:val="TOC1"/>
        <w:tabs>
          <w:tab w:val="right" w:leader="dot" w:pos="8306"/>
        </w:tabs>
      </w:pPr>
      <w:hyperlink w:anchor="_Toc23969" w:history="1">
        <w:r>
          <w:rPr>
            <w:rFonts w:ascii="仿宋" w:eastAsia="仿宋" w:hAnsi="仿宋" w:cs="仿宋" w:hint="eastAsia"/>
            <w:lang w:eastAsia="zh-CN"/>
          </w:rPr>
          <w:t>八、新型绝热材料项目社会影响</w:t>
        </w:r>
        <w:r>
          <w:tab/>
        </w:r>
        <w:r>
          <w:fldChar w:fldCharType="begin"/>
        </w:r>
        <w:r>
          <w:instrText xml:space="preserve"> PAGEREF _Toc23969 \h </w:instrText>
        </w:r>
        <w:r>
          <w:fldChar w:fldCharType="separate"/>
        </w:r>
        <w:r>
          <w:t>27</w:t>
        </w:r>
        <w:r>
          <w:fldChar w:fldCharType="end"/>
        </w:r>
      </w:hyperlink>
    </w:p>
    <w:p>
      <w:pPr>
        <w:pStyle w:val="TOC2"/>
        <w:tabs>
          <w:tab w:val="right" w:leader="dot" w:pos="8306"/>
        </w:tabs>
      </w:pPr>
      <w:hyperlink w:anchor="_Toc17161" w:history="1">
        <w:r>
          <w:rPr>
            <w:rFonts w:ascii="仿宋" w:eastAsia="仿宋" w:hAnsi="仿宋" w:cs="仿宋" w:hint="eastAsia"/>
            <w:lang w:eastAsia="zh-CN"/>
          </w:rPr>
          <w:t>(一)、社会责任与义务</w:t>
        </w:r>
        <w:r>
          <w:tab/>
        </w:r>
        <w:r>
          <w:fldChar w:fldCharType="begin"/>
        </w:r>
        <w:r>
          <w:instrText xml:space="preserve"> PAGEREF _Toc17161 \h </w:instrText>
        </w:r>
        <w:r>
          <w:fldChar w:fldCharType="separate"/>
        </w:r>
        <w:r>
          <w:t>27</w:t>
        </w:r>
        <w:r>
          <w:fldChar w:fldCharType="end"/>
        </w:r>
      </w:hyperlink>
    </w:p>
    <w:p>
      <w:pPr>
        <w:pStyle w:val="TOC2"/>
        <w:tabs>
          <w:tab w:val="right" w:leader="dot" w:pos="8306"/>
        </w:tabs>
      </w:pPr>
      <w:hyperlink w:anchor="_Toc11723" w:history="1">
        <w:r>
          <w:rPr>
            <w:rFonts w:ascii="仿宋" w:eastAsia="仿宋" w:hAnsi="仿宋" w:cs="仿宋" w:hint="eastAsia"/>
            <w:lang w:eastAsia="zh-CN"/>
          </w:rPr>
          <w:t>(二)、社会参与与沟通</w:t>
        </w:r>
        <w:r>
          <w:tab/>
        </w:r>
        <w:r>
          <w:fldChar w:fldCharType="begin"/>
        </w:r>
        <w:r>
          <w:instrText xml:space="preserve"> PAGEREF _Toc11723 \h </w:instrText>
        </w:r>
        <w:r>
          <w:fldChar w:fldCharType="separate"/>
        </w:r>
        <w:r>
          <w:t>28</w:t>
        </w:r>
        <w:r>
          <w:fldChar w:fldCharType="end"/>
        </w:r>
      </w:hyperlink>
    </w:p>
    <w:p>
      <w:pPr>
        <w:pStyle w:val="TOC1"/>
        <w:tabs>
          <w:tab w:val="right" w:leader="dot" w:pos="8306"/>
        </w:tabs>
      </w:pPr>
      <w:hyperlink w:anchor="_Toc22595" w:history="1">
        <w:r>
          <w:rPr>
            <w:rFonts w:ascii="仿宋" w:eastAsia="仿宋" w:hAnsi="仿宋" w:cs="仿宋" w:hint="eastAsia"/>
            <w:lang w:eastAsia="zh-CN"/>
          </w:rPr>
          <w:t>九、新型绝热材料项目风险管理</w:t>
        </w:r>
        <w:r>
          <w:tab/>
        </w:r>
        <w:r>
          <w:fldChar w:fldCharType="begin"/>
        </w:r>
        <w:r>
          <w:instrText xml:space="preserve"> PAGEREF _Toc22595 \h </w:instrText>
        </w:r>
        <w:r>
          <w:fldChar w:fldCharType="separate"/>
        </w:r>
        <w:r>
          <w:t>29</w:t>
        </w:r>
        <w:r>
          <w:fldChar w:fldCharType="end"/>
        </w:r>
      </w:hyperlink>
    </w:p>
    <w:p>
      <w:pPr>
        <w:pStyle w:val="TOC2"/>
        <w:tabs>
          <w:tab w:val="right" w:leader="dot" w:pos="8306"/>
        </w:tabs>
      </w:pPr>
      <w:hyperlink w:anchor="_Toc9616" w:history="1">
        <w:r>
          <w:rPr>
            <w:rFonts w:ascii="仿宋" w:eastAsia="仿宋" w:hAnsi="仿宋" w:cs="仿宋" w:hint="eastAsia"/>
            <w:lang w:eastAsia="zh-CN"/>
          </w:rPr>
          <w:t>(一)、风险识别与评估</w:t>
        </w:r>
        <w:r>
          <w:tab/>
        </w:r>
        <w:r>
          <w:fldChar w:fldCharType="begin"/>
        </w:r>
        <w:r>
          <w:instrText xml:space="preserve"> PAGEREF _Toc9616 \h </w:instrText>
        </w:r>
        <w:r>
          <w:fldChar w:fldCharType="separate"/>
        </w:r>
        <w:r>
          <w:t>29</w:t>
        </w:r>
        <w:r>
          <w:fldChar w:fldCharType="end"/>
        </w:r>
      </w:hyperlink>
    </w:p>
    <w:p>
      <w:pPr>
        <w:pStyle w:val="TOC2"/>
        <w:tabs>
          <w:tab w:val="right" w:leader="dot" w:pos="8306"/>
        </w:tabs>
      </w:pPr>
      <w:hyperlink w:anchor="_Toc28858" w:history="1">
        <w:r>
          <w:rPr>
            <w:rFonts w:ascii="仿宋" w:eastAsia="仿宋" w:hAnsi="仿宋" w:cs="仿宋" w:hint="eastAsia"/>
            <w:lang w:eastAsia="zh-CN"/>
          </w:rPr>
          <w:t>(二)、风险应对策略</w:t>
        </w:r>
        <w:r>
          <w:tab/>
        </w:r>
        <w:r>
          <w:fldChar w:fldCharType="begin"/>
        </w:r>
        <w:r>
          <w:instrText xml:space="preserve"> PAGEREF _Toc28858 \h </w:instrText>
        </w:r>
        <w:r>
          <w:fldChar w:fldCharType="separate"/>
        </w:r>
        <w:r>
          <w:t>30</w:t>
        </w:r>
        <w:r>
          <w:fldChar w:fldCharType="end"/>
        </w:r>
      </w:hyperlink>
    </w:p>
    <w:p>
      <w:pPr>
        <w:pStyle w:val="TOC2"/>
        <w:tabs>
          <w:tab w:val="right" w:leader="dot" w:pos="8306"/>
        </w:tabs>
      </w:pPr>
      <w:hyperlink w:anchor="_Toc27254" w:history="1">
        <w:r>
          <w:rPr>
            <w:rFonts w:ascii="仿宋" w:eastAsia="仿宋" w:hAnsi="仿宋" w:cs="仿宋" w:hint="eastAsia"/>
            <w:lang w:eastAsia="zh-CN"/>
          </w:rPr>
          <w:t>(三)、风险监控与控制</w:t>
        </w:r>
        <w:r>
          <w:tab/>
        </w:r>
        <w:r>
          <w:fldChar w:fldCharType="begin"/>
        </w:r>
        <w:r>
          <w:instrText xml:space="preserve"> PAGEREF _Toc27254 \h </w:instrText>
        </w:r>
        <w:r>
          <w:fldChar w:fldCharType="separate"/>
        </w:r>
        <w:r>
          <w:t>32</w:t>
        </w:r>
        <w:r>
          <w:fldChar w:fldCharType="end"/>
        </w:r>
      </w:hyperlink>
    </w:p>
    <w:p>
      <w:pPr>
        <w:pStyle w:val="TOC1"/>
        <w:tabs>
          <w:tab w:val="right" w:leader="dot" w:pos="8306"/>
        </w:tabs>
      </w:pPr>
      <w:hyperlink w:anchor="_Toc20040" w:history="1">
        <w:r>
          <w:rPr>
            <w:rFonts w:ascii="仿宋" w:eastAsia="仿宋" w:hAnsi="仿宋" w:cs="仿宋" w:hint="eastAsia"/>
            <w:lang w:eastAsia="zh-CN"/>
          </w:rPr>
          <w:t>十、新型绝热材料项目人力资源管理</w:t>
        </w:r>
        <w:r>
          <w:tab/>
        </w:r>
        <w:r>
          <w:fldChar w:fldCharType="begin"/>
        </w:r>
        <w:r>
          <w:instrText xml:space="preserve"> PAGEREF _Toc20040 \h </w:instrText>
        </w:r>
        <w:r>
          <w:fldChar w:fldCharType="separate"/>
        </w:r>
        <w:r>
          <w:t>33</w:t>
        </w:r>
        <w:r>
          <w:fldChar w:fldCharType="end"/>
        </w:r>
      </w:hyperlink>
    </w:p>
    <w:p>
      <w:pPr>
        <w:pStyle w:val="TOC2"/>
        <w:tabs>
          <w:tab w:val="right" w:leader="dot" w:pos="8306"/>
        </w:tabs>
      </w:pPr>
      <w:hyperlink w:anchor="_Toc18354" w:history="1">
        <w:r>
          <w:rPr>
            <w:rFonts w:ascii="仿宋" w:eastAsia="仿宋" w:hAnsi="仿宋" w:cs="仿宋" w:hint="eastAsia"/>
            <w:lang w:eastAsia="zh-CN"/>
          </w:rPr>
          <w:t>(一)、建立健全的预算管理制度</w:t>
        </w:r>
        <w:r>
          <w:tab/>
        </w:r>
        <w:r>
          <w:fldChar w:fldCharType="begin"/>
        </w:r>
        <w:r>
          <w:instrText xml:space="preserve"> PAGEREF _Toc18354 \h </w:instrText>
        </w:r>
        <w:r>
          <w:fldChar w:fldCharType="separate"/>
        </w:r>
        <w:r>
          <w:t>33</w:t>
        </w:r>
        <w:r>
          <w:fldChar w:fldCharType="end"/>
        </w:r>
      </w:hyperlink>
    </w:p>
    <w:p>
      <w:pPr>
        <w:pStyle w:val="TOC2"/>
        <w:tabs>
          <w:tab w:val="right" w:leader="dot" w:pos="8306"/>
        </w:tabs>
      </w:pPr>
      <w:hyperlink w:anchor="_Toc25860" w:history="1">
        <w:r>
          <w:rPr>
            <w:rFonts w:ascii="仿宋" w:eastAsia="仿宋" w:hAnsi="仿宋" w:cs="仿宋" w:hint="eastAsia"/>
            <w:lang w:eastAsia="zh-CN"/>
          </w:rPr>
          <w:t>(二)、加强资金流动监控</w:t>
        </w:r>
        <w:r>
          <w:tab/>
        </w:r>
        <w:r>
          <w:fldChar w:fldCharType="begin"/>
        </w:r>
        <w:r>
          <w:instrText xml:space="preserve"> PAGEREF _Toc25860 \h </w:instrText>
        </w:r>
        <w:r>
          <w:fldChar w:fldCharType="separate"/>
        </w:r>
        <w:r>
          <w:t>35</w:t>
        </w:r>
        <w:r>
          <w:fldChar w:fldCharType="end"/>
        </w:r>
      </w:hyperlink>
    </w:p>
    <w:p>
      <w:pPr>
        <w:pStyle w:val="TOC2"/>
        <w:tabs>
          <w:tab w:val="right" w:leader="dot" w:pos="8306"/>
        </w:tabs>
      </w:pPr>
      <w:hyperlink w:anchor="_Toc18383" w:history="1">
        <w:r>
          <w:rPr>
            <w:rFonts w:ascii="仿宋" w:eastAsia="仿宋" w:hAnsi="仿宋" w:cs="仿宋" w:hint="eastAsia"/>
            <w:lang w:eastAsia="zh-CN"/>
          </w:rPr>
          <w:t>(三)、制定完善的风险控制机制</w:t>
        </w:r>
        <w:r>
          <w:tab/>
        </w:r>
        <w:r>
          <w:fldChar w:fldCharType="begin"/>
        </w:r>
        <w:r>
          <w:instrText xml:space="preserve"> PAGEREF _Toc18383 \h </w:instrText>
        </w:r>
        <w:r>
          <w:fldChar w:fldCharType="separate"/>
        </w:r>
        <w:r>
          <w:t>36</w:t>
        </w:r>
        <w:r>
          <w:fldChar w:fldCharType="end"/>
        </w:r>
      </w:hyperlink>
    </w:p>
    <w:p>
      <w:pPr>
        <w:pStyle w:val="TOC2"/>
        <w:tabs>
          <w:tab w:val="right" w:leader="dot" w:pos="8306"/>
        </w:tabs>
      </w:pPr>
      <w:hyperlink w:anchor="_Toc10454" w:history="1">
        <w:r>
          <w:rPr>
            <w:rFonts w:ascii="仿宋" w:eastAsia="仿宋" w:hAnsi="仿宋" w:cs="仿宋" w:hint="eastAsia"/>
            <w:lang w:eastAsia="zh-CN"/>
          </w:rPr>
          <w:t>(四)、优化成本管理</w:t>
        </w:r>
        <w:r>
          <w:tab/>
        </w:r>
        <w:r>
          <w:fldChar w:fldCharType="begin"/>
        </w:r>
        <w:r>
          <w:instrText xml:space="preserve"> PAGEREF _Toc10454 \h </w:instrText>
        </w:r>
        <w:r>
          <w:fldChar w:fldCharType="separate"/>
        </w:r>
        <w:r>
          <w:t>37</w:t>
        </w:r>
        <w:r>
          <w:fldChar w:fldCharType="end"/>
        </w:r>
      </w:hyperlink>
    </w:p>
    <w:p>
      <w:pPr>
        <w:pStyle w:val="TOC1"/>
        <w:tabs>
          <w:tab w:val="right" w:leader="dot" w:pos="8306"/>
        </w:tabs>
      </w:pPr>
      <w:hyperlink w:anchor="_Toc31864" w:history="1">
        <w:r>
          <w:rPr>
            <w:rFonts w:ascii="仿宋" w:eastAsia="仿宋" w:hAnsi="仿宋" w:cs="仿宋" w:hint="eastAsia"/>
            <w:lang w:eastAsia="zh-CN"/>
          </w:rPr>
          <w:t>十一、新型绝热材料项目投资规划</w:t>
        </w:r>
        <w:r>
          <w:tab/>
        </w:r>
        <w:r>
          <w:fldChar w:fldCharType="begin"/>
        </w:r>
        <w:r>
          <w:instrText xml:space="preserve"> PAGEREF _Toc31864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70" w:history="1">
        <w:r>
          <w:rPr>
            <w:rFonts w:ascii="仿宋" w:eastAsia="仿宋" w:hAnsi="仿宋" w:cs="仿宋" w:hint="eastAsia"/>
            <w:lang w:eastAsia="zh-CN"/>
          </w:rPr>
          <w:t>(一)、新型绝热材料项目总投资估算</w:t>
        </w:r>
        <w:r>
          <w:tab/>
        </w:r>
        <w:r>
          <w:fldChar w:fldCharType="begin"/>
        </w:r>
        <w:r>
          <w:instrText xml:space="preserve"> PAGEREF _Toc9370 \h </w:instrText>
        </w:r>
        <w:r>
          <w:fldChar w:fldCharType="separate"/>
        </w:r>
        <w:r>
          <w:t>39</w:t>
        </w:r>
        <w:r>
          <w:fldChar w:fldCharType="end"/>
        </w:r>
      </w:hyperlink>
    </w:p>
    <w:p>
      <w:pPr>
        <w:pStyle w:val="TOC2"/>
        <w:tabs>
          <w:tab w:val="right" w:leader="dot" w:pos="8306"/>
        </w:tabs>
      </w:pPr>
      <w:hyperlink w:anchor="_Toc28045" w:history="1">
        <w:r>
          <w:rPr>
            <w:rFonts w:ascii="仿宋" w:eastAsia="仿宋" w:hAnsi="仿宋" w:cs="仿宋" w:hint="eastAsia"/>
            <w:lang w:eastAsia="zh-CN"/>
          </w:rPr>
          <w:t>(二)、资金筹措</w:t>
        </w:r>
        <w:r>
          <w:tab/>
        </w:r>
        <w:r>
          <w:fldChar w:fldCharType="begin"/>
        </w:r>
        <w:r>
          <w:instrText xml:space="preserve"> PAGEREF _Toc28045 \h </w:instrText>
        </w:r>
        <w:r>
          <w:fldChar w:fldCharType="separate"/>
        </w:r>
        <w:r>
          <w:t>40</w:t>
        </w:r>
        <w:r>
          <w:fldChar w:fldCharType="end"/>
        </w:r>
      </w:hyperlink>
    </w:p>
    <w:p>
      <w:pPr>
        <w:pStyle w:val="TOC1"/>
        <w:tabs>
          <w:tab w:val="right" w:leader="dot" w:pos="8306"/>
        </w:tabs>
      </w:pPr>
      <w:hyperlink w:anchor="_Toc3931" w:history="1">
        <w:r>
          <w:rPr>
            <w:rFonts w:ascii="仿宋" w:eastAsia="仿宋" w:hAnsi="仿宋" w:cs="仿宋" w:hint="eastAsia"/>
            <w:lang w:eastAsia="zh-CN"/>
          </w:rPr>
          <w:t>十二、新型绝热材料项目技术管理</w:t>
        </w:r>
        <w:r>
          <w:tab/>
        </w:r>
        <w:r>
          <w:fldChar w:fldCharType="begin"/>
        </w:r>
        <w:r>
          <w:instrText xml:space="preserve"> PAGEREF _Toc3931 \h </w:instrText>
        </w:r>
        <w:r>
          <w:fldChar w:fldCharType="separate"/>
        </w:r>
        <w:r>
          <w:t>41</w:t>
        </w:r>
        <w:r>
          <w:fldChar w:fldCharType="end"/>
        </w:r>
      </w:hyperlink>
    </w:p>
    <w:p>
      <w:pPr>
        <w:pStyle w:val="TOC2"/>
        <w:tabs>
          <w:tab w:val="right" w:leader="dot" w:pos="8306"/>
        </w:tabs>
      </w:pPr>
      <w:hyperlink w:anchor="_Toc12783" w:history="1">
        <w:r>
          <w:rPr>
            <w:rFonts w:ascii="仿宋" w:eastAsia="仿宋" w:hAnsi="仿宋" w:cs="仿宋" w:hint="eastAsia"/>
            <w:lang w:eastAsia="zh-CN"/>
          </w:rPr>
          <w:t>(一)、技术方案选用方向</w:t>
        </w:r>
        <w:r>
          <w:tab/>
        </w:r>
        <w:r>
          <w:fldChar w:fldCharType="begin"/>
        </w:r>
        <w:r>
          <w:instrText xml:space="preserve"> PAGEREF _Toc12783 \h </w:instrText>
        </w:r>
        <w:r>
          <w:fldChar w:fldCharType="separate"/>
        </w:r>
        <w:r>
          <w:t>41</w:t>
        </w:r>
        <w:r>
          <w:fldChar w:fldCharType="end"/>
        </w:r>
      </w:hyperlink>
    </w:p>
    <w:p>
      <w:pPr>
        <w:pStyle w:val="TOC2"/>
        <w:tabs>
          <w:tab w:val="right" w:leader="dot" w:pos="8306"/>
        </w:tabs>
      </w:pPr>
      <w:hyperlink w:anchor="_Toc30832" w:history="1">
        <w:r>
          <w:rPr>
            <w:rFonts w:ascii="仿宋" w:eastAsia="仿宋" w:hAnsi="仿宋" w:cs="仿宋" w:hint="eastAsia"/>
            <w:lang w:eastAsia="zh-CN"/>
          </w:rPr>
          <w:t>(二)、工艺技术方案选用原则</w:t>
        </w:r>
        <w:r>
          <w:tab/>
        </w:r>
        <w:r>
          <w:fldChar w:fldCharType="begin"/>
        </w:r>
        <w:r>
          <w:instrText xml:space="preserve"> PAGEREF _Toc30832 \h </w:instrText>
        </w:r>
        <w:r>
          <w:fldChar w:fldCharType="separate"/>
        </w:r>
        <w:r>
          <w:t>42</w:t>
        </w:r>
        <w:r>
          <w:fldChar w:fldCharType="end"/>
        </w:r>
      </w:hyperlink>
    </w:p>
    <w:p>
      <w:pPr>
        <w:pStyle w:val="TOC2"/>
        <w:tabs>
          <w:tab w:val="right" w:leader="dot" w:pos="8306"/>
        </w:tabs>
      </w:pPr>
      <w:hyperlink w:anchor="_Toc1958" w:history="1">
        <w:r>
          <w:rPr>
            <w:rFonts w:ascii="仿宋" w:eastAsia="仿宋" w:hAnsi="仿宋" w:cs="仿宋" w:hint="eastAsia"/>
            <w:lang w:eastAsia="zh-CN"/>
          </w:rPr>
          <w:t>(三)、工艺技术方案要求</w:t>
        </w:r>
        <w:r>
          <w:tab/>
        </w:r>
        <w:r>
          <w:fldChar w:fldCharType="begin"/>
        </w:r>
        <w:r>
          <w:instrText xml:space="preserve"> PAGEREF _Toc1958 \h </w:instrText>
        </w:r>
        <w:r>
          <w:fldChar w:fldCharType="separate"/>
        </w:r>
        <w:r>
          <w:t>45</w:t>
        </w:r>
        <w:r>
          <w:fldChar w:fldCharType="end"/>
        </w:r>
      </w:hyperlink>
    </w:p>
    <w:p>
      <w:pPr>
        <w:pStyle w:val="TOC1"/>
        <w:tabs>
          <w:tab w:val="right" w:leader="dot" w:pos="8306"/>
        </w:tabs>
      </w:pPr>
      <w:hyperlink w:anchor="_Toc10628" w:history="1">
        <w:r>
          <w:rPr>
            <w:rFonts w:ascii="仿宋" w:eastAsia="仿宋" w:hAnsi="仿宋" w:cs="仿宋" w:hint="eastAsia"/>
            <w:lang w:eastAsia="zh-CN"/>
          </w:rPr>
          <w:t>十三、新型绝热材料项目实施保障措施</w:t>
        </w:r>
        <w:r>
          <w:tab/>
        </w:r>
        <w:r>
          <w:fldChar w:fldCharType="begin"/>
        </w:r>
        <w:r>
          <w:instrText xml:space="preserve"> PAGEREF _Toc10628 \h </w:instrText>
        </w:r>
        <w:r>
          <w:fldChar w:fldCharType="separate"/>
        </w:r>
        <w:r>
          <w:t>47</w:t>
        </w:r>
        <w:r>
          <w:fldChar w:fldCharType="end"/>
        </w:r>
      </w:hyperlink>
    </w:p>
    <w:p>
      <w:pPr>
        <w:pStyle w:val="TOC2"/>
        <w:tabs>
          <w:tab w:val="right" w:leader="dot" w:pos="8306"/>
        </w:tabs>
      </w:pPr>
      <w:hyperlink w:anchor="_Toc11863" w:history="1">
        <w:r>
          <w:rPr>
            <w:rFonts w:ascii="仿宋" w:eastAsia="仿宋" w:hAnsi="仿宋" w:cs="仿宋" w:hint="eastAsia"/>
            <w:lang w:eastAsia="zh-CN"/>
          </w:rPr>
          <w:t>(一)、新型绝热材料项目实施保障机制</w:t>
        </w:r>
        <w:r>
          <w:tab/>
        </w:r>
        <w:r>
          <w:fldChar w:fldCharType="begin"/>
        </w:r>
        <w:r>
          <w:instrText xml:space="preserve"> PAGEREF _Toc11863 \h </w:instrText>
        </w:r>
        <w:r>
          <w:fldChar w:fldCharType="separate"/>
        </w:r>
        <w:r>
          <w:t>47</w:t>
        </w:r>
        <w:r>
          <w:fldChar w:fldCharType="end"/>
        </w:r>
      </w:hyperlink>
    </w:p>
    <w:p>
      <w:pPr>
        <w:pStyle w:val="TOC2"/>
        <w:tabs>
          <w:tab w:val="right" w:leader="dot" w:pos="8306"/>
        </w:tabs>
      </w:pPr>
      <w:hyperlink w:anchor="_Toc5580" w:history="1">
        <w:r>
          <w:rPr>
            <w:rFonts w:ascii="仿宋" w:eastAsia="仿宋" w:hAnsi="仿宋" w:cs="仿宋" w:hint="eastAsia"/>
            <w:lang w:eastAsia="zh-CN"/>
          </w:rPr>
          <w:t>(二)、新型绝热材料项目法律合规要求</w:t>
        </w:r>
        <w:r>
          <w:tab/>
        </w:r>
        <w:r>
          <w:fldChar w:fldCharType="begin"/>
        </w:r>
        <w:r>
          <w:instrText xml:space="preserve"> PAGEREF _Toc5580 \h </w:instrText>
        </w:r>
        <w:r>
          <w:fldChar w:fldCharType="separate"/>
        </w:r>
        <w:r>
          <w:t>51</w:t>
        </w:r>
        <w:r>
          <w:fldChar w:fldCharType="end"/>
        </w:r>
      </w:hyperlink>
    </w:p>
    <w:p>
      <w:pPr>
        <w:pStyle w:val="TOC2"/>
        <w:tabs>
          <w:tab w:val="right" w:leader="dot" w:pos="8306"/>
        </w:tabs>
      </w:pPr>
      <w:hyperlink w:anchor="_Toc7699" w:history="1">
        <w:r>
          <w:rPr>
            <w:rFonts w:ascii="仿宋" w:eastAsia="仿宋" w:hAnsi="仿宋" w:cs="仿宋" w:hint="eastAsia"/>
            <w:lang w:eastAsia="zh-CN"/>
          </w:rPr>
          <w:t>(三)、新型绝热材料项目合同管理与法律事务</w:t>
        </w:r>
        <w:r>
          <w:tab/>
        </w:r>
        <w:r>
          <w:fldChar w:fldCharType="begin"/>
        </w:r>
        <w:r>
          <w:instrText xml:space="preserve"> PAGEREF _Toc7699 \h </w:instrText>
        </w:r>
        <w:r>
          <w:fldChar w:fldCharType="separate"/>
        </w:r>
        <w:r>
          <w:t>55</w:t>
        </w:r>
        <w:r>
          <w:fldChar w:fldCharType="end"/>
        </w:r>
      </w:hyperlink>
    </w:p>
    <w:p>
      <w:pPr>
        <w:pStyle w:val="TOC2"/>
        <w:tabs>
          <w:tab w:val="right" w:leader="dot" w:pos="8306"/>
        </w:tabs>
      </w:pPr>
      <w:hyperlink w:anchor="_Toc10232" w:history="1">
        <w:r>
          <w:rPr>
            <w:rFonts w:ascii="仿宋" w:eastAsia="仿宋" w:hAnsi="仿宋" w:cs="仿宋" w:hint="eastAsia"/>
            <w:lang w:eastAsia="zh-CN"/>
          </w:rPr>
          <w:t>(四)、新型绝热材料项目知识产权保护策略</w:t>
        </w:r>
        <w:r>
          <w:tab/>
        </w:r>
        <w:r>
          <w:fldChar w:fldCharType="begin"/>
        </w:r>
        <w:r>
          <w:instrText xml:space="preserve"> PAGEREF _Toc10232 \h </w:instrText>
        </w:r>
        <w:r>
          <w:fldChar w:fldCharType="separate"/>
        </w:r>
        <w:r>
          <w:t>61</w:t>
        </w:r>
        <w:r>
          <w:fldChar w:fldCharType="end"/>
        </w:r>
      </w:hyperlink>
    </w:p>
    <w:p>
      <w:pPr>
        <w:pStyle w:val="TOC1"/>
        <w:tabs>
          <w:tab w:val="right" w:leader="dot" w:pos="8306"/>
        </w:tabs>
      </w:pPr>
      <w:hyperlink w:anchor="_Toc17936" w:history="1">
        <w:r>
          <w:rPr>
            <w:rFonts w:ascii="仿宋" w:eastAsia="仿宋" w:hAnsi="仿宋" w:cs="仿宋" w:hint="eastAsia"/>
            <w:lang w:eastAsia="zh-CN"/>
          </w:rPr>
          <w:t>十四、新型绝热材料项目治理与监督</w:t>
        </w:r>
        <w:r>
          <w:tab/>
        </w:r>
        <w:r>
          <w:fldChar w:fldCharType="begin"/>
        </w:r>
        <w:r>
          <w:instrText xml:space="preserve"> PAGEREF _Toc17936 \h </w:instrText>
        </w:r>
        <w:r>
          <w:fldChar w:fldCharType="separate"/>
        </w:r>
        <w:r>
          <w:t>64</w:t>
        </w:r>
        <w:r>
          <w:fldChar w:fldCharType="end"/>
        </w:r>
      </w:hyperlink>
    </w:p>
    <w:p>
      <w:pPr>
        <w:pStyle w:val="TOC2"/>
        <w:tabs>
          <w:tab w:val="right" w:leader="dot" w:pos="8306"/>
        </w:tabs>
      </w:pPr>
      <w:hyperlink w:anchor="_Toc3232" w:history="1">
        <w:r>
          <w:rPr>
            <w:rFonts w:ascii="仿宋" w:eastAsia="仿宋" w:hAnsi="仿宋" w:cs="仿宋" w:hint="eastAsia"/>
            <w:lang w:eastAsia="zh-CN"/>
          </w:rPr>
          <w:t>(一)、新型绝热材料项目治理结构</w:t>
        </w:r>
        <w:r>
          <w:tab/>
        </w:r>
        <w:r>
          <w:fldChar w:fldCharType="begin"/>
        </w:r>
        <w:r>
          <w:instrText xml:space="preserve"> PAGEREF _Toc3232 \h </w:instrText>
        </w:r>
        <w:r>
          <w:fldChar w:fldCharType="separate"/>
        </w:r>
        <w:r>
          <w:t>64</w:t>
        </w:r>
        <w:r>
          <w:fldChar w:fldCharType="end"/>
        </w:r>
      </w:hyperlink>
    </w:p>
    <w:p>
      <w:pPr>
        <w:pStyle w:val="TOC2"/>
        <w:tabs>
          <w:tab w:val="right" w:leader="dot" w:pos="8306"/>
        </w:tabs>
      </w:pPr>
      <w:hyperlink w:anchor="_Toc6611" w:history="1">
        <w:r>
          <w:rPr>
            <w:rFonts w:ascii="仿宋" w:eastAsia="仿宋" w:hAnsi="仿宋" w:cs="仿宋" w:hint="eastAsia"/>
            <w:lang w:eastAsia="zh-CN"/>
          </w:rPr>
          <w:t>(二)、监督与审计</w:t>
        </w:r>
        <w:r>
          <w:tab/>
        </w:r>
        <w:r>
          <w:fldChar w:fldCharType="begin"/>
        </w:r>
        <w:r>
          <w:instrText xml:space="preserve"> PAGEREF _Toc6611 \h </w:instrText>
        </w:r>
        <w:r>
          <w:fldChar w:fldCharType="separate"/>
        </w:r>
        <w:r>
          <w:t>65</w:t>
        </w:r>
        <w:r>
          <w:fldChar w:fldCharType="end"/>
        </w:r>
      </w:hyperlink>
    </w:p>
    <w:p>
      <w:pPr>
        <w:pStyle w:val="TOC1"/>
        <w:tabs>
          <w:tab w:val="right" w:leader="dot" w:pos="8306"/>
        </w:tabs>
      </w:pPr>
      <w:hyperlink w:anchor="_Toc17733" w:history="1">
        <w:r>
          <w:rPr>
            <w:rFonts w:ascii="仿宋" w:eastAsia="仿宋" w:hAnsi="仿宋" w:cs="仿宋" w:hint="eastAsia"/>
            <w:lang w:eastAsia="zh-CN"/>
          </w:rPr>
          <w:t>十五、新型绝热材料项目实施时间节点</w:t>
        </w:r>
        <w:r>
          <w:tab/>
        </w:r>
        <w:r>
          <w:fldChar w:fldCharType="begin"/>
        </w:r>
        <w:r>
          <w:instrText xml:space="preserve"> PAGEREF _Toc17733 \h </w:instrText>
        </w:r>
        <w:r>
          <w:fldChar w:fldCharType="separate"/>
        </w:r>
        <w:r>
          <w:t>67</w:t>
        </w:r>
        <w:r>
          <w:fldChar w:fldCharType="end"/>
        </w:r>
      </w:hyperlink>
    </w:p>
    <w:p>
      <w:pPr>
        <w:pStyle w:val="TOC2"/>
        <w:tabs>
          <w:tab w:val="right" w:leader="dot" w:pos="8306"/>
        </w:tabs>
      </w:pPr>
      <w:hyperlink w:anchor="_Toc10430" w:history="1">
        <w:r>
          <w:rPr>
            <w:rFonts w:ascii="仿宋" w:eastAsia="仿宋" w:hAnsi="仿宋" w:cs="仿宋" w:hint="eastAsia"/>
            <w:lang w:eastAsia="zh-CN"/>
          </w:rPr>
          <w:t>(一)、新型绝热材料项目启动阶段时间节点</w:t>
        </w:r>
        <w:r>
          <w:tab/>
        </w:r>
        <w:r>
          <w:fldChar w:fldCharType="begin"/>
        </w:r>
        <w:r>
          <w:instrText xml:space="preserve"> PAGEREF _Toc10430 \h </w:instrText>
        </w:r>
        <w:r>
          <w:fldChar w:fldCharType="separate"/>
        </w:r>
        <w:r>
          <w:t>67</w:t>
        </w:r>
        <w:r>
          <w:fldChar w:fldCharType="end"/>
        </w:r>
      </w:hyperlink>
    </w:p>
    <w:p>
      <w:pPr>
        <w:pStyle w:val="TOC2"/>
        <w:tabs>
          <w:tab w:val="right" w:leader="dot" w:pos="8306"/>
        </w:tabs>
      </w:pPr>
      <w:hyperlink w:anchor="_Toc28695" w:history="1">
        <w:r>
          <w:rPr>
            <w:rFonts w:ascii="仿宋" w:eastAsia="仿宋" w:hAnsi="仿宋" w:cs="仿宋" w:hint="eastAsia"/>
            <w:lang w:eastAsia="zh-CN"/>
          </w:rPr>
          <w:t>(二)、新型绝热材料项目执行阶段时间节点</w:t>
        </w:r>
        <w:r>
          <w:tab/>
        </w:r>
        <w:r>
          <w:fldChar w:fldCharType="begin"/>
        </w:r>
        <w:r>
          <w:instrText xml:space="preserve"> PAGEREF _Toc28695 \h </w:instrText>
        </w:r>
        <w:r>
          <w:fldChar w:fldCharType="separate"/>
        </w:r>
        <w:r>
          <w:t>68</w:t>
        </w:r>
        <w:r>
          <w:fldChar w:fldCharType="end"/>
        </w:r>
      </w:hyperlink>
    </w:p>
    <w:p>
      <w:pPr>
        <w:pStyle w:val="TOC2"/>
        <w:tabs>
          <w:tab w:val="right" w:leader="dot" w:pos="8306"/>
        </w:tabs>
      </w:pPr>
      <w:hyperlink w:anchor="_Toc6962" w:history="1">
        <w:r>
          <w:rPr>
            <w:rFonts w:ascii="仿宋" w:eastAsia="仿宋" w:hAnsi="仿宋" w:cs="仿宋" w:hint="eastAsia"/>
            <w:lang w:eastAsia="zh-CN"/>
          </w:rPr>
          <w:t>(三)、新型绝热材料项目完成阶段时间节点</w:t>
        </w:r>
        <w:r>
          <w:tab/>
        </w:r>
        <w:r>
          <w:fldChar w:fldCharType="begin"/>
        </w:r>
        <w:r>
          <w:instrText xml:space="preserve"> PAGEREF _Toc6962 \h </w:instrText>
        </w:r>
        <w:r>
          <w:fldChar w:fldCharType="separate"/>
        </w:r>
        <w:r>
          <w:t>69</w:t>
        </w:r>
        <w:r>
          <w:fldChar w:fldCharType="end"/>
        </w:r>
      </w:hyperlink>
    </w:p>
    <w:p>
      <w:pPr>
        <w:pStyle w:val="TOC1"/>
        <w:tabs>
          <w:tab w:val="right" w:leader="dot" w:pos="8306"/>
        </w:tabs>
      </w:pPr>
      <w:hyperlink w:anchor="_Toc21274" w:history="1">
        <w:r>
          <w:rPr>
            <w:rFonts w:ascii="仿宋" w:eastAsia="仿宋" w:hAnsi="仿宋" w:cs="仿宋" w:hint="eastAsia"/>
            <w:lang w:eastAsia="zh-CN"/>
          </w:rPr>
          <w:t>十六、供应链管理</w:t>
        </w:r>
        <w:r>
          <w:tab/>
        </w:r>
        <w:r>
          <w:fldChar w:fldCharType="begin"/>
        </w:r>
        <w:r>
          <w:instrText xml:space="preserve"> PAGEREF _Toc21274 \h </w:instrText>
        </w:r>
        <w:r>
          <w:fldChar w:fldCharType="separate"/>
        </w:r>
        <w:r>
          <w:t>70</w:t>
        </w:r>
        <w:r>
          <w:fldChar w:fldCharType="end"/>
        </w:r>
      </w:hyperlink>
    </w:p>
    <w:p>
      <w:pPr>
        <w:pStyle w:val="TOC2"/>
        <w:tabs>
          <w:tab w:val="right" w:leader="dot" w:pos="8306"/>
        </w:tabs>
      </w:pPr>
      <w:hyperlink w:anchor="_Toc2469" w:history="1">
        <w:r>
          <w:rPr>
            <w:rFonts w:ascii="仿宋" w:eastAsia="仿宋" w:hAnsi="仿宋" w:cs="仿宋" w:hint="eastAsia"/>
            <w:lang w:eastAsia="zh-CN"/>
          </w:rPr>
          <w:t>(一)、供应链战略规划</w:t>
        </w:r>
        <w:r>
          <w:tab/>
        </w:r>
        <w:r>
          <w:fldChar w:fldCharType="begin"/>
        </w:r>
        <w:r>
          <w:instrText xml:space="preserve"> PAGEREF _Toc2469 \h </w:instrText>
        </w:r>
        <w:r>
          <w:fldChar w:fldCharType="separate"/>
        </w:r>
        <w:r>
          <w:t>70</w:t>
        </w:r>
        <w:r>
          <w:fldChar w:fldCharType="end"/>
        </w:r>
      </w:hyperlink>
    </w:p>
    <w:p>
      <w:pPr>
        <w:pStyle w:val="TOC2"/>
        <w:tabs>
          <w:tab w:val="right" w:leader="dot" w:pos="8306"/>
        </w:tabs>
      </w:pPr>
      <w:hyperlink w:anchor="_Toc28014" w:history="1">
        <w:r>
          <w:rPr>
            <w:rFonts w:ascii="仿宋" w:eastAsia="仿宋" w:hAnsi="仿宋" w:cs="仿宋" w:hint="eastAsia"/>
            <w:lang w:eastAsia="zh-CN"/>
          </w:rPr>
          <w:t>(二)、供应商选择与合作</w:t>
        </w:r>
        <w:r>
          <w:tab/>
        </w:r>
        <w:r>
          <w:fldChar w:fldCharType="begin"/>
        </w:r>
        <w:r>
          <w:instrText xml:space="preserve"> PAGEREF _Toc28014 \h </w:instrText>
        </w:r>
        <w:r>
          <w:fldChar w:fldCharType="separate"/>
        </w:r>
        <w:r>
          <w:t>71</w:t>
        </w:r>
        <w:r>
          <w:fldChar w:fldCharType="end"/>
        </w:r>
      </w:hyperlink>
    </w:p>
    <w:p>
      <w:pPr>
        <w:pStyle w:val="TOC2"/>
        <w:tabs>
          <w:tab w:val="right" w:leader="dot" w:pos="8306"/>
        </w:tabs>
      </w:pPr>
      <w:hyperlink w:anchor="_Toc1355" w:history="1">
        <w:r>
          <w:rPr>
            <w:rFonts w:ascii="仿宋" w:eastAsia="仿宋" w:hAnsi="仿宋" w:cs="仿宋" w:hint="eastAsia"/>
            <w:lang w:eastAsia="zh-CN"/>
          </w:rPr>
          <w:t>(三)、物流与库存管理</w:t>
        </w:r>
        <w:r>
          <w:tab/>
        </w:r>
        <w:r>
          <w:fldChar w:fldCharType="begin"/>
        </w:r>
        <w:r>
          <w:instrText xml:space="preserve"> PAGEREF _Toc1355 \h </w:instrText>
        </w:r>
        <w:r>
          <w:fldChar w:fldCharType="separate"/>
        </w:r>
        <w:r>
          <w:t>73</w:t>
        </w:r>
        <w:r>
          <w:fldChar w:fldCharType="end"/>
        </w:r>
      </w:hyperlink>
    </w:p>
    <w:p>
      <w:pPr>
        <w:pStyle w:val="TOC1"/>
        <w:tabs>
          <w:tab w:val="right" w:leader="dot" w:pos="8306"/>
        </w:tabs>
      </w:pPr>
      <w:hyperlink w:anchor="_Toc10168" w:history="1">
        <w:r>
          <w:rPr>
            <w:rFonts w:ascii="仿宋" w:eastAsia="仿宋" w:hAnsi="仿宋" w:cs="仿宋" w:hint="eastAsia"/>
            <w:lang w:eastAsia="zh-CN"/>
          </w:rPr>
          <w:t>十七、新型绝热材料项目变更管理</w:t>
        </w:r>
        <w:r>
          <w:tab/>
        </w:r>
        <w:r>
          <w:fldChar w:fldCharType="begin"/>
        </w:r>
        <w:r>
          <w:instrText xml:space="preserve"> PAGEREF _Toc10168 \h </w:instrText>
        </w:r>
        <w:r>
          <w:fldChar w:fldCharType="separate"/>
        </w:r>
        <w:r>
          <w:t>74</w:t>
        </w:r>
        <w:r>
          <w:fldChar w:fldCharType="end"/>
        </w:r>
      </w:hyperlink>
    </w:p>
    <w:p>
      <w:pPr>
        <w:pStyle w:val="TOC2"/>
        <w:tabs>
          <w:tab w:val="right" w:leader="dot" w:pos="8306"/>
        </w:tabs>
      </w:pPr>
      <w:hyperlink w:anchor="_Toc10069" w:history="1">
        <w:r>
          <w:rPr>
            <w:rFonts w:ascii="仿宋" w:eastAsia="仿宋" w:hAnsi="仿宋" w:cs="仿宋" w:hint="eastAsia"/>
            <w:lang w:eastAsia="zh-CN"/>
          </w:rPr>
          <w:t>(一)、变更申请与评估</w:t>
        </w:r>
        <w:r>
          <w:tab/>
        </w:r>
        <w:r>
          <w:fldChar w:fldCharType="begin"/>
        </w:r>
        <w:r>
          <w:instrText xml:space="preserve"> PAGEREF _Toc10069 \h </w:instrText>
        </w:r>
        <w:r>
          <w:fldChar w:fldCharType="separate"/>
        </w:r>
        <w:r>
          <w:t>74</w:t>
        </w:r>
        <w:r>
          <w:fldChar w:fldCharType="end"/>
        </w:r>
      </w:hyperlink>
    </w:p>
    <w:p>
      <w:pPr>
        <w:pStyle w:val="TOC2"/>
        <w:tabs>
          <w:tab w:val="right" w:leader="dot" w:pos="8306"/>
        </w:tabs>
      </w:pPr>
      <w:hyperlink w:anchor="_Toc17669" w:history="1">
        <w:r>
          <w:rPr>
            <w:rFonts w:ascii="仿宋" w:eastAsia="仿宋" w:hAnsi="仿宋" w:cs="仿宋" w:hint="eastAsia"/>
            <w:lang w:eastAsia="zh-CN"/>
          </w:rPr>
          <w:t>(二)、变更实施与控制</w:t>
        </w:r>
        <w:r>
          <w:tab/>
        </w:r>
        <w:r>
          <w:fldChar w:fldCharType="begin"/>
        </w:r>
        <w:r>
          <w:instrText xml:space="preserve"> PAGEREF _Toc17669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26"/>
      <w:r>
        <w:rPr>
          <w:rFonts w:ascii="仿宋" w:eastAsia="仿宋" w:hAnsi="仿宋" w:cs="仿宋" w:hint="eastAsia"/>
          <w:sz w:val="28"/>
          <w:lang w:eastAsia="zh-CN"/>
        </w:rPr>
        <w:t>一、新型绝热材料项目绩效评估</w:t>
      </w:r>
      <w:bookmarkEnd w:id="2"/>
    </w:p>
    <w:p>
      <w:pPr>
        <w:pStyle w:val="Heading2"/>
        <w:rPr>
          <w:rFonts w:ascii="仿宋" w:eastAsia="仿宋" w:hAnsi="仿宋" w:cs="仿宋" w:hint="eastAsia"/>
          <w:lang w:eastAsia="zh-CN"/>
        </w:rPr>
      </w:pPr>
      <w:bookmarkStart w:id="3" w:name="_Toc2753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绝热材料项目中，我们设计了一套全面的绩效评估指标，以确保新型绝热材料项目的可控和成功交付。这些指标跨足新型绝热材料项目目标、成本、进度和质量等多个维度，为我们提供了全面洞察新型绝热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目标达成率是我们关注的首要指标。我们设定了明确的目标，并通过定期监测和评估，迅速发现并应对潜在的目标偏差。这为新型绝热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成本绩效是另一个核心关注点。通过实际成本与预算成本的对比分析，我们深入了解成本差异的原因，及时调整资源分配，保持新型绝热材料项目在经济效益方面的合理水平。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进度作为关键的绩效指标之一，得到了精心的关注。我们制定了详细的新型绝热材料项目进度计划，并设立了进度符合度指标，确保实际进度与计划进度保持一致。这使我们能够快速发现和解决潜在的进度问题，保持新型绝热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绝热材料项目绩效的不可或缺的一环。我们引入了一系列的质量标准和客户满意度指标，以确保新型绝热材料项目交付的成果在质量上达到或超越预期水平。通过持续监测这些指标，我们努力提升新型绝热材料项目整体质量水平，为新型绝热材料项目的成功交付提供有力保障。通过这些科学且全面的绩效评估，我们能够更好地引导新型绝热材料项目的持续改进，确保新型绝热材料项目目标的顺利达成。</w:t>
      </w:r>
    </w:p>
    <w:p>
      <w:pPr>
        <w:pStyle w:val="Heading2"/>
        <w:ind w:firstLine="560" w:firstLineChars="200"/>
        <w:rPr>
          <w:rFonts w:ascii="仿宋" w:eastAsia="仿宋" w:hAnsi="仿宋" w:cs="仿宋" w:hint="eastAsia"/>
          <w:sz w:val="28"/>
          <w:lang w:eastAsia="zh-CN"/>
        </w:rPr>
      </w:pPr>
      <w:bookmarkStart w:id="4" w:name="_Toc2608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绩效评估是新型绝热材料项目中的关键环节，为确保新型绝热材料项目达到预期目标，我们采用了多层次、多维度的绩效评估方法。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绝热材料项目的战略目标对齐，确保每个决策和行动都与新型绝热材料项目整体目标保持一致。团队会定期召开战略对齐会议，审视当前工作与新型绝热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绝热材料项目进度、质量、成本和风险等方面。这些指标通过数据收集和分析，为新型绝热材料项目管理团队提供了客观的评估依据。例如，我们通过新型绝热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绩效评估不仅仅停留在新型绝热材料项目内部，还考虑了新型绝热材料项目对外部环境的影响。我们定期进行干系人满意度调查，以了解各利益相关方对新型绝热材料项目的期望和满意度，并及时做出调整。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这种多层次、多角度的绩效评估方法，使得我们能够全面了解新型绝热材料项目的运行状态，及时做出调整，确保新型绝热材料项目在不断变化的环境中保持稳健前行。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77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为了确保新型绝热材料项目的有效管理和不断优化，我们采用了精心设计的绩效评估周期。这个周期旨在实现灵活、实时和全面的评估，以适应新型绝热材料项目执行中的各种挑战。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新型绝热材料项目的不同需求，分为短期、中期和长期。短期评估关注每个迭代或工作周期，以及时发现和解决当前任务中的问题。中期评估涵盖几个迭代，深入了解整体新型绝热材料项目的趋势和性能。长期评估则着眼于整个新型绝热材料项目阶段，确保新型绝热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绝热材料项目管理工具和协作平台，团队成员能够随时更新和分享新型绝热材料项目数据。这种实时性的反馈机制使我们能够及时察觉潜在问题，快速调整，保持新型绝热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绝热材料项目的决策制定密不可分。每个周期的新型绝热材料项目回顾会议成为集体总结经验、识别问题深层次原因并找到创新解决方案的平台。这种定期的反思与调整机制使新型绝热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294"/>
      <w:r>
        <w:rPr>
          <w:rFonts w:ascii="仿宋" w:eastAsia="仿宋" w:hAnsi="仿宋" w:cs="仿宋" w:hint="eastAsia"/>
          <w:sz w:val="28"/>
          <w:lang w:eastAsia="zh-CN"/>
        </w:rPr>
        <w:t>二、新型绝热材料项目可持续发展</w:t>
      </w:r>
      <w:bookmarkEnd w:id="6"/>
    </w:p>
    <w:p>
      <w:pPr>
        <w:pStyle w:val="Heading2"/>
        <w:rPr>
          <w:rFonts w:ascii="仿宋" w:eastAsia="仿宋" w:hAnsi="仿宋" w:cs="仿宋" w:hint="eastAsia"/>
          <w:lang w:eastAsia="zh-CN"/>
        </w:rPr>
      </w:pPr>
      <w:bookmarkStart w:id="7" w:name="_Toc3172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绝热材料项目中，新型绝热材料项目团队着眼于未来，明确了可持续发展的战略方向。制定的具体可持续发展目标包括降低资源使用、采用环保技术、最大化社会效益等。这一步骤不仅有助于新型绝热材料项目在环保和社会责任方面达到最高标准，也为未来提供了明确的指引，确保新型绝热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可持续实践的融入新型绝热材料项目管理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绝热材料项目管理周期。从新型绝热材料项目规划开始，新型绝热材料项目团队就考虑了环境和社会的因素。在执行阶段，新型绝热材料项目团队积极推动绿色技术的应用，优化资源利用。此外，关注员工的社会责任，通过培训和沟通活动提高员工对可持续发展的认知，使他们能够在日常工作中践行可持续实践。这些举措不仅为新型绝热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85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扎根于新型绝热材料项目的可持续发展理念，我们深信环保与社会责任是新型绝热材料项目成功的关键支柱。在新型绝热材料项目的每一步，我们都致力于通过创新和实践，履行对环境和社会的坚定责任。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团队通过引入先进的环保技术、建立高效的废物处理系统以及推动能源节约措施，积极履行环保责任。定期的环保监测和评估确保新型绝热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不仅致力于自身可持续发展，还注重对社会的回馈。通过支持社区新型绝热材料项目、参与慈善事业、提供培训机会等方式，新型绝热材料项目积极履行社会责任。与当地社区建立积极互动，关注员工的工作与生活平衡，以及员工的身心健康，是新型绝热材料项目在社会责任层面的关键举措。这样的实践不仅增强了新型绝热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905"/>
      <w:r>
        <w:rPr>
          <w:rFonts w:ascii="仿宋" w:eastAsia="仿宋" w:hAnsi="仿宋" w:cs="仿宋" w:hint="eastAsia"/>
          <w:sz w:val="28"/>
          <w:lang w:eastAsia="zh-CN"/>
        </w:rPr>
        <w:t>三、新型绝热材料项目危机管理</w:t>
      </w:r>
      <w:bookmarkEnd w:id="9"/>
    </w:p>
    <w:p>
      <w:pPr>
        <w:pStyle w:val="Heading2"/>
        <w:rPr>
          <w:rFonts w:ascii="仿宋" w:eastAsia="仿宋" w:hAnsi="仿宋" w:cs="仿宋" w:hint="eastAsia"/>
          <w:lang w:eastAsia="zh-CN"/>
        </w:rPr>
      </w:pPr>
      <w:bookmarkStart w:id="10" w:name="_Toc953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绝热材料项目危机管理中，危机预警与识别是确保新型绝热材料项目稳健运行的核心步骤。通过建立全面的监测机制，新型绝热材料项目团队旨在及时发现和理解潜在的风险和危机因素，以便采取及时的预防和应对措施，确保新型绝热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首先，通过深入的风险评估，新型绝热材料项目团队全面分析了整个新型绝热材料项目和各个阶段可能存在的威胁。这包括准确评估每个潜在风险的发生概率和可能影响的程度，为后续危机预警提供了有力支持。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绝热材料项目团队着重于明确定义新型绝热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绝热材料项目进展的持续监控，团队能够及时发现潜在问题并作出迅速反应。新型绝热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在这一阶段，团队的专业素养和反应速度将发挥至关重要的作用，以确保潜在危机能够在初期得到有效的处理，最大程度地减轻负面影响。通过危机预警与识别，新型绝热材料项目得以更有序、可控地推进。</w:t>
      </w:r>
    </w:p>
    <w:p>
      <w:pPr>
        <w:pStyle w:val="Heading2"/>
        <w:ind w:firstLine="560" w:firstLineChars="200"/>
        <w:rPr>
          <w:rFonts w:ascii="仿宋" w:eastAsia="仿宋" w:hAnsi="仿宋" w:cs="仿宋" w:hint="eastAsia"/>
          <w:sz w:val="28"/>
          <w:lang w:eastAsia="zh-CN"/>
        </w:rPr>
      </w:pPr>
      <w:bookmarkStart w:id="11" w:name="_Toc2664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在危机发生时，新型绝热材料项目团队立即行动，成立了应急小组。该小组的任务是迅速制定并实施紧急应对措施，以最小化潜在损失。以下是采取的主要措施：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暂停新型绝热材料项目进度：为遏制危机蔓延，新型绝热材料项目暂时停止进行，以便全面评估当前状况。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资源重新分配：重新评估新型绝热材料项目资源的分配，确保最大限度地减小损失。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实时沟通：与关键利益相关者建立实时沟通机制，向他们传递新型绝热材料项目危机的实际状况，保障新型绝热材料项目核心利益。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在紧急应对的同时，新型绝热材料项目团队强调了团队协作和有效沟通的重要性。以下是团队协作的关键举措：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信息共享机制：建立了信息共享平台，确保团队成员能够及时获取新型绝热材料项目危机的实时信息。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领导者沟通：新型绝热材料项目领导者通过定期会议和即时沟通工具，指导团队应对危机，保持团队稳定运行。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随着危机得到初步控制，新型绝热材料项目团队转向制定恢复计划，以确保新型绝热材料项目能够从中迅速恢复。主要恢复计划包括：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修复受损的进度计划：重新评估新型绝热材料项目进度，制定修复计划，确保新型绝热材料项目尽快回归正常进程。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重新调整资源分配：优化资源分配，确保新型绝热材料项目在有限资源下高效运转。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风险管理机制加强：对新型绝热材料项目风险进行全面评估，制定更强化的风险管理策略，以预防未来可能的危机。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8758"/>
      <w:r>
        <w:rPr>
          <w:rFonts w:ascii="仿宋" w:eastAsia="仿宋" w:hAnsi="仿宋" w:cs="仿宋" w:hint="eastAsia"/>
          <w:sz w:val="28"/>
          <w:lang w:eastAsia="zh-CN"/>
        </w:rPr>
        <w:t>四、新型绝热材料项目文档管理</w:t>
      </w:r>
      <w:bookmarkEnd w:id="12"/>
    </w:p>
    <w:p>
      <w:pPr>
        <w:pStyle w:val="Heading2"/>
        <w:rPr>
          <w:rFonts w:ascii="仿宋" w:eastAsia="仿宋" w:hAnsi="仿宋" w:cs="仿宋" w:hint="eastAsia"/>
          <w:lang w:eastAsia="zh-CN"/>
        </w:rPr>
      </w:pPr>
      <w:bookmarkStart w:id="13" w:name="_Toc1926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新型绝热材料项目高度重视文档的质量和准确性，以支持新型绝热材料项目的各项活动和决策。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文档的编制始于新型绝热材料项目计划的初期，我们制定了详细的文档编制计划，明确了每个文档的内容、格式和编写责任人。在新型绝热材料项目启动阶段，我们首先编制了新型绝热材料项目章程，明确定义了新型绝热材料项目的目标、范围、风险等关键要素。随后，新型绝热材料项目团队根据计划陆续编制了需求文档、设计文档、测试文档等各类文档，确保新型绝热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绝热材料项目管理中的重要环节，旨在确保新型绝热材料项目文档符合质量标准和新型绝热材料项目需求。在新型绝热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绝热材料项目相关利益方和专业领域的专家对文档进行独立审查。这有助于获取更全面、客观的反馈，确保新型绝热材料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新型绝热材料项目在文档编制与审查方面建立了严格的管理机制，通过规范的流程和多维度的审查，确保新型绝热材料项目文档的质量、准确性和可靠性，为新型绝热材料项目的顺利推进提供了有力支持。</w:t>
      </w:r>
    </w:p>
    <w:p>
      <w:pPr>
        <w:pStyle w:val="Heading2"/>
        <w:ind w:firstLine="560" w:firstLineChars="200"/>
        <w:rPr>
          <w:rFonts w:ascii="仿宋" w:eastAsia="仿宋" w:hAnsi="仿宋" w:cs="仿宋" w:hint="eastAsia"/>
          <w:sz w:val="28"/>
          <w:lang w:eastAsia="zh-CN"/>
        </w:rPr>
      </w:pPr>
      <w:bookmarkStart w:id="14" w:name="_Toc2806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在新型绝热材料项目中，我们致力于优化文档发布与分发过程，以确保信息的高效传递和团队间协作的顺畅进行。以下是我们采取的关键优化策略：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我们通过多渠道发布文档，包括电子邮件、新型绝热材料项目管理平台、内部网站等，以满足不同团队成员的偏好和需求。多渠道发布确保了信息的全面覆盖。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我们采用了精细的权限控制，确保只有授权人员可以访问敏感信息。这种安全措施保护了新型绝热材料项目文档的机密性，防止了未经授权的信息泄露。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3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绝热材料项目生命周期中一个至关重要的环节，直接关系到新型绝热材料项目信息的长期保存和历史记录的完整性。在新型绝热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40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46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新型绝热材料项目的技术管理特点体现在其创新导向。通过引入最先进的技术趋势和解决方案，新型绝热材料项目致力于提升科技含量、提高质量和效率水平。这意味着我们将采用最新的工具和方法，确保新型绝热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绝热材料项目技术管理的显著特征。通过整合不同领域的技术资源，我们实现了跨学科的协同工作。这有助于优化技术架构，提高整体效能。此外，整合性策略还促进了不同技术团队之间的紧密沟通和高效合作，确保新型绝热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绝热材料项目所采用的技术。通过不断优化技术方案，新型绝热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绝热材料项目团队将在新型绝热材料项目初期识别可能的技术风险，并采取相应的预防和应对措施。通过建立健全的风险评估机制，新型绝热材料项目能够在实施过程中及时发现并解决潜在的技术问题，保障新型绝热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绝热材料项目中，技术将成为新型绝热材料项目成功的有力支持。这一深度剖析揭示了技术管理在新型绝热材料项目实施中的关键作用，为新型绝热材料项目的技术基础奠定了坚实的基础。</w:t>
      </w:r>
    </w:p>
    <w:p>
      <w:pPr>
        <w:pStyle w:val="Heading2"/>
        <w:ind w:firstLine="560" w:firstLineChars="200"/>
        <w:rPr>
          <w:rFonts w:ascii="仿宋" w:eastAsia="仿宋" w:hAnsi="仿宋" w:cs="仿宋" w:hint="eastAsia"/>
          <w:sz w:val="28"/>
          <w:lang w:eastAsia="zh-CN"/>
        </w:rPr>
      </w:pPr>
      <w:bookmarkStart w:id="18" w:name="_Toc1962"/>
      <w:r>
        <w:rPr>
          <w:rFonts w:ascii="仿宋" w:eastAsia="仿宋" w:hAnsi="仿宋" w:cs="仿宋" w:hint="eastAsia"/>
          <w:sz w:val="28"/>
          <w:lang w:eastAsia="zh-CN"/>
        </w:rPr>
        <w:t>(二)、新型绝热材料项目工艺技术设计方案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绝热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绝热材料项目将严格按照相关行业规范要求进行组织。通过有效控制产品质量，新型绝热材料项目将致力于为顾客提供优质的新型绝热材料项目产品和良好的服务。这体现了新型绝热材料项目对于生产活动合规性和质量标准的高度重视，为新型绝热材料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绝热材料项目注重生态效益和清洁生产原则。新型绝热材料项目建设将紧密结合地方特色经济发展，与社会经济发展规划和区域环境保护规划方案相协调一致。通过与当地区域自然生态系统的结合，新型绝热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绝热材料项目产品具有多样化的客户需求和个性化的特点。因此，新型绝热材料项目产品规格品种多样，且单批生产数量较小。为满足这一特点，新型绝热材料项目承办单位将建设先进的柔性制造生产线。通过广泛应用柔性制造技术，新型绝热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绝热材料项目采用的技术具有较高的技术含量和自动化水平，处于国内先进水平。这一技术选用不仅体现了对生产效率、质量和环境友好性的高标准要求，同时为新型绝热材料项目的可持续发展奠定了坚实的基础。</w:t>
      </w:r>
    </w:p>
    <w:p>
      <w:pPr>
        <w:pStyle w:val="Heading2"/>
        <w:ind w:firstLine="560" w:firstLineChars="200"/>
        <w:rPr>
          <w:rFonts w:ascii="仿宋" w:eastAsia="仿宋" w:hAnsi="仿宋" w:cs="仿宋" w:hint="eastAsia"/>
          <w:sz w:val="28"/>
          <w:lang w:eastAsia="zh-CN"/>
        </w:rPr>
      </w:pPr>
      <w:bookmarkStart w:id="19" w:name="_Toc2416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为确保新型绝热材料项目的高效生产和技术实施，我们制定了一套精心设计的设备选型方案，以满足新型绝热材料项目生产、质量和环保的要求。该方案的主要特点如下：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https://d.book118.com/025004122301011124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新型绝热材料项目规划设计蓝图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338F3"/>
    <w:rsid w:val="08E338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00412230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2024-03-03T19:56:00Z</dcterms:created>
  <dcterms:modified xsi:type="dcterms:W3CDTF">2024-03-03T19:56:31Z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44DF198139294CFD9286EB8F66FD2887_11</vt:lpwstr>
  </property>
  <property fmtid="{D5CDD505-2E9C-101B-9397-08002B2CF9AE}" pid="3" name="KSOProductBuildVer">
    <vt:lpwstr>2052-12.1.0.16388</vt:lpwstr>
  </property>
</Properties>
</file>