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施工现场临时用电设计</w:t>
      </w:r>
    </w:p>
    <w:p>
      <w:pPr>
        <w:pStyle w:val="BodyText"/>
        <w:spacing w:before="7"/>
        <w:ind w:left="0"/>
        <w:rPr>
          <w:b/>
          <w:sz w:val="86"/>
        </w:rPr>
      </w:pPr>
    </w:p>
    <w:p>
      <w:pPr>
        <w:spacing w:before="0"/>
        <w:ind w:left="2700" w:right="0" w:firstLine="0"/>
        <w:jc w:val="left"/>
        <w:rPr>
          <w:sz w:val="48"/>
        </w:rPr>
      </w:pPr>
      <w:r>
        <w:rPr>
          <w:rFonts w:ascii="Arial" w:eastAsia="Arial"/>
          <w:sz w:val="48"/>
        </w:rPr>
        <w:t>1</w:t>
      </w:r>
      <w:r>
        <w:rPr>
          <w:sz w:val="48"/>
        </w:rPr>
        <w:t>、编制依据</w:t>
      </w:r>
    </w:p>
    <w:p>
      <w:pPr>
        <w:pStyle w:val="BodyText"/>
        <w:spacing w:before="2"/>
        <w:ind w:left="0"/>
        <w:rPr>
          <w:sz w:val="70"/>
        </w:rPr>
      </w:pPr>
    </w:p>
    <w:p>
      <w:pPr>
        <w:pStyle w:val="ListParagraph"/>
        <w:numPr>
          <w:ilvl w:val="0"/>
          <w:numId w:val="68"/>
        </w:numPr>
        <w:tabs>
          <w:tab w:val="left" w:pos="4052"/>
        </w:tabs>
        <w:spacing w:before="0" w:after="0" w:line="240" w:lineRule="auto"/>
        <w:ind w:left="4051" w:right="0" w:hanging="902"/>
        <w:jc w:val="left"/>
        <w:rPr>
          <w:rFonts w:ascii="Times New Roman" w:eastAsia="Times New Roman"/>
          <w:sz w:val="36"/>
        </w:rPr>
      </w:pPr>
      <w:r>
        <w:rPr>
          <w:sz w:val="36"/>
        </w:rPr>
        <w:t>《低压配电设计规范》</w:t>
      </w:r>
      <w:r>
        <w:rPr>
          <w:rFonts w:ascii="Times New Roman" w:eastAsia="Times New Roman"/>
          <w:sz w:val="36"/>
        </w:rPr>
        <w:t>GB50054-2011</w:t>
      </w:r>
    </w:p>
    <w:p>
      <w:pPr>
        <w:pStyle w:val="BodyText"/>
        <w:spacing w:before="4"/>
        <w:ind w:left="0"/>
        <w:rPr>
          <w:rFonts w:ascii="Times New Roman"/>
          <w:sz w:val="30"/>
        </w:rPr>
      </w:pPr>
    </w:p>
    <w:p>
      <w:pPr>
        <w:pStyle w:val="ListParagraph"/>
        <w:numPr>
          <w:ilvl w:val="0"/>
          <w:numId w:val="68"/>
        </w:numPr>
        <w:tabs>
          <w:tab w:val="left" w:pos="4052"/>
        </w:tabs>
        <w:spacing w:before="0" w:after="0" w:line="240" w:lineRule="auto"/>
        <w:ind w:left="4051" w:right="0" w:hanging="902"/>
        <w:jc w:val="left"/>
        <w:rPr>
          <w:rFonts w:ascii="Times New Roman" w:eastAsia="Times New Roman"/>
          <w:sz w:val="36"/>
        </w:rPr>
      </w:pPr>
      <w:r>
        <w:rPr>
          <w:sz w:val="36"/>
        </w:rPr>
        <w:t>《建筑工程施工现场供电安全规范》</w:t>
      </w:r>
      <w:r>
        <w:rPr>
          <w:rFonts w:ascii="Times New Roman" w:eastAsia="Times New Roman"/>
          <w:sz w:val="36"/>
        </w:rPr>
        <w:t>GB50194-1993</w:t>
      </w:r>
    </w:p>
    <w:p>
      <w:pPr>
        <w:pStyle w:val="BodyText"/>
        <w:spacing w:before="4"/>
        <w:ind w:left="0"/>
        <w:rPr>
          <w:rFonts w:ascii="Times New Roman"/>
          <w:sz w:val="30"/>
        </w:rPr>
      </w:pPr>
    </w:p>
    <w:p>
      <w:pPr>
        <w:pStyle w:val="ListParagraph"/>
        <w:numPr>
          <w:ilvl w:val="0"/>
          <w:numId w:val="68"/>
        </w:numPr>
        <w:tabs>
          <w:tab w:val="left" w:pos="3962"/>
        </w:tabs>
        <w:spacing w:before="1" w:after="0" w:line="240" w:lineRule="auto"/>
        <w:ind w:left="3961" w:right="0" w:hanging="902"/>
        <w:jc w:val="left"/>
        <w:rPr>
          <w:rFonts w:ascii="Times New Roman" w:eastAsia="Times New Roman"/>
          <w:sz w:val="36"/>
        </w:rPr>
      </w:pPr>
      <w:r>
        <w:rPr>
          <w:sz w:val="36"/>
        </w:rPr>
        <w:t>《通用用电设备配电设计规范》</w:t>
      </w:r>
      <w:r>
        <w:rPr>
          <w:rFonts w:ascii="Times New Roman" w:eastAsia="Times New Roman"/>
          <w:sz w:val="36"/>
        </w:rPr>
        <w:t>GB50055-2011</w:t>
      </w:r>
    </w:p>
    <w:p>
      <w:pPr>
        <w:pStyle w:val="BodyText"/>
        <w:spacing w:before="3"/>
        <w:ind w:left="0"/>
        <w:rPr>
          <w:rFonts w:ascii="Times New Roman"/>
          <w:sz w:val="30"/>
        </w:rPr>
      </w:pPr>
    </w:p>
    <w:p>
      <w:pPr>
        <w:pStyle w:val="ListParagraph"/>
        <w:numPr>
          <w:ilvl w:val="0"/>
          <w:numId w:val="68"/>
        </w:numPr>
        <w:tabs>
          <w:tab w:val="left" w:pos="3962"/>
        </w:tabs>
        <w:spacing w:before="0" w:after="0" w:line="240" w:lineRule="auto"/>
        <w:ind w:left="3961" w:right="0" w:hanging="902"/>
        <w:jc w:val="left"/>
        <w:rPr>
          <w:rFonts w:ascii="Times New Roman" w:eastAsia="Times New Roman"/>
          <w:sz w:val="36"/>
        </w:rPr>
      </w:pPr>
      <w:r>
        <w:rPr>
          <w:sz w:val="36"/>
        </w:rPr>
        <w:t>《供配电系统设计规范》</w:t>
      </w:r>
      <w:r>
        <w:rPr>
          <w:rFonts w:ascii="Times New Roman" w:eastAsia="Times New Roman"/>
          <w:sz w:val="36"/>
        </w:rPr>
        <w:t>GB50052-2009</w:t>
      </w:r>
    </w:p>
    <w:p>
      <w:pPr>
        <w:pStyle w:val="BodyText"/>
        <w:spacing w:before="4"/>
        <w:ind w:left="0"/>
        <w:rPr>
          <w:rFonts w:ascii="Times New Roman"/>
          <w:sz w:val="30"/>
        </w:rPr>
      </w:pPr>
    </w:p>
    <w:p>
      <w:pPr>
        <w:pStyle w:val="ListParagraph"/>
        <w:numPr>
          <w:ilvl w:val="0"/>
          <w:numId w:val="68"/>
        </w:numPr>
        <w:tabs>
          <w:tab w:val="left" w:pos="3940"/>
        </w:tabs>
        <w:spacing w:before="0" w:after="0" w:line="240" w:lineRule="auto"/>
        <w:ind w:left="3940" w:right="0" w:hanging="901"/>
        <w:jc w:val="left"/>
        <w:rPr>
          <w:rFonts w:ascii="Times New Roman" w:eastAsia="Times New Roman"/>
          <w:sz w:val="36"/>
        </w:rPr>
      </w:pPr>
      <w:r>
        <w:rPr>
          <w:sz w:val="36"/>
        </w:rPr>
        <w:t>《施工现场临时用电安全技术规范》</w:t>
      </w:r>
      <w:r>
        <w:rPr>
          <w:rFonts w:ascii="Times New Roman" w:eastAsia="Times New Roman"/>
          <w:sz w:val="36"/>
        </w:rPr>
        <w:t>JGJ46-2005</w:t>
      </w:r>
    </w:p>
    <w:p>
      <w:pPr>
        <w:pStyle w:val="Heading1"/>
        <w:spacing w:before="303"/>
        <w:ind w:left="3039"/>
      </w:pPr>
      <w:r>
        <w:rPr>
          <w:rFonts w:ascii="Arial" w:eastAsia="Arial"/>
        </w:rPr>
        <w:t>2</w:t>
      </w:r>
      <w:r>
        <w:t>、施工条件</w:t>
      </w:r>
    </w:p>
    <w:p>
      <w:pPr>
        <w:pStyle w:val="ListParagraph"/>
        <w:numPr>
          <w:ilvl w:val="1"/>
          <w:numId w:val="67"/>
        </w:numPr>
        <w:tabs>
          <w:tab w:val="left" w:pos="3651"/>
        </w:tabs>
        <w:spacing w:before="465" w:after="0" w:line="240" w:lineRule="auto"/>
        <w:ind w:left="3651" w:right="0" w:hanging="720"/>
        <w:jc w:val="left"/>
        <w:rPr>
          <w:rFonts w:ascii="Arial" w:eastAsia="Arial"/>
          <w:b/>
          <w:sz w:val="48"/>
        </w:rPr>
      </w:pPr>
      <w:r>
        <w:rPr>
          <w:b/>
          <w:sz w:val="48"/>
        </w:rPr>
        <w:t>工程概况</w:t>
      </w:r>
    </w:p>
    <w:p>
      <w:pPr>
        <w:pStyle w:val="BodyText"/>
        <w:spacing w:before="11"/>
        <w:ind w:left="0"/>
        <w:rPr>
          <w:b/>
          <w:sz w:val="39"/>
        </w:rPr>
      </w:pPr>
    </w:p>
    <w:p>
      <w:pPr>
        <w:pStyle w:val="BodyText"/>
        <w:spacing w:line="422" w:lineRule="auto"/>
        <w:ind w:right="2365" w:firstLine="539"/>
      </w:pPr>
      <w:r>
        <w:t xml:space="preserve">本工程位于无锡市锡山区新春东路交江海东路南东侧。本工程项目由 </w:t>
      </w:r>
      <w:r>
        <w:rPr>
          <w:rFonts w:ascii="Times New Roman" w:eastAsia="Times New Roman"/>
        </w:rPr>
        <w:t>3</w:t>
      </w:r>
      <w:r>
        <w:t>栋框架剪力墙结构的</w:t>
      </w:r>
      <w:r>
        <w:rPr>
          <w:rFonts w:ascii="Times New Roman" w:eastAsia="Times New Roman"/>
        </w:rPr>
        <w:t>33</w:t>
      </w:r>
      <w:r>
        <w:t>层高层和一个大地下车库由人防和非人防组成。其中三期总 建筑面积为</w:t>
      </w:r>
      <w:r>
        <w:rPr>
          <w:rFonts w:ascii="Times New Roman" w:eastAsia="Times New Roman"/>
        </w:rPr>
        <w:t>68343</w:t>
      </w:r>
      <w:r>
        <w:t>㎡，其中地上建筑面积为</w:t>
      </w:r>
      <w:r>
        <w:rPr>
          <w:rFonts w:ascii="Times New Roman" w:eastAsia="Times New Roman"/>
        </w:rPr>
        <w:t>54288.35</w:t>
      </w:r>
      <w:r>
        <w:t>㎡，地下室建筑总建筑面积 为</w:t>
      </w:r>
      <w:r>
        <w:rPr>
          <w:rFonts w:ascii="Times New Roman" w:eastAsia="Times New Roman"/>
        </w:rPr>
        <w:t>14054.65</w:t>
      </w:r>
      <w:r>
        <w:t xml:space="preserve">㎡。本工程建筑设计使用年限：三类、 </w:t>
      </w:r>
      <w:r>
        <w:rPr>
          <w:rFonts w:ascii="Times New Roman" w:eastAsia="Times New Roman"/>
        </w:rPr>
        <w:t>50</w:t>
      </w:r>
      <w:r>
        <w:t>年。本工程抗震设防类别为丙类，抗震设防烈度为</w:t>
      </w:r>
      <w:r>
        <w:rPr>
          <w:rFonts w:ascii="Times New Roman" w:eastAsia="Times New Roman"/>
        </w:rPr>
        <w:t>6</w:t>
      </w:r>
      <w:r>
        <w:t>度。本工程高层建筑防火类别为二类，建筑耐火等级： 地下室为一级，其余为二级。本工程由无锡市城归设计院有限公司设计，南通</w:t>
      </w:r>
    </w:p>
    <w:p>
      <w:pPr>
        <w:pStyle w:val="BodyText"/>
        <w:spacing w:line="451" w:lineRule="exact"/>
      </w:pPr>
      <w:r>
        <w:t>瑞达建设监理有限公司，上海绿地建筑工程有限公司承建。</w:t>
      </w:r>
    </w:p>
    <w:p>
      <w:pPr>
        <w:pStyle w:val="BodyText"/>
        <w:spacing w:before="6"/>
        <w:ind w:left="0"/>
        <w:rPr>
          <w:sz w:val="48"/>
        </w:rPr>
      </w:pPr>
    </w:p>
    <w:p>
      <w:pPr>
        <w:pStyle w:val="ListParagraph"/>
        <w:numPr>
          <w:ilvl w:val="1"/>
          <w:numId w:val="67"/>
        </w:numPr>
        <w:tabs>
          <w:tab w:val="left" w:pos="3907"/>
        </w:tabs>
        <w:spacing w:before="0" w:after="0" w:line="240" w:lineRule="auto"/>
        <w:ind w:left="3906" w:right="0" w:hanging="735"/>
        <w:jc w:val="left"/>
        <w:rPr>
          <w:rFonts w:ascii="Cambria" w:eastAsia="Cambria"/>
          <w:sz w:val="48"/>
        </w:rPr>
      </w:pPr>
      <w:r>
        <w:rPr>
          <w:sz w:val="48"/>
        </w:rPr>
        <w:t>施工现场用电量统计表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0"/>
        </w:rPr>
      </w:pPr>
    </w:p>
    <w:tbl>
      <w:tblPr>
        <w:tblStyle w:val="TableNormal"/>
        <w:tblW w:w="0" w:type="auto"/>
        <w:jc w:val="left"/>
        <w:tblInd w:w="2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"/>
        <w:gridCol w:w="4286"/>
        <w:gridCol w:w="1884"/>
        <w:gridCol w:w="483"/>
        <w:gridCol w:w="584"/>
        <w:gridCol w:w="1066"/>
        <w:gridCol w:w="482"/>
        <w:gridCol w:w="583"/>
        <w:gridCol w:w="1146"/>
        <w:gridCol w:w="2121"/>
      </w:tblGrid>
      <w:tr>
        <w:tblPrEx>
          <w:tblW w:w="0" w:type="auto"/>
          <w:jc w:val="left"/>
          <w:tblInd w:w="28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1035" w:type="dxa"/>
          </w:tcPr>
          <w:p>
            <w:pPr>
              <w:pStyle w:val="TableParagraph"/>
              <w:spacing w:line="371" w:lineRule="exact"/>
              <w:ind w:left="5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序号</w:t>
            </w:r>
          </w:p>
        </w:tc>
        <w:tc>
          <w:tcPr>
            <w:tcW w:w="4286" w:type="dxa"/>
          </w:tcPr>
          <w:p>
            <w:pPr>
              <w:pStyle w:val="TableParagraph"/>
              <w:spacing w:line="371" w:lineRule="exact"/>
              <w:ind w:left="26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设备名称</w:t>
            </w:r>
          </w:p>
        </w:tc>
        <w:tc>
          <w:tcPr>
            <w:tcW w:w="1884" w:type="dxa"/>
          </w:tcPr>
          <w:p>
            <w:pPr>
              <w:pStyle w:val="TableParagraph"/>
              <w:spacing w:line="371" w:lineRule="exact"/>
              <w:ind w:left="97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铭 牌</w:t>
            </w:r>
          </w:p>
        </w:tc>
        <w:tc>
          <w:tcPr>
            <w:tcW w:w="483" w:type="dxa"/>
          </w:tcPr>
          <w:p>
            <w:pPr>
              <w:pStyle w:val="TableParagraph"/>
              <w:spacing w:line="371" w:lineRule="exact"/>
              <w:ind w:left="6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功</w:t>
            </w:r>
          </w:p>
        </w:tc>
        <w:tc>
          <w:tcPr>
            <w:tcW w:w="584" w:type="dxa"/>
          </w:tcPr>
          <w:p>
            <w:pPr>
              <w:pStyle w:val="TableParagraph"/>
              <w:spacing w:line="371" w:lineRule="exact"/>
              <w:ind w:left="5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率</w:t>
            </w:r>
          </w:p>
        </w:tc>
        <w:tc>
          <w:tcPr>
            <w:tcW w:w="1066" w:type="dxa"/>
          </w:tcPr>
          <w:p>
            <w:pPr>
              <w:pStyle w:val="TableParagraph"/>
              <w:spacing w:line="371" w:lineRule="exact"/>
              <w:ind w:left="160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安 装</w:t>
            </w:r>
          </w:p>
        </w:tc>
        <w:tc>
          <w:tcPr>
            <w:tcW w:w="482" w:type="dxa"/>
          </w:tcPr>
          <w:p>
            <w:pPr>
              <w:pStyle w:val="TableParagraph"/>
              <w:spacing w:line="371" w:lineRule="exact"/>
              <w:ind w:left="58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功</w:t>
            </w:r>
          </w:p>
        </w:tc>
        <w:tc>
          <w:tcPr>
            <w:tcW w:w="583" w:type="dxa"/>
          </w:tcPr>
          <w:p>
            <w:pPr>
              <w:pStyle w:val="TableParagraph"/>
              <w:spacing w:line="371" w:lineRule="exact"/>
              <w:ind w:left="59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率</w:t>
            </w:r>
          </w:p>
        </w:tc>
        <w:tc>
          <w:tcPr>
            <w:tcW w:w="1146" w:type="dxa"/>
          </w:tcPr>
          <w:p>
            <w:pPr>
              <w:pStyle w:val="TableParagraph"/>
              <w:spacing w:line="371" w:lineRule="exact"/>
              <w:ind w:left="161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数量</w:t>
            </w:r>
          </w:p>
        </w:tc>
        <w:tc>
          <w:tcPr>
            <w:tcW w:w="2121" w:type="dxa"/>
          </w:tcPr>
          <w:p>
            <w:pPr>
              <w:pStyle w:val="TableParagraph"/>
              <w:spacing w:line="371" w:lineRule="exact"/>
              <w:ind w:left="26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pacing w:val="-26"/>
                <w:sz w:val="36"/>
              </w:rPr>
              <w:t>合 计 功 率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8"/>
          <w:jc w:val="left"/>
        </w:trPr>
        <w:tc>
          <w:tcPr>
            <w:tcW w:w="1035" w:type="dxa"/>
          </w:tcPr>
          <w:p>
            <w:pPr>
              <w:pStyle w:val="TableParagraph"/>
              <w:spacing w:before="5"/>
              <w:rPr>
                <w:rFonts w:ascii="宋体"/>
                <w:sz w:val="33"/>
              </w:rPr>
            </w:pPr>
          </w:p>
          <w:p>
            <w:pPr>
              <w:pStyle w:val="TableParagraph"/>
              <w:ind w:left="5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1</w:t>
            </w:r>
          </w:p>
        </w:tc>
        <w:tc>
          <w:tcPr>
            <w:tcW w:w="4286" w:type="dxa"/>
          </w:tcPr>
          <w:p>
            <w:pPr>
              <w:pStyle w:val="TableParagraph"/>
              <w:spacing w:before="4"/>
              <w:rPr>
                <w:rFonts w:ascii="宋体"/>
                <w:sz w:val="34"/>
              </w:rPr>
            </w:pPr>
          </w:p>
          <w:p>
            <w:pPr>
              <w:pStyle w:val="TableParagraph"/>
              <w:spacing w:line="429" w:lineRule="exact"/>
              <w:ind w:left="264"/>
              <w:rPr>
                <w:rFonts w:ascii="Times New Roman" w:eastAsia="Times New Roman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塔式起重机</w:t>
            </w:r>
            <w:r>
              <w:rPr>
                <w:rFonts w:ascii="Times New Roman" w:eastAsia="Times New Roman"/>
                <w:sz w:val="36"/>
              </w:rPr>
              <w:t>_QTZ63</w:t>
            </w:r>
          </w:p>
        </w:tc>
        <w:tc>
          <w:tcPr>
            <w:tcW w:w="1884" w:type="dxa"/>
          </w:tcPr>
          <w:p>
            <w:pPr>
              <w:pStyle w:val="TableParagraph"/>
              <w:spacing w:before="14"/>
              <w:ind w:left="979" w:right="75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(kW) 35.50</w:t>
            </w:r>
          </w:p>
        </w:tc>
        <w:tc>
          <w:tcPr>
            <w:tcW w:w="4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14"/>
              <w:ind w:left="160" w:right="76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(kW) 44.90</w:t>
            </w: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spacing w:before="5"/>
              <w:rPr>
                <w:rFonts w:ascii="宋体"/>
                <w:sz w:val="33"/>
              </w:rPr>
            </w:pPr>
          </w:p>
          <w:p>
            <w:pPr>
              <w:pStyle w:val="TableParagraph"/>
              <w:ind w:left="161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1</w:t>
            </w:r>
          </w:p>
        </w:tc>
        <w:tc>
          <w:tcPr>
            <w:tcW w:w="2121" w:type="dxa"/>
          </w:tcPr>
          <w:p>
            <w:pPr>
              <w:pStyle w:val="TableParagraph"/>
              <w:spacing w:before="14"/>
              <w:ind w:left="264" w:right="1027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(kW) 44.90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035" w:type="dxa"/>
          </w:tcPr>
          <w:p>
            <w:pPr>
              <w:pStyle w:val="TableParagraph"/>
              <w:spacing w:before="7"/>
              <w:ind w:left="5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2</w:t>
            </w:r>
          </w:p>
        </w:tc>
        <w:tc>
          <w:tcPr>
            <w:tcW w:w="4286" w:type="dxa"/>
          </w:tcPr>
          <w:p>
            <w:pPr>
              <w:pStyle w:val="TableParagraph"/>
              <w:spacing w:before="19" w:line="422" w:lineRule="exact"/>
              <w:ind w:left="26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圆盘锯</w:t>
            </w:r>
          </w:p>
        </w:tc>
        <w:tc>
          <w:tcPr>
            <w:tcW w:w="1884" w:type="dxa"/>
          </w:tcPr>
          <w:p>
            <w:pPr>
              <w:pStyle w:val="TableParagraph"/>
              <w:spacing w:before="7"/>
              <w:ind w:left="979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3.00</w:t>
            </w:r>
          </w:p>
        </w:tc>
        <w:tc>
          <w:tcPr>
            <w:tcW w:w="4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7"/>
              <w:ind w:left="16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3.00</w:t>
            </w: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spacing w:before="7"/>
              <w:ind w:left="161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2</w:t>
            </w:r>
          </w:p>
        </w:tc>
        <w:tc>
          <w:tcPr>
            <w:tcW w:w="2121" w:type="dxa"/>
          </w:tcPr>
          <w:p>
            <w:pPr>
              <w:pStyle w:val="TableParagraph"/>
              <w:spacing w:before="7"/>
              <w:ind w:left="264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6.00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35" w:type="dxa"/>
          </w:tcPr>
          <w:p>
            <w:pPr>
              <w:pStyle w:val="TableParagraph"/>
              <w:spacing w:before="14"/>
              <w:ind w:left="5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3</w:t>
            </w:r>
          </w:p>
        </w:tc>
        <w:tc>
          <w:tcPr>
            <w:tcW w:w="4286" w:type="dxa"/>
          </w:tcPr>
          <w:p>
            <w:pPr>
              <w:pStyle w:val="TableParagraph"/>
              <w:spacing w:before="26" w:line="420" w:lineRule="exact"/>
              <w:ind w:left="26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高压水泵</w:t>
            </w:r>
          </w:p>
        </w:tc>
        <w:tc>
          <w:tcPr>
            <w:tcW w:w="1884" w:type="dxa"/>
          </w:tcPr>
          <w:p>
            <w:pPr>
              <w:pStyle w:val="TableParagraph"/>
              <w:spacing w:before="14"/>
              <w:ind w:left="979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20.00</w:t>
            </w:r>
          </w:p>
        </w:tc>
        <w:tc>
          <w:tcPr>
            <w:tcW w:w="4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14"/>
              <w:ind w:left="16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20.00</w:t>
            </w: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spacing w:before="14"/>
              <w:ind w:left="161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2</w:t>
            </w:r>
          </w:p>
        </w:tc>
        <w:tc>
          <w:tcPr>
            <w:tcW w:w="2121" w:type="dxa"/>
          </w:tcPr>
          <w:p>
            <w:pPr>
              <w:pStyle w:val="TableParagraph"/>
              <w:spacing w:before="14"/>
              <w:ind w:left="264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40.00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35" w:type="dxa"/>
          </w:tcPr>
          <w:p>
            <w:pPr>
              <w:pStyle w:val="TableParagraph"/>
              <w:spacing w:before="12"/>
              <w:ind w:left="5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4</w:t>
            </w:r>
          </w:p>
        </w:tc>
        <w:tc>
          <w:tcPr>
            <w:tcW w:w="4286" w:type="dxa"/>
          </w:tcPr>
          <w:p>
            <w:pPr>
              <w:pStyle w:val="TableParagraph"/>
              <w:spacing w:before="24" w:line="422" w:lineRule="exact"/>
              <w:ind w:left="26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潜水泵</w:t>
            </w:r>
          </w:p>
        </w:tc>
        <w:tc>
          <w:tcPr>
            <w:tcW w:w="1884" w:type="dxa"/>
          </w:tcPr>
          <w:p>
            <w:pPr>
              <w:pStyle w:val="TableParagraph"/>
              <w:spacing w:before="12"/>
              <w:ind w:left="979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2.20</w:t>
            </w:r>
          </w:p>
        </w:tc>
        <w:tc>
          <w:tcPr>
            <w:tcW w:w="4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12"/>
              <w:ind w:left="16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2.20</w:t>
            </w: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spacing w:before="12"/>
              <w:ind w:left="161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3</w:t>
            </w:r>
          </w:p>
        </w:tc>
        <w:tc>
          <w:tcPr>
            <w:tcW w:w="2121" w:type="dxa"/>
          </w:tcPr>
          <w:p>
            <w:pPr>
              <w:pStyle w:val="TableParagraph"/>
              <w:spacing w:before="12"/>
              <w:ind w:left="264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6.60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035" w:type="dxa"/>
          </w:tcPr>
          <w:p>
            <w:pPr>
              <w:pStyle w:val="TableParagraph"/>
              <w:spacing w:before="14"/>
              <w:ind w:left="5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5</w:t>
            </w:r>
          </w:p>
        </w:tc>
        <w:tc>
          <w:tcPr>
            <w:tcW w:w="4286" w:type="dxa"/>
          </w:tcPr>
          <w:p>
            <w:pPr>
              <w:pStyle w:val="TableParagraph"/>
              <w:spacing w:before="26" w:line="429" w:lineRule="exact"/>
              <w:ind w:left="264"/>
              <w:rPr>
                <w:rFonts w:ascii="Times New Roman" w:eastAsia="Times New Roman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插入式振动器</w:t>
            </w:r>
            <w:r>
              <w:rPr>
                <w:rFonts w:ascii="Times New Roman" w:eastAsia="Times New Roman"/>
                <w:sz w:val="36"/>
              </w:rPr>
              <w:t>ZX70</w:t>
            </w:r>
          </w:p>
        </w:tc>
        <w:tc>
          <w:tcPr>
            <w:tcW w:w="1884" w:type="dxa"/>
          </w:tcPr>
          <w:p>
            <w:pPr>
              <w:pStyle w:val="TableParagraph"/>
              <w:spacing w:before="14"/>
              <w:ind w:left="979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1.50</w:t>
            </w:r>
          </w:p>
        </w:tc>
        <w:tc>
          <w:tcPr>
            <w:tcW w:w="4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14"/>
              <w:ind w:left="16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1.50</w:t>
            </w: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spacing w:before="14"/>
              <w:ind w:left="161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1</w:t>
            </w:r>
          </w:p>
        </w:tc>
        <w:tc>
          <w:tcPr>
            <w:tcW w:w="2121" w:type="dxa"/>
          </w:tcPr>
          <w:p>
            <w:pPr>
              <w:pStyle w:val="TableParagraph"/>
              <w:spacing w:before="14"/>
              <w:ind w:left="264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1.50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1035" w:type="dxa"/>
          </w:tcPr>
          <w:p>
            <w:pPr>
              <w:pStyle w:val="TableParagraph"/>
              <w:spacing w:before="7" w:line="403" w:lineRule="exact"/>
              <w:ind w:left="5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6</w:t>
            </w:r>
          </w:p>
        </w:tc>
        <w:tc>
          <w:tcPr>
            <w:tcW w:w="4286" w:type="dxa"/>
          </w:tcPr>
          <w:p>
            <w:pPr>
              <w:pStyle w:val="TableParagraph"/>
              <w:spacing w:before="19" w:line="391" w:lineRule="exact"/>
              <w:ind w:left="26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平板振动器</w:t>
            </w:r>
          </w:p>
        </w:tc>
        <w:tc>
          <w:tcPr>
            <w:tcW w:w="1884" w:type="dxa"/>
          </w:tcPr>
          <w:p>
            <w:pPr>
              <w:pStyle w:val="TableParagraph"/>
              <w:spacing w:before="7" w:line="403" w:lineRule="exact"/>
              <w:ind w:left="979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4.32</w:t>
            </w:r>
          </w:p>
        </w:tc>
        <w:tc>
          <w:tcPr>
            <w:tcW w:w="4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spacing w:before="7" w:line="403" w:lineRule="exact"/>
              <w:ind w:left="160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4.32</w:t>
            </w:r>
          </w:p>
        </w:tc>
        <w:tc>
          <w:tcPr>
            <w:tcW w:w="4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spacing w:before="7" w:line="403" w:lineRule="exact"/>
              <w:ind w:left="161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1</w:t>
            </w:r>
          </w:p>
        </w:tc>
        <w:tc>
          <w:tcPr>
            <w:tcW w:w="2121" w:type="dxa"/>
          </w:tcPr>
          <w:p>
            <w:pPr>
              <w:pStyle w:val="TableParagraph"/>
              <w:spacing w:before="7" w:line="403" w:lineRule="exact"/>
              <w:ind w:left="264"/>
              <w:rPr>
                <w:rFonts w:ascii="Times New Roman"/>
                <w:sz w:val="36"/>
              </w:rPr>
            </w:pPr>
            <w:r>
              <w:rPr>
                <w:rFonts w:ascii="Times New Roman"/>
                <w:sz w:val="36"/>
              </w:rPr>
              <w:t>4.32</w:t>
            </w:r>
          </w:p>
        </w:tc>
      </w:tr>
    </w:tbl>
    <w:p>
      <w:pPr>
        <w:spacing w:after="0" w:line="403" w:lineRule="exact"/>
        <w:rPr>
          <w:rFonts w:ascii="Times New Roman"/>
          <w:sz w:val="36"/>
        </w:rPr>
        <w:sectPr>
          <w:type w:val="continuous"/>
          <w:pgSz w:w="17860" w:h="25260"/>
          <w:pgMar w:top="2320" w:right="0" w:bottom="280" w:left="0" w:header="708" w:footer="708"/>
          <w:cols w:space="708"/>
        </w:sectPr>
      </w:pPr>
    </w:p>
    <w:tbl>
      <w:tblPr>
        <w:tblStyle w:val="TableNormal0"/>
        <w:tblW w:w="0" w:type="auto"/>
        <w:jc w:val="left"/>
        <w:tblInd w:w="2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5126"/>
        <w:gridCol w:w="1826"/>
        <w:gridCol w:w="2097"/>
        <w:gridCol w:w="1376"/>
        <w:gridCol w:w="1575"/>
      </w:tblGrid>
      <w:tr>
        <w:tblPrEx>
          <w:tblW w:w="0" w:type="auto"/>
          <w:jc w:val="left"/>
          <w:tblInd w:w="28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855" w:type="dxa"/>
          </w:tcPr>
          <w:p>
            <w:pPr>
              <w:pStyle w:val="TableParagraph"/>
              <w:spacing w:line="402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7</w:t>
            </w:r>
          </w:p>
        </w:tc>
        <w:tc>
          <w:tcPr>
            <w:tcW w:w="5126" w:type="dxa"/>
          </w:tcPr>
          <w:p>
            <w:pPr>
              <w:pStyle w:val="TableParagraph"/>
              <w:spacing w:line="431" w:lineRule="exact"/>
              <w:ind w:left="444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双笼电梯</w:t>
            </w:r>
            <w:r>
              <w:rPr>
                <w:b w:val="0"/>
                <w:sz w:val="36"/>
              </w:rPr>
              <w:t>200*200</w:t>
            </w:r>
          </w:p>
        </w:tc>
        <w:tc>
          <w:tcPr>
            <w:tcW w:w="1826" w:type="dxa"/>
          </w:tcPr>
          <w:p>
            <w:pPr>
              <w:pStyle w:val="TableParagraph"/>
              <w:spacing w:line="402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20.00</w:t>
            </w:r>
          </w:p>
        </w:tc>
        <w:tc>
          <w:tcPr>
            <w:tcW w:w="2097" w:type="dxa"/>
          </w:tcPr>
          <w:p>
            <w:pPr>
              <w:pStyle w:val="TableParagraph"/>
              <w:spacing w:line="402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20.00</w:t>
            </w:r>
          </w:p>
        </w:tc>
        <w:tc>
          <w:tcPr>
            <w:tcW w:w="1376" w:type="dxa"/>
          </w:tcPr>
          <w:p>
            <w:pPr>
              <w:pStyle w:val="TableParagraph"/>
              <w:spacing w:line="402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</w:t>
            </w:r>
          </w:p>
        </w:tc>
        <w:tc>
          <w:tcPr>
            <w:tcW w:w="1575" w:type="dxa"/>
          </w:tcPr>
          <w:p>
            <w:pPr>
              <w:pStyle w:val="TableParagraph"/>
              <w:spacing w:line="402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80.00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855" w:type="dxa"/>
          </w:tcPr>
          <w:p>
            <w:pPr>
              <w:pStyle w:val="TableParagraph"/>
              <w:spacing w:line="420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8</w:t>
            </w:r>
          </w:p>
        </w:tc>
        <w:tc>
          <w:tcPr>
            <w:tcW w:w="5126" w:type="dxa"/>
          </w:tcPr>
          <w:p>
            <w:pPr>
              <w:pStyle w:val="TableParagraph"/>
              <w:spacing w:before="12" w:line="420" w:lineRule="exact"/>
              <w:ind w:left="4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楼面照明</w:t>
            </w:r>
          </w:p>
        </w:tc>
        <w:tc>
          <w:tcPr>
            <w:tcW w:w="1826" w:type="dxa"/>
          </w:tcPr>
          <w:p>
            <w:pPr>
              <w:pStyle w:val="TableParagraph"/>
              <w:spacing w:line="420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3.00</w:t>
            </w:r>
          </w:p>
        </w:tc>
        <w:tc>
          <w:tcPr>
            <w:tcW w:w="2097" w:type="dxa"/>
          </w:tcPr>
          <w:p>
            <w:pPr>
              <w:pStyle w:val="TableParagraph"/>
              <w:spacing w:line="420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3.00</w:t>
            </w:r>
          </w:p>
        </w:tc>
        <w:tc>
          <w:tcPr>
            <w:tcW w:w="1376" w:type="dxa"/>
          </w:tcPr>
          <w:p>
            <w:pPr>
              <w:pStyle w:val="TableParagraph"/>
              <w:spacing w:line="420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1575" w:type="dxa"/>
          </w:tcPr>
          <w:p>
            <w:pPr>
              <w:pStyle w:val="TableParagraph"/>
              <w:spacing w:line="420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9.00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855" w:type="dxa"/>
          </w:tcPr>
          <w:p>
            <w:pPr>
              <w:pStyle w:val="TableParagraph"/>
              <w:spacing w:before="9"/>
              <w:ind w:left="50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9</w:t>
            </w:r>
          </w:p>
        </w:tc>
        <w:tc>
          <w:tcPr>
            <w:tcW w:w="5126" w:type="dxa"/>
          </w:tcPr>
          <w:p>
            <w:pPr>
              <w:pStyle w:val="TableParagraph"/>
              <w:spacing w:before="24" w:line="422" w:lineRule="exact"/>
              <w:ind w:left="4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钢筋切断机</w:t>
            </w:r>
          </w:p>
        </w:tc>
        <w:tc>
          <w:tcPr>
            <w:tcW w:w="1826" w:type="dxa"/>
          </w:tcPr>
          <w:p>
            <w:pPr>
              <w:pStyle w:val="TableParagraph"/>
              <w:spacing w:before="9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4.00</w:t>
            </w:r>
          </w:p>
        </w:tc>
        <w:tc>
          <w:tcPr>
            <w:tcW w:w="2097" w:type="dxa"/>
          </w:tcPr>
          <w:p>
            <w:pPr>
              <w:pStyle w:val="TableParagraph"/>
              <w:spacing w:before="9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4.00</w:t>
            </w:r>
          </w:p>
        </w:tc>
        <w:tc>
          <w:tcPr>
            <w:tcW w:w="1376" w:type="dxa"/>
          </w:tcPr>
          <w:p>
            <w:pPr>
              <w:pStyle w:val="TableParagraph"/>
              <w:spacing w:before="9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1575" w:type="dxa"/>
          </w:tcPr>
          <w:p>
            <w:pPr>
              <w:pStyle w:val="TableParagraph"/>
              <w:spacing w:before="9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8.00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855" w:type="dxa"/>
          </w:tcPr>
          <w:p>
            <w:pPr>
              <w:pStyle w:val="TableParagraph"/>
              <w:spacing w:before="10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10</w:t>
            </w:r>
          </w:p>
        </w:tc>
        <w:tc>
          <w:tcPr>
            <w:tcW w:w="5126" w:type="dxa"/>
          </w:tcPr>
          <w:p>
            <w:pPr>
              <w:pStyle w:val="TableParagraph"/>
              <w:spacing w:before="26" w:line="436" w:lineRule="exact"/>
              <w:ind w:left="444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钢筋弯曲机</w:t>
            </w:r>
            <w:r>
              <w:rPr>
                <w:b w:val="0"/>
                <w:sz w:val="36"/>
              </w:rPr>
              <w:t>WJ-40</w:t>
            </w:r>
          </w:p>
        </w:tc>
        <w:tc>
          <w:tcPr>
            <w:tcW w:w="1826" w:type="dxa"/>
          </w:tcPr>
          <w:p>
            <w:pPr>
              <w:pStyle w:val="TableParagraph"/>
              <w:spacing w:before="10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2.20</w:t>
            </w:r>
          </w:p>
        </w:tc>
        <w:tc>
          <w:tcPr>
            <w:tcW w:w="2097" w:type="dxa"/>
          </w:tcPr>
          <w:p>
            <w:pPr>
              <w:pStyle w:val="TableParagraph"/>
              <w:spacing w:before="10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2.20</w:t>
            </w:r>
          </w:p>
        </w:tc>
        <w:tc>
          <w:tcPr>
            <w:tcW w:w="1376" w:type="dxa"/>
          </w:tcPr>
          <w:p>
            <w:pPr>
              <w:pStyle w:val="TableParagraph"/>
              <w:spacing w:before="10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4.40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855" w:type="dxa"/>
          </w:tcPr>
          <w:p>
            <w:pPr>
              <w:pStyle w:val="TableParagraph"/>
              <w:spacing w:line="419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11</w:t>
            </w:r>
          </w:p>
        </w:tc>
        <w:tc>
          <w:tcPr>
            <w:tcW w:w="5126" w:type="dxa"/>
          </w:tcPr>
          <w:p>
            <w:pPr>
              <w:pStyle w:val="TableParagraph"/>
              <w:spacing w:before="12" w:line="434" w:lineRule="exact"/>
              <w:ind w:left="444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钢筋调直切断机</w:t>
            </w:r>
            <w:r>
              <w:rPr>
                <w:b w:val="0"/>
                <w:sz w:val="36"/>
              </w:rPr>
              <w:t>_TQ4-14</w:t>
            </w:r>
          </w:p>
        </w:tc>
        <w:tc>
          <w:tcPr>
            <w:tcW w:w="1826" w:type="dxa"/>
          </w:tcPr>
          <w:p>
            <w:pPr>
              <w:pStyle w:val="TableParagraph"/>
              <w:spacing w:line="419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4.00</w:t>
            </w:r>
          </w:p>
        </w:tc>
        <w:tc>
          <w:tcPr>
            <w:tcW w:w="2097" w:type="dxa"/>
          </w:tcPr>
          <w:p>
            <w:pPr>
              <w:pStyle w:val="TableParagraph"/>
              <w:spacing w:line="419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4.00</w:t>
            </w:r>
          </w:p>
        </w:tc>
        <w:tc>
          <w:tcPr>
            <w:tcW w:w="1376" w:type="dxa"/>
          </w:tcPr>
          <w:p>
            <w:pPr>
              <w:pStyle w:val="TableParagraph"/>
              <w:spacing w:line="419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1575" w:type="dxa"/>
          </w:tcPr>
          <w:p>
            <w:pPr>
              <w:pStyle w:val="TableParagraph"/>
              <w:spacing w:line="419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8.00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855" w:type="dxa"/>
          </w:tcPr>
          <w:p>
            <w:pPr>
              <w:pStyle w:val="TableParagraph"/>
              <w:spacing w:line="418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12</w:t>
            </w:r>
          </w:p>
        </w:tc>
        <w:tc>
          <w:tcPr>
            <w:tcW w:w="5126" w:type="dxa"/>
          </w:tcPr>
          <w:p>
            <w:pPr>
              <w:pStyle w:val="TableParagraph"/>
              <w:spacing w:before="10" w:line="422" w:lineRule="exact"/>
              <w:ind w:left="4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交流电焊机</w:t>
            </w:r>
          </w:p>
        </w:tc>
        <w:tc>
          <w:tcPr>
            <w:tcW w:w="1826" w:type="dxa"/>
          </w:tcPr>
          <w:p>
            <w:pPr>
              <w:pStyle w:val="TableParagraph"/>
              <w:spacing w:line="418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sz w:val="36"/>
              </w:rPr>
              <w:t>5kVA</w:t>
            </w:r>
          </w:p>
        </w:tc>
        <w:tc>
          <w:tcPr>
            <w:tcW w:w="2097" w:type="dxa"/>
          </w:tcPr>
          <w:p>
            <w:pPr>
              <w:pStyle w:val="TableParagraph"/>
              <w:spacing w:line="418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5</w:t>
            </w:r>
          </w:p>
        </w:tc>
        <w:tc>
          <w:tcPr>
            <w:tcW w:w="1376" w:type="dxa"/>
          </w:tcPr>
          <w:p>
            <w:pPr>
              <w:pStyle w:val="TableParagraph"/>
              <w:spacing w:line="418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1575" w:type="dxa"/>
          </w:tcPr>
          <w:p>
            <w:pPr>
              <w:pStyle w:val="TableParagraph"/>
              <w:spacing w:line="418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855" w:type="dxa"/>
          </w:tcPr>
          <w:p>
            <w:pPr>
              <w:pStyle w:val="TableParagraph"/>
              <w:spacing w:before="10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13</w:t>
            </w:r>
          </w:p>
        </w:tc>
        <w:tc>
          <w:tcPr>
            <w:tcW w:w="5126" w:type="dxa"/>
          </w:tcPr>
          <w:p>
            <w:pPr>
              <w:pStyle w:val="TableParagraph"/>
              <w:spacing w:before="26" w:line="436" w:lineRule="exact"/>
              <w:ind w:left="444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w w:val="95"/>
                <w:sz w:val="36"/>
              </w:rPr>
              <w:t>自落式混凝土搅拌机</w:t>
            </w:r>
            <w:r>
              <w:rPr>
                <w:b w:val="0"/>
                <w:w w:val="95"/>
                <w:sz w:val="36"/>
              </w:rPr>
              <w:t>_JD150</w:t>
            </w:r>
          </w:p>
        </w:tc>
        <w:tc>
          <w:tcPr>
            <w:tcW w:w="1826" w:type="dxa"/>
          </w:tcPr>
          <w:p>
            <w:pPr>
              <w:pStyle w:val="TableParagraph"/>
              <w:spacing w:before="10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5.50</w:t>
            </w:r>
          </w:p>
        </w:tc>
        <w:tc>
          <w:tcPr>
            <w:tcW w:w="2097" w:type="dxa"/>
          </w:tcPr>
          <w:p>
            <w:pPr>
              <w:pStyle w:val="TableParagraph"/>
              <w:spacing w:before="10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5.50</w:t>
            </w:r>
          </w:p>
        </w:tc>
        <w:tc>
          <w:tcPr>
            <w:tcW w:w="1376" w:type="dxa"/>
          </w:tcPr>
          <w:p>
            <w:pPr>
              <w:pStyle w:val="TableParagraph"/>
              <w:spacing w:before="10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3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16.50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55" w:type="dxa"/>
          </w:tcPr>
          <w:p>
            <w:pPr>
              <w:pStyle w:val="TableParagraph"/>
              <w:spacing w:line="419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14</w:t>
            </w:r>
          </w:p>
        </w:tc>
        <w:tc>
          <w:tcPr>
            <w:tcW w:w="5126" w:type="dxa"/>
          </w:tcPr>
          <w:p>
            <w:pPr>
              <w:pStyle w:val="TableParagraph"/>
              <w:spacing w:before="12" w:line="436" w:lineRule="exact"/>
              <w:ind w:left="444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塔式起重机</w:t>
            </w:r>
            <w:r>
              <w:rPr>
                <w:b w:val="0"/>
                <w:sz w:val="36"/>
              </w:rPr>
              <w:t>_QTZ63</w:t>
            </w:r>
          </w:p>
        </w:tc>
        <w:tc>
          <w:tcPr>
            <w:tcW w:w="1826" w:type="dxa"/>
          </w:tcPr>
          <w:p>
            <w:pPr>
              <w:pStyle w:val="TableParagraph"/>
              <w:spacing w:line="419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35.40</w:t>
            </w:r>
          </w:p>
        </w:tc>
        <w:tc>
          <w:tcPr>
            <w:tcW w:w="2097" w:type="dxa"/>
          </w:tcPr>
          <w:p>
            <w:pPr>
              <w:pStyle w:val="TableParagraph"/>
              <w:spacing w:line="419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44.78</w:t>
            </w:r>
          </w:p>
        </w:tc>
        <w:tc>
          <w:tcPr>
            <w:tcW w:w="1376" w:type="dxa"/>
          </w:tcPr>
          <w:p>
            <w:pPr>
              <w:pStyle w:val="TableParagraph"/>
              <w:spacing w:line="419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1575" w:type="dxa"/>
          </w:tcPr>
          <w:p>
            <w:pPr>
              <w:pStyle w:val="TableParagraph"/>
              <w:spacing w:line="419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44.78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855" w:type="dxa"/>
          </w:tcPr>
          <w:p>
            <w:pPr>
              <w:pStyle w:val="TableParagraph"/>
              <w:spacing w:line="419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15</w:t>
            </w:r>
          </w:p>
        </w:tc>
        <w:tc>
          <w:tcPr>
            <w:tcW w:w="5126" w:type="dxa"/>
          </w:tcPr>
          <w:p>
            <w:pPr>
              <w:pStyle w:val="TableParagraph"/>
              <w:spacing w:before="12" w:line="434" w:lineRule="exact"/>
              <w:ind w:left="444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插入式振动器</w:t>
            </w:r>
            <w:r>
              <w:rPr>
                <w:b w:val="0"/>
                <w:sz w:val="36"/>
              </w:rPr>
              <w:t>_ZX70</w:t>
            </w:r>
          </w:p>
        </w:tc>
        <w:tc>
          <w:tcPr>
            <w:tcW w:w="1826" w:type="dxa"/>
          </w:tcPr>
          <w:p>
            <w:pPr>
              <w:pStyle w:val="TableParagraph"/>
              <w:spacing w:line="419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1.10</w:t>
            </w:r>
          </w:p>
        </w:tc>
        <w:tc>
          <w:tcPr>
            <w:tcW w:w="2097" w:type="dxa"/>
          </w:tcPr>
          <w:p>
            <w:pPr>
              <w:pStyle w:val="TableParagraph"/>
              <w:spacing w:line="419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1.10</w:t>
            </w:r>
          </w:p>
        </w:tc>
        <w:tc>
          <w:tcPr>
            <w:tcW w:w="1376" w:type="dxa"/>
          </w:tcPr>
          <w:p>
            <w:pPr>
              <w:pStyle w:val="TableParagraph"/>
              <w:spacing w:line="419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1575" w:type="dxa"/>
          </w:tcPr>
          <w:p>
            <w:pPr>
              <w:pStyle w:val="TableParagraph"/>
              <w:spacing w:line="419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1.10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855" w:type="dxa"/>
          </w:tcPr>
          <w:p>
            <w:pPr>
              <w:pStyle w:val="TableParagraph"/>
              <w:spacing w:line="418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16</w:t>
            </w:r>
          </w:p>
        </w:tc>
        <w:tc>
          <w:tcPr>
            <w:tcW w:w="5126" w:type="dxa"/>
          </w:tcPr>
          <w:p>
            <w:pPr>
              <w:pStyle w:val="TableParagraph"/>
              <w:spacing w:before="10" w:line="422" w:lineRule="exact"/>
              <w:ind w:left="4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平板振动器</w:t>
            </w:r>
          </w:p>
        </w:tc>
        <w:tc>
          <w:tcPr>
            <w:tcW w:w="1826" w:type="dxa"/>
          </w:tcPr>
          <w:p>
            <w:pPr>
              <w:pStyle w:val="TableParagraph"/>
              <w:spacing w:line="418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2.00</w:t>
            </w:r>
          </w:p>
        </w:tc>
        <w:tc>
          <w:tcPr>
            <w:tcW w:w="2097" w:type="dxa"/>
          </w:tcPr>
          <w:p>
            <w:pPr>
              <w:pStyle w:val="TableParagraph"/>
              <w:spacing w:line="418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2.00</w:t>
            </w:r>
          </w:p>
        </w:tc>
        <w:tc>
          <w:tcPr>
            <w:tcW w:w="1376" w:type="dxa"/>
          </w:tcPr>
          <w:p>
            <w:pPr>
              <w:pStyle w:val="TableParagraph"/>
              <w:spacing w:line="418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2</w:t>
            </w:r>
          </w:p>
        </w:tc>
        <w:tc>
          <w:tcPr>
            <w:tcW w:w="1575" w:type="dxa"/>
          </w:tcPr>
          <w:p>
            <w:pPr>
              <w:pStyle w:val="TableParagraph"/>
              <w:spacing w:line="418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55" w:type="dxa"/>
          </w:tcPr>
          <w:p>
            <w:pPr>
              <w:pStyle w:val="TableParagraph"/>
              <w:spacing w:before="10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17</w:t>
            </w:r>
          </w:p>
        </w:tc>
        <w:tc>
          <w:tcPr>
            <w:tcW w:w="5126" w:type="dxa"/>
          </w:tcPr>
          <w:p>
            <w:pPr>
              <w:pStyle w:val="TableParagraph"/>
              <w:spacing w:before="26" w:line="422" w:lineRule="exact"/>
              <w:ind w:left="4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办公照明</w:t>
            </w:r>
          </w:p>
        </w:tc>
        <w:tc>
          <w:tcPr>
            <w:tcW w:w="1826" w:type="dxa"/>
          </w:tcPr>
          <w:p>
            <w:pPr>
              <w:pStyle w:val="TableParagraph"/>
              <w:spacing w:before="10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15.00</w:t>
            </w:r>
          </w:p>
        </w:tc>
        <w:tc>
          <w:tcPr>
            <w:tcW w:w="2097" w:type="dxa"/>
          </w:tcPr>
          <w:p>
            <w:pPr>
              <w:pStyle w:val="TableParagraph"/>
              <w:spacing w:before="10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15.00</w:t>
            </w:r>
          </w:p>
        </w:tc>
        <w:tc>
          <w:tcPr>
            <w:tcW w:w="1376" w:type="dxa"/>
          </w:tcPr>
          <w:p>
            <w:pPr>
              <w:pStyle w:val="TableParagraph"/>
              <w:spacing w:before="10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15.00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855" w:type="dxa"/>
          </w:tcPr>
          <w:p>
            <w:pPr>
              <w:pStyle w:val="TableParagraph"/>
              <w:spacing w:before="10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18</w:t>
            </w:r>
          </w:p>
        </w:tc>
        <w:tc>
          <w:tcPr>
            <w:tcW w:w="5126" w:type="dxa"/>
          </w:tcPr>
          <w:p>
            <w:pPr>
              <w:pStyle w:val="TableParagraph"/>
              <w:spacing w:before="26" w:line="434" w:lineRule="exact"/>
              <w:ind w:left="444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塔式起重机</w:t>
            </w:r>
            <w:r>
              <w:rPr>
                <w:b w:val="0"/>
                <w:sz w:val="36"/>
              </w:rPr>
              <w:t>_QTZ80</w:t>
            </w:r>
          </w:p>
        </w:tc>
        <w:tc>
          <w:tcPr>
            <w:tcW w:w="1826" w:type="dxa"/>
          </w:tcPr>
          <w:p>
            <w:pPr>
              <w:pStyle w:val="TableParagraph"/>
              <w:spacing w:before="10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46.00</w:t>
            </w:r>
          </w:p>
        </w:tc>
        <w:tc>
          <w:tcPr>
            <w:tcW w:w="2097" w:type="dxa"/>
          </w:tcPr>
          <w:p>
            <w:pPr>
              <w:pStyle w:val="TableParagraph"/>
              <w:spacing w:before="10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58.19</w:t>
            </w:r>
          </w:p>
        </w:tc>
        <w:tc>
          <w:tcPr>
            <w:tcW w:w="1376" w:type="dxa"/>
          </w:tcPr>
          <w:p>
            <w:pPr>
              <w:pStyle w:val="TableParagraph"/>
              <w:spacing w:before="10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58.19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855" w:type="dxa"/>
          </w:tcPr>
          <w:p>
            <w:pPr>
              <w:pStyle w:val="TableParagraph"/>
              <w:spacing w:line="418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19</w:t>
            </w:r>
          </w:p>
        </w:tc>
        <w:tc>
          <w:tcPr>
            <w:tcW w:w="5126" w:type="dxa"/>
          </w:tcPr>
          <w:p>
            <w:pPr>
              <w:pStyle w:val="TableParagraph"/>
              <w:spacing w:before="11" w:line="422" w:lineRule="exact"/>
              <w:ind w:left="4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高压泵</w:t>
            </w:r>
          </w:p>
        </w:tc>
        <w:tc>
          <w:tcPr>
            <w:tcW w:w="1826" w:type="dxa"/>
          </w:tcPr>
          <w:p>
            <w:pPr>
              <w:pStyle w:val="TableParagraph"/>
              <w:spacing w:line="418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20.00</w:t>
            </w:r>
          </w:p>
        </w:tc>
        <w:tc>
          <w:tcPr>
            <w:tcW w:w="2097" w:type="dxa"/>
          </w:tcPr>
          <w:p>
            <w:pPr>
              <w:pStyle w:val="TableParagraph"/>
              <w:spacing w:line="418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20.00</w:t>
            </w:r>
          </w:p>
        </w:tc>
        <w:tc>
          <w:tcPr>
            <w:tcW w:w="1376" w:type="dxa"/>
          </w:tcPr>
          <w:p>
            <w:pPr>
              <w:pStyle w:val="TableParagraph"/>
              <w:spacing w:line="418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1575" w:type="dxa"/>
          </w:tcPr>
          <w:p>
            <w:pPr>
              <w:pStyle w:val="TableParagraph"/>
              <w:spacing w:line="418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20.00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855" w:type="dxa"/>
          </w:tcPr>
          <w:p>
            <w:pPr>
              <w:pStyle w:val="TableParagraph"/>
              <w:spacing w:before="10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20</w:t>
            </w:r>
          </w:p>
        </w:tc>
        <w:tc>
          <w:tcPr>
            <w:tcW w:w="5126" w:type="dxa"/>
          </w:tcPr>
          <w:p>
            <w:pPr>
              <w:pStyle w:val="TableParagraph"/>
              <w:spacing w:before="26" w:line="436" w:lineRule="exact"/>
              <w:ind w:left="444"/>
              <w:rPr>
                <w:b w:val="0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插入式振动器</w:t>
            </w:r>
            <w:r>
              <w:rPr>
                <w:b w:val="0"/>
                <w:sz w:val="36"/>
              </w:rPr>
              <w:t>ZX70</w:t>
            </w:r>
          </w:p>
        </w:tc>
        <w:tc>
          <w:tcPr>
            <w:tcW w:w="1826" w:type="dxa"/>
          </w:tcPr>
          <w:p>
            <w:pPr>
              <w:pStyle w:val="TableParagraph"/>
              <w:spacing w:before="10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2.20</w:t>
            </w:r>
          </w:p>
        </w:tc>
        <w:tc>
          <w:tcPr>
            <w:tcW w:w="2097" w:type="dxa"/>
          </w:tcPr>
          <w:p>
            <w:pPr>
              <w:pStyle w:val="TableParagraph"/>
              <w:spacing w:before="10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2.20</w:t>
            </w:r>
          </w:p>
        </w:tc>
        <w:tc>
          <w:tcPr>
            <w:tcW w:w="1376" w:type="dxa"/>
          </w:tcPr>
          <w:p>
            <w:pPr>
              <w:pStyle w:val="TableParagraph"/>
              <w:spacing w:before="10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2.20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855" w:type="dxa"/>
          </w:tcPr>
          <w:p>
            <w:pPr>
              <w:pStyle w:val="TableParagraph"/>
              <w:spacing w:line="419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21</w:t>
            </w:r>
          </w:p>
        </w:tc>
        <w:tc>
          <w:tcPr>
            <w:tcW w:w="5126" w:type="dxa"/>
          </w:tcPr>
          <w:p>
            <w:pPr>
              <w:pStyle w:val="TableParagraph"/>
              <w:spacing w:before="12" w:line="420" w:lineRule="exact"/>
              <w:ind w:left="4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生活区用电</w:t>
            </w:r>
          </w:p>
        </w:tc>
        <w:tc>
          <w:tcPr>
            <w:tcW w:w="1826" w:type="dxa"/>
          </w:tcPr>
          <w:p>
            <w:pPr>
              <w:pStyle w:val="TableParagraph"/>
              <w:spacing w:line="419" w:lineRule="exact"/>
              <w:ind w:left="319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25.00</w:t>
            </w:r>
          </w:p>
        </w:tc>
        <w:tc>
          <w:tcPr>
            <w:tcW w:w="2097" w:type="dxa"/>
          </w:tcPr>
          <w:p>
            <w:pPr>
              <w:pStyle w:val="TableParagraph"/>
              <w:spacing w:line="419" w:lineRule="exact"/>
              <w:ind w:left="625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25.00</w:t>
            </w:r>
          </w:p>
        </w:tc>
        <w:tc>
          <w:tcPr>
            <w:tcW w:w="1376" w:type="dxa"/>
          </w:tcPr>
          <w:p>
            <w:pPr>
              <w:pStyle w:val="TableParagraph"/>
              <w:spacing w:line="419" w:lineRule="exact"/>
              <w:ind w:right="533"/>
              <w:jc w:val="right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1</w:t>
            </w:r>
          </w:p>
        </w:tc>
        <w:tc>
          <w:tcPr>
            <w:tcW w:w="1575" w:type="dxa"/>
          </w:tcPr>
          <w:p>
            <w:pPr>
              <w:pStyle w:val="TableParagraph"/>
              <w:spacing w:line="419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25.00</w:t>
            </w:r>
          </w:p>
        </w:tc>
      </w:tr>
      <w:tr>
        <w:tblPrEx>
          <w:tblW w:w="0" w:type="auto"/>
          <w:jc w:val="left"/>
          <w:tblInd w:w="2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855" w:type="dxa"/>
          </w:tcPr>
          <w:p>
            <w:pPr>
              <w:pStyle w:val="TableParagraph"/>
              <w:spacing w:before="9" w:line="406" w:lineRule="exact"/>
              <w:ind w:left="50"/>
              <w:rPr>
                <w:b w:val="0"/>
                <w:sz w:val="36"/>
              </w:rPr>
            </w:pPr>
            <w:r>
              <w:rPr>
                <w:b w:val="0"/>
                <w:w w:val="90"/>
                <w:sz w:val="36"/>
              </w:rPr>
              <w:t>22</w:t>
            </w:r>
          </w:p>
        </w:tc>
        <w:tc>
          <w:tcPr>
            <w:tcW w:w="5126" w:type="dxa"/>
          </w:tcPr>
          <w:p>
            <w:pPr>
              <w:pStyle w:val="TableParagraph"/>
              <w:spacing w:before="24" w:line="391" w:lineRule="exact"/>
              <w:ind w:left="444"/>
              <w:rPr>
                <w:rFonts w:ascii="宋体" w:eastAsia="宋体" w:hint="eastAsia"/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合计</w:t>
            </w:r>
          </w:p>
        </w:tc>
        <w:tc>
          <w:tcPr>
            <w:tcW w:w="18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spacing w:before="9" w:line="406" w:lineRule="exact"/>
              <w:ind w:left="533"/>
              <w:rPr>
                <w:b w:val="0"/>
                <w:sz w:val="36"/>
              </w:rPr>
            </w:pPr>
            <w:r>
              <w:rPr>
                <w:b w:val="0"/>
                <w:w w:val="80"/>
                <w:sz w:val="36"/>
              </w:rPr>
              <w:t>400.53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7"/>
        </w:rPr>
      </w:pPr>
    </w:p>
    <w:p>
      <w:pPr>
        <w:pStyle w:val="Heading1"/>
        <w:spacing w:before="32"/>
        <w:rPr>
          <w:rFonts w:ascii="幼圆" w:eastAsia="幼圆" w:hint="eastAsia"/>
        </w:rPr>
      </w:pPr>
      <w:r>
        <w:rPr>
          <w:rFonts w:ascii="幼圆" w:eastAsia="幼圆" w:hint="eastAsia"/>
        </w:rPr>
        <w:t>3</w:t>
      </w:r>
      <w:r>
        <w:t>、</w:t>
      </w:r>
      <w:r>
        <w:rPr>
          <w:rFonts w:ascii="幼圆" w:eastAsia="幼圆" w:hint="eastAsia"/>
        </w:rPr>
        <w:t>设计内容和步骤</w:t>
      </w:r>
    </w:p>
    <w:p>
      <w:pPr>
        <w:pStyle w:val="BodyText"/>
        <w:spacing w:before="12"/>
        <w:ind w:left="0"/>
        <w:rPr>
          <w:rFonts w:ascii="幼圆"/>
          <w:b/>
          <w:sz w:val="66"/>
        </w:rPr>
      </w:pPr>
    </w:p>
    <w:p>
      <w:pPr>
        <w:pStyle w:val="ListParagraph"/>
        <w:numPr>
          <w:ilvl w:val="1"/>
          <w:numId w:val="66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Arial" w:eastAsia="Arial"/>
          <w:b/>
          <w:sz w:val="46"/>
        </w:rPr>
      </w:pPr>
      <w:r>
        <w:rPr>
          <w:b/>
          <w:sz w:val="48"/>
        </w:rPr>
        <w:t>、现场勘探及初步设计</w:t>
      </w:r>
    </w:p>
    <w:p>
      <w:pPr>
        <w:pStyle w:val="BodyText"/>
        <w:spacing w:before="7"/>
        <w:ind w:left="0"/>
        <w:rPr>
          <w:b/>
          <w:sz w:val="59"/>
        </w:rPr>
      </w:pPr>
    </w:p>
    <w:p>
      <w:pPr>
        <w:pStyle w:val="ListParagraph"/>
        <w:numPr>
          <w:ilvl w:val="2"/>
          <w:numId w:val="66"/>
        </w:numPr>
        <w:tabs>
          <w:tab w:val="left" w:pos="3482"/>
        </w:tabs>
        <w:spacing w:before="0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本工程所在施工现场范围内无各种埋地管线。</w:t>
      </w:r>
    </w:p>
    <w:p>
      <w:pPr>
        <w:pStyle w:val="ListParagraph"/>
        <w:numPr>
          <w:ilvl w:val="2"/>
          <w:numId w:val="66"/>
        </w:numPr>
        <w:tabs>
          <w:tab w:val="left" w:pos="3493"/>
        </w:tabs>
        <w:spacing w:before="79" w:after="0" w:line="280" w:lineRule="auto"/>
        <w:ind w:left="2700" w:right="2709" w:firstLine="359"/>
        <w:jc w:val="left"/>
        <w:rPr>
          <w:sz w:val="36"/>
        </w:rPr>
      </w:pPr>
      <w:r>
        <w:rPr>
          <w:spacing w:val="11"/>
          <w:w w:val="95"/>
          <w:sz w:val="36"/>
        </w:rPr>
        <w:t>现场采用</w:t>
      </w:r>
      <w:r>
        <w:rPr>
          <w:rFonts w:ascii="Bookman Old Style" w:eastAsia="Bookman Old Style"/>
          <w:b w:val="0"/>
          <w:spacing w:val="3"/>
          <w:w w:val="95"/>
          <w:sz w:val="36"/>
        </w:rPr>
        <w:t>380V</w:t>
      </w:r>
      <w:r>
        <w:rPr>
          <w:spacing w:val="4"/>
          <w:w w:val="95"/>
          <w:sz w:val="36"/>
        </w:rPr>
        <w:t xml:space="preserve">低压供电，设一配电总箱，内有计量设备，采用  </w:t>
      </w:r>
      <w:r>
        <w:rPr>
          <w:rFonts w:ascii="Bookman Old Style" w:eastAsia="Bookman Old Style"/>
          <w:b w:val="0"/>
          <w:spacing w:val="3"/>
          <w:w w:val="95"/>
          <w:sz w:val="36"/>
        </w:rPr>
        <w:t>TN-S</w:t>
      </w:r>
      <w:r>
        <w:rPr>
          <w:spacing w:val="-7"/>
          <w:w w:val="95"/>
          <w:sz w:val="36"/>
        </w:rPr>
        <w:t>系统</w:t>
      </w:r>
      <w:r>
        <w:rPr>
          <w:sz w:val="36"/>
        </w:rPr>
        <w:t>供电。</w:t>
      </w:r>
    </w:p>
    <w:p>
      <w:pPr>
        <w:pStyle w:val="ListParagraph"/>
        <w:numPr>
          <w:ilvl w:val="2"/>
          <w:numId w:val="66"/>
        </w:numPr>
        <w:tabs>
          <w:tab w:val="left" w:pos="3569"/>
        </w:tabs>
        <w:spacing w:before="137" w:after="0" w:line="422" w:lineRule="auto"/>
        <w:ind w:left="2700" w:right="2769" w:firstLine="359"/>
        <w:jc w:val="left"/>
        <w:rPr>
          <w:sz w:val="36"/>
        </w:rPr>
      </w:pPr>
      <w:r>
        <w:rPr>
          <w:spacing w:val="-1"/>
          <w:sz w:val="36"/>
        </w:rPr>
        <w:t>根据施工现场用电设备布置情况，采用导线穿钢管埋地敷设，布置位置及</w:t>
      </w:r>
      <w:r>
        <w:rPr>
          <w:sz w:val="36"/>
        </w:rPr>
        <w:t>线路走向参见临时配电系统图及现场平面图，采用三级配电，两级防护。</w:t>
      </w:r>
    </w:p>
    <w:p>
      <w:pPr>
        <w:pStyle w:val="ListParagraph"/>
        <w:numPr>
          <w:ilvl w:val="2"/>
          <w:numId w:val="66"/>
        </w:numPr>
        <w:tabs>
          <w:tab w:val="left" w:pos="3482"/>
        </w:tabs>
        <w:spacing w:before="0" w:after="0" w:line="458" w:lineRule="exact"/>
        <w:ind w:left="3481" w:right="0" w:hanging="422"/>
        <w:jc w:val="left"/>
        <w:rPr>
          <w:sz w:val="36"/>
        </w:rPr>
      </w:pPr>
      <w:r>
        <w:rPr>
          <w:sz w:val="36"/>
        </w:rPr>
        <w:t>按照《</w:t>
      </w:r>
      <w:r>
        <w:rPr>
          <w:rFonts w:ascii="Bookman Old Style" w:eastAsia="Bookman Old Style" w:hAnsi="Bookman Old Style"/>
          <w:b w:val="0"/>
          <w:sz w:val="36"/>
        </w:rPr>
        <w:t>JGJ46-2005</w:t>
      </w:r>
      <w:r>
        <w:rPr>
          <w:spacing w:val="-1"/>
          <w:sz w:val="36"/>
        </w:rPr>
        <w:t>》规定制定施工组织设计，接地电阻</w:t>
      </w:r>
      <w:r>
        <w:rPr>
          <w:rFonts w:ascii="Bookman Old Style" w:eastAsia="Bookman Old Style" w:hAnsi="Bookman Old Style"/>
          <w:b w:val="0"/>
          <w:sz w:val="36"/>
        </w:rPr>
        <w:t>R</w:t>
      </w:r>
      <w:r>
        <w:rPr>
          <w:sz w:val="36"/>
        </w:rPr>
        <w:t>≤</w:t>
      </w:r>
      <w:r>
        <w:rPr>
          <w:rFonts w:ascii="Bookman Old Style" w:eastAsia="Bookman Old Style" w:hAnsi="Bookman Old Style"/>
          <w:b w:val="0"/>
          <w:sz w:val="36"/>
        </w:rPr>
        <w:t>4</w:t>
      </w:r>
      <w:r>
        <w:rPr>
          <w:rFonts w:ascii="Arial" w:eastAsia="Arial" w:hAnsi="Arial"/>
          <w:sz w:val="36"/>
        </w:rPr>
        <w:t>Ω</w:t>
      </w:r>
      <w:r>
        <w:rPr>
          <w:rFonts w:ascii="Arial" w:eastAsia="Arial" w:hAnsi="Arial"/>
          <w:spacing w:val="-21"/>
          <w:sz w:val="36"/>
        </w:rPr>
        <w:t xml:space="preserve"> </w:t>
      </w:r>
      <w:r>
        <w:rPr>
          <w:sz w:val="36"/>
        </w:rPr>
        <w:t>。</w:t>
      </w:r>
    </w:p>
    <w:p>
      <w:pPr>
        <w:pStyle w:val="BodyText"/>
        <w:spacing w:before="1"/>
        <w:ind w:left="0"/>
        <w:rPr>
          <w:sz w:val="54"/>
        </w:rPr>
      </w:pPr>
    </w:p>
    <w:p>
      <w:pPr>
        <w:pStyle w:val="Heading1"/>
        <w:numPr>
          <w:ilvl w:val="1"/>
          <w:numId w:val="66"/>
        </w:numPr>
        <w:tabs>
          <w:tab w:val="left" w:pos="3546"/>
          <w:tab w:val="left" w:pos="3547"/>
        </w:tabs>
        <w:spacing w:before="0" w:after="0" w:line="240" w:lineRule="auto"/>
        <w:ind w:left="3546" w:right="0" w:hanging="847"/>
        <w:jc w:val="left"/>
        <w:rPr>
          <w:rFonts w:ascii="Arial" w:eastAsia="Arial"/>
        </w:rPr>
      </w:pPr>
      <w:r>
        <w:t>确定用电负荷</w:t>
      </w:r>
    </w:p>
    <w:p>
      <w:pPr>
        <w:pStyle w:val="BodyText"/>
        <w:spacing w:before="10"/>
        <w:ind w:left="0"/>
        <w:rPr>
          <w:b/>
          <w:sz w:val="59"/>
        </w:rPr>
      </w:pPr>
    </w:p>
    <w:p>
      <w:pPr>
        <w:pStyle w:val="ListParagraph"/>
        <w:numPr>
          <w:ilvl w:val="2"/>
          <w:numId w:val="66"/>
        </w:numPr>
        <w:tabs>
          <w:tab w:val="left" w:pos="3482"/>
        </w:tabs>
        <w:spacing w:before="1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塔式起重机</w:t>
      </w:r>
      <w:r>
        <w:rPr>
          <w:rFonts w:ascii="Bookman Old Style" w:eastAsia="Bookman Old Style"/>
          <w:b w:val="0"/>
          <w:sz w:val="36"/>
        </w:rPr>
        <w:t>_QTZ63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/>
        <w:ind w:left="360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0.30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1.02</w:t>
      </w:r>
    </w:p>
    <w:p>
      <w:pPr>
        <w:pStyle w:val="BodyText"/>
        <w:spacing w:before="16"/>
        <w:ind w:left="3600"/>
      </w:pPr>
      <w:r>
        <w:t>将</w:t>
      </w:r>
      <w:r>
        <w:rPr>
          <w:rFonts w:ascii="Bookman Old Style" w:eastAsia="Bookman Old Style"/>
          <w:b w:val="0"/>
        </w:rPr>
        <w:t>J</w:t>
      </w:r>
      <w:r>
        <w:rPr>
          <w:rFonts w:ascii="Bookman Old Style" w:eastAsia="Bookman Old Style"/>
          <w:b w:val="0"/>
          <w:position w:val="-7"/>
        </w:rPr>
        <w:t xml:space="preserve">c </w:t>
      </w:r>
      <w:r>
        <w:rPr>
          <w:rFonts w:ascii="Bookman Old Style" w:eastAsia="Bookman Old Style"/>
          <w:b w:val="0"/>
        </w:rPr>
        <w:t>= 40%</w:t>
      </w:r>
      <w:r>
        <w:t>统一换算到</w:t>
      </w:r>
      <w:r>
        <w:rPr>
          <w:rFonts w:ascii="Bookman Old Style" w:eastAsia="Bookman Old Style"/>
          <w:b w:val="0"/>
        </w:rPr>
        <w:t>J</w:t>
      </w:r>
      <w:r>
        <w:rPr>
          <w:rFonts w:ascii="Bookman Old Style" w:eastAsia="Bookman Old Style"/>
          <w:b w:val="0"/>
          <w:position w:val="-7"/>
        </w:rPr>
        <w:t xml:space="preserve">c </w:t>
      </w:r>
      <w:r>
        <w:rPr>
          <w:rFonts w:ascii="Bookman Old Style" w:eastAsia="Bookman Old Style"/>
          <w:b w:val="0"/>
        </w:rPr>
        <w:t>= 25%</w:t>
      </w:r>
      <w:r>
        <w:t>的额定容量</w:t>
      </w:r>
    </w:p>
    <w:p>
      <w:pPr>
        <w:pStyle w:val="BodyText"/>
        <w:spacing w:before="253" w:line="393" w:lineRule="auto"/>
        <w:ind w:left="3600" w:right="5224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80"/>
        </w:rPr>
        <w:t>P</w:t>
      </w:r>
      <w:r>
        <w:rPr>
          <w:rFonts w:ascii="Bookman Old Style" w:hAnsi="Bookman Old Style"/>
          <w:b w:val="0"/>
          <w:w w:val="80"/>
          <w:position w:val="-7"/>
        </w:rPr>
        <w:t xml:space="preserve">e </w:t>
      </w:r>
      <w:r>
        <w:rPr>
          <w:rFonts w:ascii="Bookman Old Style" w:hAnsi="Bookman Old Style"/>
          <w:b w:val="0"/>
          <w:w w:val="80"/>
        </w:rPr>
        <w:t>= n×(J</w:t>
      </w:r>
      <w:r>
        <w:rPr>
          <w:rFonts w:ascii="Bookman Old Style" w:hAnsi="Bookman Old Style"/>
          <w:b w:val="0"/>
          <w:w w:val="80"/>
          <w:position w:val="-7"/>
        </w:rPr>
        <w:t>c</w:t>
      </w:r>
      <w:r>
        <w:rPr>
          <w:rFonts w:ascii="Bookman Old Style" w:hAnsi="Bookman Old Style"/>
          <w:b w:val="0"/>
          <w:w w:val="80"/>
        </w:rPr>
        <w:t>/J</w:t>
      </w:r>
      <w:r>
        <w:rPr>
          <w:rFonts w:ascii="Bookman Old Style" w:hAnsi="Bookman Old Style"/>
          <w:b w:val="0"/>
          <w:w w:val="80"/>
          <w:position w:val="-7"/>
        </w:rPr>
        <w:t>c1</w:t>
      </w:r>
      <w:r>
        <w:rPr>
          <w:rFonts w:ascii="Bookman Old Style" w:hAnsi="Bookman Old Style"/>
          <w:b w:val="0"/>
          <w:w w:val="80"/>
        </w:rPr>
        <w:t>)</w:t>
      </w:r>
      <w:r>
        <w:rPr>
          <w:rFonts w:ascii="Bookman Old Style" w:hAnsi="Bookman Old Style"/>
          <w:b w:val="0"/>
          <w:w w:val="80"/>
          <w:position w:val="8"/>
        </w:rPr>
        <w:t>1/2</w:t>
      </w:r>
      <w:r>
        <w:rPr>
          <w:rFonts w:ascii="Bookman Old Style" w:hAnsi="Bookman Old Style"/>
          <w:b w:val="0"/>
          <w:w w:val="80"/>
        </w:rPr>
        <w:t>×P</w:t>
      </w:r>
      <w:r>
        <w:rPr>
          <w:rFonts w:ascii="Bookman Old Style" w:hAnsi="Bookman Old Style"/>
          <w:b w:val="0"/>
          <w:w w:val="80"/>
          <w:position w:val="-7"/>
        </w:rPr>
        <w:t xml:space="preserve">n </w:t>
      </w:r>
      <w:r>
        <w:rPr>
          <w:rFonts w:ascii="Bookman Old Style" w:hAnsi="Bookman Old Style"/>
          <w:b w:val="0"/>
          <w:w w:val="80"/>
        </w:rPr>
        <w:t>= 1×(0.40/0.25)</w:t>
      </w:r>
      <w:r>
        <w:rPr>
          <w:rFonts w:ascii="Bookman Old Style" w:hAnsi="Bookman Old Style"/>
          <w:b w:val="0"/>
          <w:w w:val="80"/>
          <w:position w:val="8"/>
        </w:rPr>
        <w:t>1/2</w:t>
      </w:r>
      <w:r>
        <w:rPr>
          <w:rFonts w:ascii="Bookman Old Style" w:hAnsi="Bookman Old Style"/>
          <w:b w:val="0"/>
          <w:w w:val="80"/>
        </w:rPr>
        <w:t xml:space="preserve">×35.50 = 44.90kW </w:t>
      </w:r>
      <w:r>
        <w:rPr>
          <w:rFonts w:ascii="Bookman Old Style" w:hAnsi="Bookman Old Style"/>
          <w:b w:val="0"/>
          <w:w w:val="95"/>
        </w:rPr>
        <w:t>P</w:t>
      </w:r>
      <w:r>
        <w:rPr>
          <w:rFonts w:ascii="Bookman Old Style" w:hAnsi="Bookman Old Style"/>
          <w:b w:val="0"/>
          <w:w w:val="95"/>
          <w:position w:val="-7"/>
        </w:rPr>
        <w:t xml:space="preserve">js </w:t>
      </w:r>
      <w:r>
        <w:rPr>
          <w:rFonts w:ascii="Bookman Old Style" w:hAnsi="Bookman Old Style"/>
          <w:b w:val="0"/>
          <w:w w:val="95"/>
        </w:rPr>
        <w:t>=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Bookman Old Style" w:hAnsi="Bookman Old Style"/>
          <w:b w:val="0"/>
          <w:w w:val="95"/>
        </w:rPr>
        <w:t>×P</w:t>
      </w:r>
      <w:r>
        <w:rPr>
          <w:rFonts w:ascii="Bookman Old Style" w:hAnsi="Bookman Old Style"/>
          <w:b w:val="0"/>
          <w:w w:val="95"/>
          <w:position w:val="-7"/>
        </w:rPr>
        <w:t xml:space="preserve">e </w:t>
      </w:r>
      <w:r>
        <w:rPr>
          <w:rFonts w:ascii="Bookman Old Style" w:hAnsi="Bookman Old Style"/>
          <w:b w:val="0"/>
          <w:w w:val="95"/>
        </w:rPr>
        <w:t>= 0.30× 44.90 = 13.47kW</w:t>
      </w:r>
    </w:p>
    <w:p>
      <w:pPr>
        <w:spacing w:after="0" w:line="393" w:lineRule="auto"/>
        <w:rPr>
          <w:rFonts w:ascii="Bookman Old Style" w:hAnsi="Bookman Old Style"/>
        </w:rPr>
        <w:sectPr>
          <w:pgSz w:w="17860" w:h="25260"/>
          <w:pgMar w:top="184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67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13.47× 1.02 = 13.74kVar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2"/>
          <w:numId w:val="66"/>
        </w:numPr>
        <w:tabs>
          <w:tab w:val="left" w:pos="3482"/>
        </w:tabs>
        <w:spacing w:before="0" w:after="0" w:line="240" w:lineRule="auto"/>
        <w:ind w:left="3481" w:right="12939" w:hanging="3482"/>
        <w:jc w:val="right"/>
        <w:rPr>
          <w:sz w:val="36"/>
        </w:rPr>
      </w:pPr>
      <w:r>
        <w:rPr>
          <w:sz w:val="36"/>
        </w:rPr>
        <w:t>圆盘锯组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6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6.00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4.20kW</w:t>
      </w:r>
    </w:p>
    <w:p>
      <w:pPr>
        <w:pStyle w:val="BodyText"/>
        <w:spacing w:before="5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4.20× 1.02 = 4.28kVar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2"/>
          <w:numId w:val="66"/>
        </w:numPr>
        <w:tabs>
          <w:tab w:val="left" w:pos="421"/>
        </w:tabs>
        <w:spacing w:before="0" w:after="0" w:line="240" w:lineRule="auto"/>
        <w:ind w:left="3121" w:right="12939" w:hanging="3122"/>
        <w:jc w:val="right"/>
        <w:rPr>
          <w:sz w:val="36"/>
        </w:rPr>
      </w:pPr>
      <w:r>
        <w:rPr>
          <w:sz w:val="36"/>
        </w:rPr>
        <w:t>高压水泵组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0"/>
        </w:rPr>
        <w:t>P</w:t>
      </w:r>
      <w:r>
        <w:rPr>
          <w:rFonts w:ascii="Bookman Old Style" w:eastAsia="Bookman Old Style" w:hAnsi="Bookman Old Style"/>
          <w:b w:val="0"/>
          <w:w w:val="90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42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3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K</w:t>
      </w:r>
      <w:r>
        <w:rPr>
          <w:rFonts w:ascii="Bookman Old Style" w:eastAsia="Bookman Old Style" w:hAnsi="Bookman Old Style"/>
          <w:b w:val="0"/>
          <w:w w:val="90"/>
          <w:position w:val="-7"/>
        </w:rPr>
        <w:t>x</w:t>
      </w:r>
      <w:r>
        <w:rPr>
          <w:rFonts w:ascii="Bookman Old Style" w:eastAsia="Bookman Old Style" w:hAnsi="Bookman Old Style"/>
          <w:b w:val="0"/>
          <w:w w:val="90"/>
        </w:rPr>
        <w:t>×P</w:t>
      </w:r>
      <w:r>
        <w:rPr>
          <w:rFonts w:ascii="Bookman Old Style" w:eastAsia="Bookman Old Style" w:hAnsi="Bookman Old Style"/>
          <w:b w:val="0"/>
          <w:w w:val="90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43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2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0.70×</w:t>
      </w:r>
      <w:r>
        <w:rPr>
          <w:rFonts w:ascii="Bookman Old Style" w:eastAsia="Bookman Old Style" w:hAnsi="Bookman Old Style"/>
          <w:b w:val="0"/>
          <w:spacing w:val="-44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20.00</w:t>
      </w:r>
      <w:r>
        <w:rPr>
          <w:rFonts w:ascii="Bookman Old Style" w:eastAsia="Bookman Old Style" w:hAnsi="Bookman Old Style"/>
          <w:b w:val="0"/>
          <w:spacing w:val="-43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2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14.00kW</w:t>
      </w:r>
    </w:p>
    <w:p>
      <w:pPr>
        <w:pStyle w:val="BodyText"/>
        <w:spacing w:before="4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14.00× 1.02 = 14.28kVar</w:t>
      </w:r>
    </w:p>
    <w:p>
      <w:pPr>
        <w:pStyle w:val="BodyText"/>
        <w:spacing w:before="11"/>
        <w:ind w:left="0"/>
        <w:rPr>
          <w:rFonts w:ascii="Times New Roman"/>
          <w:sz w:val="51"/>
        </w:rPr>
      </w:pPr>
    </w:p>
    <w:p>
      <w:pPr>
        <w:pStyle w:val="ListParagraph"/>
        <w:numPr>
          <w:ilvl w:val="2"/>
          <w:numId w:val="66"/>
        </w:numPr>
        <w:tabs>
          <w:tab w:val="left" w:pos="3122"/>
        </w:tabs>
        <w:spacing w:before="0" w:after="0" w:line="240" w:lineRule="auto"/>
        <w:ind w:left="3121" w:right="0" w:hanging="422"/>
        <w:jc w:val="left"/>
        <w:rPr>
          <w:sz w:val="36"/>
        </w:rPr>
      </w:pPr>
      <w:r>
        <w:rPr>
          <w:sz w:val="36"/>
        </w:rPr>
        <w:t>潜水泵组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6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2.20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1.54kW</w:t>
      </w:r>
    </w:p>
    <w:p>
      <w:pPr>
        <w:pStyle w:val="BodyText"/>
        <w:spacing w:before="4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1.54× 1.02 = 1.57kVar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2"/>
          <w:numId w:val="66"/>
        </w:numPr>
        <w:tabs>
          <w:tab w:val="left" w:pos="3122"/>
        </w:tabs>
        <w:spacing w:before="0" w:after="0" w:line="240" w:lineRule="auto"/>
        <w:ind w:left="3121" w:right="0" w:hanging="422"/>
        <w:jc w:val="left"/>
        <w:rPr>
          <w:sz w:val="36"/>
        </w:rPr>
      </w:pPr>
      <w:r>
        <w:rPr>
          <w:sz w:val="36"/>
        </w:rPr>
        <w:t>插入式振动器</w:t>
      </w:r>
      <w:r>
        <w:rPr>
          <w:rFonts w:ascii="Bookman Old Style" w:eastAsia="Bookman Old Style"/>
          <w:b w:val="0"/>
          <w:sz w:val="36"/>
        </w:rPr>
        <w:t>ZX70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0.68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1.08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6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1.50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1.05kW</w:t>
      </w:r>
    </w:p>
    <w:p>
      <w:pPr>
        <w:pStyle w:val="BodyText"/>
        <w:spacing w:before="4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1.05× 1.08 = 1.13kVar</w:t>
      </w:r>
    </w:p>
    <w:p>
      <w:pPr>
        <w:pStyle w:val="BodyText"/>
        <w:spacing w:before="11"/>
        <w:ind w:left="0"/>
        <w:rPr>
          <w:rFonts w:ascii="Times New Roman"/>
          <w:sz w:val="51"/>
        </w:rPr>
      </w:pPr>
    </w:p>
    <w:p>
      <w:pPr>
        <w:pStyle w:val="ListParagraph"/>
        <w:numPr>
          <w:ilvl w:val="2"/>
          <w:numId w:val="66"/>
        </w:numPr>
        <w:tabs>
          <w:tab w:val="left" w:pos="3122"/>
        </w:tabs>
        <w:spacing w:before="0" w:after="0" w:line="240" w:lineRule="auto"/>
        <w:ind w:left="3121" w:right="0" w:hanging="422"/>
        <w:jc w:val="left"/>
        <w:rPr>
          <w:sz w:val="36"/>
        </w:rPr>
      </w:pPr>
      <w:r>
        <w:rPr>
          <w:sz w:val="36"/>
        </w:rPr>
        <w:t>平板振动器组</w:t>
      </w:r>
    </w:p>
    <w:p>
      <w:pPr>
        <w:pStyle w:val="BodyText"/>
        <w:tabs>
          <w:tab w:val="left" w:pos="6247"/>
          <w:tab w:val="left" w:pos="8256"/>
        </w:tabs>
        <w:spacing w:before="50" w:line="254" w:lineRule="auto"/>
        <w:ind w:left="3420" w:right="867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0.68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1.08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6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4.32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3.02kW</w:t>
      </w:r>
    </w:p>
    <w:p>
      <w:pPr>
        <w:pStyle w:val="BodyText"/>
        <w:spacing w:before="4"/>
        <w:ind w:left="34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6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3.02× 1.08 = 3.26kVar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BodyText"/>
      </w:pPr>
      <w:r>
        <w:rPr>
          <w:rFonts w:ascii="Bookman Old Style" w:eastAsia="Bookman Old Style"/>
          <w:b w:val="0"/>
        </w:rPr>
        <w:t>(7)</w:t>
      </w:r>
      <w:r>
        <w:t>双笼电梯</w:t>
      </w:r>
      <w:r>
        <w:rPr>
          <w:rFonts w:ascii="Bookman Old Style" w:eastAsia="Bookman Old Style"/>
          <w:b w:val="0"/>
        </w:rPr>
        <w:t>200*200</w:t>
      </w:r>
      <w:r>
        <w:t>组</w:t>
      </w:r>
    </w:p>
    <w:p>
      <w:pPr>
        <w:pStyle w:val="BodyText"/>
        <w:tabs>
          <w:tab w:val="left" w:pos="6247"/>
          <w:tab w:val="left" w:pos="8256"/>
        </w:tabs>
        <w:spacing w:before="50" w:line="254" w:lineRule="auto"/>
        <w:ind w:left="3420" w:right="867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0.30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6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6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6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6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0.30×</w:t>
      </w:r>
      <w:r>
        <w:rPr>
          <w:rFonts w:ascii="Bookman Old Style" w:eastAsia="Bookman Old Style" w:hAnsi="Bookman Old Style"/>
          <w:b w:val="0"/>
          <w:spacing w:val="-7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20.00</w:t>
      </w:r>
      <w:r>
        <w:rPr>
          <w:rFonts w:ascii="Bookman Old Style" w:eastAsia="Bookman Old Style" w:hAnsi="Bookman Old Style"/>
          <w:b w:val="0"/>
          <w:spacing w:val="-6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6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6.00kW</w:t>
      </w:r>
    </w:p>
    <w:p>
      <w:pPr>
        <w:pStyle w:val="BodyText"/>
        <w:spacing w:before="6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6.00× 1.02 = 6.12kVar</w:t>
      </w:r>
    </w:p>
    <w:p>
      <w:pPr>
        <w:pStyle w:val="BodyText"/>
        <w:spacing w:before="9"/>
        <w:ind w:left="0"/>
        <w:rPr>
          <w:rFonts w:ascii="Times New Roman"/>
          <w:sz w:val="51"/>
        </w:rPr>
      </w:pPr>
    </w:p>
    <w:p>
      <w:pPr>
        <w:pStyle w:val="BodyText"/>
        <w:spacing w:before="1"/>
      </w:pPr>
      <w:r>
        <w:rPr>
          <w:rFonts w:ascii="Bookman Old Style" w:eastAsia="Bookman Old Style"/>
          <w:b w:val="0"/>
        </w:rPr>
        <w:t>(8)</w:t>
      </w:r>
      <w:r>
        <w:t>楼面照明组</w:t>
      </w:r>
    </w:p>
    <w:p>
      <w:pPr>
        <w:pStyle w:val="BodyText"/>
        <w:tabs>
          <w:tab w:val="left" w:pos="6607"/>
          <w:tab w:val="left" w:pos="8616"/>
        </w:tabs>
        <w:spacing w:before="50" w:line="254" w:lineRule="auto"/>
        <w:ind w:left="3780" w:right="831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59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3.00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2.10kW</w:t>
      </w:r>
    </w:p>
    <w:p>
      <w:pPr>
        <w:pStyle w:val="BodyText"/>
        <w:spacing w:before="4" w:line="578" w:lineRule="auto"/>
        <w:ind w:right="8352" w:firstLine="1079"/>
      </w:pPr>
      <w:r>
        <w:rPr>
          <w:rFonts w:ascii="Bookman Old Style" w:eastAsia="Bookman Old Style" w:hAnsi="Bookman Old Style"/>
          <w:b w:val="0"/>
        </w:rPr>
        <w:t>Q</w:t>
      </w:r>
      <w:r>
        <w:rPr>
          <w:rFonts w:ascii="Bookman Old Style" w:eastAsia="Bookman Old Style" w:hAnsi="Bookman Old Style"/>
          <w:b w:val="0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2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spacing w:val="-26"/>
        </w:rPr>
        <w:t xml:space="preserve">= </w:t>
      </w:r>
      <w:r>
        <w:rPr>
          <w:rFonts w:ascii="Bookman Old Style" w:eastAsia="Bookman Old Style" w:hAnsi="Bookman Old Style"/>
          <w:b w:val="0"/>
        </w:rPr>
        <w:t>P</w:t>
      </w:r>
      <w:r>
        <w:rPr>
          <w:rFonts w:ascii="Bookman Old Style" w:eastAsia="Bookman Old Style" w:hAnsi="Bookman Old Style"/>
          <w:b w:val="0"/>
          <w:position w:val="-7"/>
        </w:rPr>
        <w:t>js</w:t>
      </w:r>
      <w:r>
        <w:rPr>
          <w:rFonts w:ascii="Times New Roman" w:eastAsia="Times New Roman" w:hAnsi="Times New Roman"/>
          <w:position w:val="1"/>
        </w:rPr>
        <w:t>×tgφ</w:t>
      </w:r>
      <w:r>
        <w:rPr>
          <w:rFonts w:ascii="Times New Roman" w:eastAsia="Times New Roman" w:hAnsi="Times New Roman"/>
          <w:spacing w:val="-19"/>
          <w:position w:val="1"/>
        </w:rPr>
        <w:t xml:space="preserve"> = </w:t>
      </w:r>
      <w:r>
        <w:rPr>
          <w:rFonts w:ascii="Times New Roman" w:eastAsia="Times New Roman" w:hAnsi="Times New Roman"/>
          <w:position w:val="1"/>
        </w:rPr>
        <w:t>2.10× 1.02</w:t>
      </w:r>
      <w:r>
        <w:rPr>
          <w:rFonts w:ascii="Times New Roman" w:eastAsia="Times New Roman" w:hAnsi="Times New Roman"/>
          <w:spacing w:val="-18"/>
          <w:position w:val="1"/>
        </w:rPr>
        <w:t xml:space="preserve"> = </w:t>
      </w:r>
      <w:r>
        <w:rPr>
          <w:rFonts w:ascii="Times New Roman" w:eastAsia="Times New Roman" w:hAnsi="Times New Roman"/>
          <w:position w:val="1"/>
        </w:rPr>
        <w:t xml:space="preserve">2.14kVar </w:t>
      </w:r>
      <w:r>
        <w:rPr>
          <w:rFonts w:ascii="Bookman Old Style" w:eastAsia="Bookman Old Style" w:hAnsi="Bookman Old Style"/>
          <w:b w:val="0"/>
        </w:rPr>
        <w:t>(9)</w:t>
      </w:r>
      <w:r>
        <w:t>钢筋切断机组</w:t>
      </w:r>
    </w:p>
    <w:p>
      <w:pPr>
        <w:spacing w:after="0" w:line="578" w:lineRule="auto"/>
        <w:sectPr>
          <w:pgSz w:w="17860" w:h="25260"/>
          <w:pgMar w:top="1780" w:right="0" w:bottom="280" w:left="0" w:header="708" w:footer="708"/>
          <w:pgNumType w:start="3"/>
          <w:cols w:space="708"/>
        </w:sectPr>
      </w:pPr>
    </w:p>
    <w:p>
      <w:pPr>
        <w:pStyle w:val="BodyText"/>
        <w:tabs>
          <w:tab w:val="left" w:pos="6427"/>
          <w:tab w:val="left" w:pos="8436"/>
        </w:tabs>
        <w:spacing w:before="44" w:line="259" w:lineRule="auto"/>
        <w:ind w:left="3600" w:right="8498"/>
        <w:rPr>
          <w:rFonts w:ascii="Arial" w:eastAsia="Arial" w:hAnsi="Arial"/>
        </w:rPr>
      </w:pP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2"/>
        </w:rPr>
        <w:t xml:space="preserve"> </w:t>
      </w:r>
      <w:r>
        <w:rPr>
          <w:rFonts w:ascii="Arial" w:eastAsia="Arial" w:hAnsi="Arial"/>
        </w:rPr>
        <w:t>0.70</w:t>
      </w:r>
      <w:r>
        <w:t>，</w:t>
      </w:r>
      <w:r>
        <w:rPr>
          <w:rFonts w:ascii="Arial" w:eastAsia="Arial" w:hAnsi="Arial"/>
        </w:rPr>
        <w:t>Cosφ</w:t>
        <w:tab/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0.40</w:t>
      </w:r>
      <w:r>
        <w:t>，</w:t>
      </w:r>
      <w:r>
        <w:rPr>
          <w:rFonts w:ascii="Arial" w:eastAsia="Arial" w:hAnsi="Arial"/>
        </w:rPr>
        <w:t>tgφ</w:t>
        <w:tab/>
      </w:r>
      <w:r>
        <w:rPr>
          <w:rFonts w:ascii="Arial" w:eastAsia="Arial" w:hAnsi="Arial"/>
          <w:w w:val="95"/>
        </w:rPr>
        <w:t>=</w:t>
      </w:r>
      <w:r>
        <w:rPr>
          <w:rFonts w:ascii="Arial" w:eastAsia="Arial" w:hAnsi="Arial"/>
          <w:spacing w:val="-29"/>
          <w:w w:val="95"/>
        </w:rPr>
        <w:t xml:space="preserve"> </w:t>
      </w:r>
      <w:r>
        <w:rPr>
          <w:rFonts w:ascii="Arial" w:eastAsia="Arial" w:hAnsi="Arial"/>
          <w:spacing w:val="-5"/>
          <w:w w:val="95"/>
        </w:rPr>
        <w:t xml:space="preserve">2.29 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position w:val="-7"/>
        </w:rPr>
        <w:t>js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</w:rPr>
        <w:t>×P</w:t>
      </w:r>
      <w:r>
        <w:rPr>
          <w:rFonts w:ascii="Arial" w:eastAsia="Arial" w:hAnsi="Arial"/>
          <w:position w:val="-7"/>
        </w:rPr>
        <w:t>e</w:t>
      </w:r>
      <w:r>
        <w:rPr>
          <w:rFonts w:ascii="Arial" w:eastAsia="Arial" w:hAnsi="Arial"/>
          <w:spacing w:val="-41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0.70×</w:t>
      </w:r>
      <w:r>
        <w:rPr>
          <w:rFonts w:ascii="Arial" w:eastAsia="Arial" w:hAnsi="Arial"/>
          <w:spacing w:val="-43"/>
        </w:rPr>
        <w:t xml:space="preserve"> </w:t>
      </w:r>
      <w:r>
        <w:rPr>
          <w:rFonts w:ascii="Arial" w:eastAsia="Arial" w:hAnsi="Arial"/>
        </w:rPr>
        <w:t>8.00</w:t>
      </w:r>
      <w:r>
        <w:rPr>
          <w:rFonts w:ascii="Arial" w:eastAsia="Arial" w:hAnsi="Arial"/>
          <w:spacing w:val="-40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5.60kW</w:t>
      </w:r>
    </w:p>
    <w:p>
      <w:pPr>
        <w:pStyle w:val="BodyText"/>
        <w:spacing w:before="3"/>
        <w:ind w:left="3600"/>
        <w:rPr>
          <w:rFonts w:ascii="Times New Roman" w:hAnsi="Times New Roman"/>
        </w:rPr>
      </w:pPr>
      <w:r>
        <w:rPr>
          <w:rFonts w:ascii="Arial" w:hAnsi="Arial"/>
        </w:rPr>
        <w:t>Q</w:t>
      </w:r>
      <w:r>
        <w:rPr>
          <w:rFonts w:ascii="Arial" w:hAnsi="Arial"/>
          <w:position w:val="-7"/>
        </w:rPr>
        <w:t xml:space="preserve">js </w:t>
      </w:r>
      <w:r>
        <w:rPr>
          <w:rFonts w:ascii="Arial" w:hAnsi="Arial"/>
        </w:rPr>
        <w:t>= P</w:t>
      </w:r>
      <w:r>
        <w:rPr>
          <w:rFonts w:ascii="Arial" w:hAnsi="Arial"/>
          <w:position w:val="-7"/>
        </w:rPr>
        <w:t>js</w:t>
      </w:r>
      <w:r>
        <w:rPr>
          <w:rFonts w:ascii="Times New Roman" w:hAnsi="Times New Roman"/>
          <w:position w:val="1"/>
        </w:rPr>
        <w:t>×tgφ = 5.60× 2.29 = 12.83kVar</w:t>
      </w:r>
    </w:p>
    <w:p>
      <w:pPr>
        <w:pStyle w:val="BodyText"/>
        <w:spacing w:before="5"/>
        <w:ind w:left="0"/>
        <w:rPr>
          <w:rFonts w:ascii="Times New Roman"/>
          <w:sz w:val="52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Arial" w:eastAsia="Arial"/>
          <w:sz w:val="34"/>
        </w:rPr>
      </w:pPr>
      <w:r>
        <w:rPr>
          <w:sz w:val="36"/>
        </w:rPr>
        <w:t>钢筋弯曲机</w:t>
      </w:r>
      <w:r>
        <w:rPr>
          <w:rFonts w:ascii="Arial" w:eastAsia="Arial"/>
          <w:sz w:val="36"/>
        </w:rPr>
        <w:t>WJ-40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 w:line="259" w:lineRule="auto"/>
        <w:ind w:left="3600" w:right="8498"/>
        <w:rPr>
          <w:rFonts w:ascii="Arial" w:eastAsia="Arial" w:hAnsi="Arial"/>
        </w:rPr>
      </w:pP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2"/>
        </w:rPr>
        <w:t xml:space="preserve"> </w:t>
      </w:r>
      <w:r>
        <w:rPr>
          <w:rFonts w:ascii="Arial" w:eastAsia="Arial" w:hAnsi="Arial"/>
        </w:rPr>
        <w:t>0.70</w:t>
      </w:r>
      <w:r>
        <w:t>，</w:t>
      </w:r>
      <w:r>
        <w:rPr>
          <w:rFonts w:ascii="Arial" w:eastAsia="Arial" w:hAnsi="Arial"/>
        </w:rPr>
        <w:t>Cosφ</w:t>
        <w:tab/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0.40</w:t>
      </w:r>
      <w:r>
        <w:t>，</w:t>
      </w:r>
      <w:r>
        <w:rPr>
          <w:rFonts w:ascii="Arial" w:eastAsia="Arial" w:hAnsi="Arial"/>
        </w:rPr>
        <w:t>tgφ</w:t>
        <w:tab/>
      </w:r>
      <w:r>
        <w:rPr>
          <w:rFonts w:ascii="Arial" w:eastAsia="Arial" w:hAnsi="Arial"/>
          <w:w w:val="95"/>
        </w:rPr>
        <w:t>=</w:t>
      </w:r>
      <w:r>
        <w:rPr>
          <w:rFonts w:ascii="Arial" w:eastAsia="Arial" w:hAnsi="Arial"/>
          <w:spacing w:val="-29"/>
          <w:w w:val="95"/>
        </w:rPr>
        <w:t xml:space="preserve"> </w:t>
      </w:r>
      <w:r>
        <w:rPr>
          <w:rFonts w:ascii="Arial" w:eastAsia="Arial" w:hAnsi="Arial"/>
          <w:spacing w:val="-5"/>
          <w:w w:val="95"/>
        </w:rPr>
        <w:t xml:space="preserve">2.29 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position w:val="-7"/>
        </w:rPr>
        <w:t>js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</w:rPr>
        <w:t>×P</w:t>
      </w:r>
      <w:r>
        <w:rPr>
          <w:rFonts w:ascii="Arial" w:eastAsia="Arial" w:hAnsi="Arial"/>
          <w:position w:val="-7"/>
        </w:rPr>
        <w:t>e</w:t>
      </w:r>
      <w:r>
        <w:rPr>
          <w:rFonts w:ascii="Arial" w:eastAsia="Arial" w:hAnsi="Arial"/>
          <w:spacing w:val="-41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0.70×</w:t>
      </w:r>
      <w:r>
        <w:rPr>
          <w:rFonts w:ascii="Arial" w:eastAsia="Arial" w:hAnsi="Arial"/>
          <w:spacing w:val="-43"/>
        </w:rPr>
        <w:t xml:space="preserve"> </w:t>
      </w:r>
      <w:r>
        <w:rPr>
          <w:rFonts w:ascii="Arial" w:eastAsia="Arial" w:hAnsi="Arial"/>
        </w:rPr>
        <w:t>4.40</w:t>
      </w:r>
      <w:r>
        <w:rPr>
          <w:rFonts w:ascii="Arial" w:eastAsia="Arial" w:hAnsi="Arial"/>
          <w:spacing w:val="-40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3.08kW</w:t>
      </w:r>
    </w:p>
    <w:p>
      <w:pPr>
        <w:pStyle w:val="BodyText"/>
        <w:spacing w:before="3"/>
        <w:ind w:left="3600"/>
        <w:rPr>
          <w:rFonts w:ascii="Times New Roman" w:hAnsi="Times New Roman"/>
        </w:rPr>
      </w:pPr>
      <w:r>
        <w:rPr>
          <w:rFonts w:ascii="Arial" w:hAnsi="Arial"/>
        </w:rPr>
        <w:t>Q</w:t>
      </w:r>
      <w:r>
        <w:rPr>
          <w:rFonts w:ascii="Arial" w:hAnsi="Arial"/>
          <w:position w:val="-7"/>
        </w:rPr>
        <w:t xml:space="preserve">js </w:t>
      </w:r>
      <w:r>
        <w:rPr>
          <w:rFonts w:ascii="Arial" w:hAnsi="Arial"/>
        </w:rPr>
        <w:t>= P</w:t>
      </w:r>
      <w:r>
        <w:rPr>
          <w:rFonts w:ascii="Arial" w:hAnsi="Arial"/>
          <w:position w:val="-7"/>
        </w:rPr>
        <w:t>js</w:t>
      </w:r>
      <w:r>
        <w:rPr>
          <w:rFonts w:ascii="Times New Roman" w:hAnsi="Times New Roman"/>
          <w:position w:val="1"/>
        </w:rPr>
        <w:t>×tgφ = 3.08× 2.29 = 7.06kVar</w:t>
      </w:r>
    </w:p>
    <w:p>
      <w:pPr>
        <w:pStyle w:val="BodyText"/>
        <w:spacing w:before="5"/>
        <w:ind w:left="0"/>
        <w:rPr>
          <w:rFonts w:ascii="Times New Roman"/>
          <w:sz w:val="52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1" w:after="0" w:line="240" w:lineRule="auto"/>
        <w:ind w:left="3301" w:right="0" w:hanging="602"/>
        <w:jc w:val="left"/>
        <w:rPr>
          <w:rFonts w:ascii="Arial" w:eastAsia="Arial"/>
          <w:sz w:val="34"/>
        </w:rPr>
      </w:pPr>
      <w:r>
        <w:rPr>
          <w:sz w:val="36"/>
        </w:rPr>
        <w:t>钢筋调直切断机</w:t>
      </w:r>
      <w:r>
        <w:rPr>
          <w:rFonts w:ascii="Arial" w:eastAsia="Arial"/>
          <w:sz w:val="36"/>
        </w:rPr>
        <w:t>_TQ4-14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 w:line="259" w:lineRule="auto"/>
        <w:ind w:left="3600" w:right="8498"/>
        <w:rPr>
          <w:rFonts w:ascii="Arial" w:eastAsia="Arial" w:hAnsi="Arial"/>
        </w:rPr>
      </w:pP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2"/>
        </w:rPr>
        <w:t xml:space="preserve"> </w:t>
      </w:r>
      <w:r>
        <w:rPr>
          <w:rFonts w:ascii="Arial" w:eastAsia="Arial" w:hAnsi="Arial"/>
        </w:rPr>
        <w:t>0.70</w:t>
      </w:r>
      <w:r>
        <w:t>，</w:t>
      </w:r>
      <w:r>
        <w:rPr>
          <w:rFonts w:ascii="Arial" w:eastAsia="Arial" w:hAnsi="Arial"/>
        </w:rPr>
        <w:t>Cosφ</w:t>
        <w:tab/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0.40</w:t>
      </w:r>
      <w:r>
        <w:t>，</w:t>
      </w:r>
      <w:r>
        <w:rPr>
          <w:rFonts w:ascii="Arial" w:eastAsia="Arial" w:hAnsi="Arial"/>
        </w:rPr>
        <w:t>tgφ</w:t>
        <w:tab/>
      </w:r>
      <w:r>
        <w:rPr>
          <w:rFonts w:ascii="Arial" w:eastAsia="Arial" w:hAnsi="Arial"/>
          <w:w w:val="95"/>
        </w:rPr>
        <w:t>=</w:t>
      </w:r>
      <w:r>
        <w:rPr>
          <w:rFonts w:ascii="Arial" w:eastAsia="Arial" w:hAnsi="Arial"/>
          <w:spacing w:val="-29"/>
          <w:w w:val="95"/>
        </w:rPr>
        <w:t xml:space="preserve"> </w:t>
      </w:r>
      <w:r>
        <w:rPr>
          <w:rFonts w:ascii="Arial" w:eastAsia="Arial" w:hAnsi="Arial"/>
          <w:spacing w:val="-5"/>
          <w:w w:val="95"/>
        </w:rPr>
        <w:t xml:space="preserve">2.29 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position w:val="-7"/>
        </w:rPr>
        <w:t>js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</w:rPr>
        <w:t>×P</w:t>
      </w:r>
      <w:r>
        <w:rPr>
          <w:rFonts w:ascii="Arial" w:eastAsia="Arial" w:hAnsi="Arial"/>
          <w:position w:val="-7"/>
        </w:rPr>
        <w:t>e</w:t>
      </w:r>
      <w:r>
        <w:rPr>
          <w:rFonts w:ascii="Arial" w:eastAsia="Arial" w:hAnsi="Arial"/>
          <w:spacing w:val="-41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0.70×</w:t>
      </w:r>
      <w:r>
        <w:rPr>
          <w:rFonts w:ascii="Arial" w:eastAsia="Arial" w:hAnsi="Arial"/>
          <w:spacing w:val="-43"/>
        </w:rPr>
        <w:t xml:space="preserve"> </w:t>
      </w:r>
      <w:r>
        <w:rPr>
          <w:rFonts w:ascii="Arial" w:eastAsia="Arial" w:hAnsi="Arial"/>
        </w:rPr>
        <w:t>8.00</w:t>
      </w:r>
      <w:r>
        <w:rPr>
          <w:rFonts w:ascii="Arial" w:eastAsia="Arial" w:hAnsi="Arial"/>
          <w:spacing w:val="-40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5.60kW</w:t>
      </w:r>
    </w:p>
    <w:p>
      <w:pPr>
        <w:pStyle w:val="BodyText"/>
        <w:spacing w:before="3"/>
        <w:ind w:left="3600"/>
        <w:rPr>
          <w:rFonts w:ascii="Times New Roman" w:hAnsi="Times New Roman"/>
        </w:rPr>
      </w:pPr>
      <w:r>
        <w:rPr>
          <w:rFonts w:ascii="Arial" w:hAnsi="Arial"/>
        </w:rPr>
        <w:t>Q</w:t>
      </w:r>
      <w:r>
        <w:rPr>
          <w:rFonts w:ascii="Arial" w:hAnsi="Arial"/>
          <w:position w:val="-7"/>
        </w:rPr>
        <w:t xml:space="preserve">js </w:t>
      </w:r>
      <w:r>
        <w:rPr>
          <w:rFonts w:ascii="Arial" w:hAnsi="Arial"/>
        </w:rPr>
        <w:t>= P</w:t>
      </w:r>
      <w:r>
        <w:rPr>
          <w:rFonts w:ascii="Arial" w:hAnsi="Arial"/>
          <w:position w:val="-7"/>
        </w:rPr>
        <w:t>js</w:t>
      </w:r>
      <w:r>
        <w:rPr>
          <w:rFonts w:ascii="Times New Roman" w:hAnsi="Times New Roman"/>
          <w:position w:val="1"/>
        </w:rPr>
        <w:t>×tgφ = 5.60× 2.29 = 12.83kVar</w:t>
      </w:r>
    </w:p>
    <w:p>
      <w:pPr>
        <w:pStyle w:val="BodyText"/>
        <w:spacing w:before="5"/>
        <w:ind w:left="0"/>
        <w:rPr>
          <w:rFonts w:ascii="Times New Roman"/>
          <w:sz w:val="52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1" w:after="0" w:line="240" w:lineRule="auto"/>
        <w:ind w:left="3301" w:right="0" w:hanging="602"/>
        <w:jc w:val="left"/>
        <w:rPr>
          <w:rFonts w:ascii="Arial" w:eastAsia="Arial"/>
          <w:sz w:val="34"/>
        </w:rPr>
      </w:pPr>
      <w:r>
        <w:rPr>
          <w:spacing w:val="-13"/>
          <w:sz w:val="36"/>
        </w:rPr>
        <w:t>交流电焊机 组</w:t>
      </w:r>
    </w:p>
    <w:p>
      <w:pPr>
        <w:pStyle w:val="BodyText"/>
        <w:tabs>
          <w:tab w:val="left" w:pos="6427"/>
          <w:tab w:val="left" w:pos="8436"/>
        </w:tabs>
        <w:spacing w:before="50"/>
        <w:ind w:left="3600"/>
        <w:rPr>
          <w:rFonts w:ascii="Arial" w:eastAsia="Arial" w:hAnsi="Arial"/>
        </w:rPr>
      </w:pP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2"/>
        </w:rPr>
        <w:t xml:space="preserve"> </w:t>
      </w:r>
      <w:r>
        <w:rPr>
          <w:rFonts w:ascii="Arial" w:eastAsia="Arial" w:hAnsi="Arial"/>
        </w:rPr>
        <w:t>0.45</w:t>
      </w:r>
      <w:r>
        <w:t>，</w:t>
      </w:r>
      <w:r>
        <w:rPr>
          <w:rFonts w:ascii="Arial" w:eastAsia="Arial" w:hAnsi="Arial"/>
        </w:rPr>
        <w:t>Cosφ</w:t>
        <w:tab/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0.45</w:t>
      </w:r>
      <w:r>
        <w:t>，</w:t>
      </w:r>
      <w:r>
        <w:rPr>
          <w:rFonts w:ascii="Arial" w:eastAsia="Arial" w:hAnsi="Arial"/>
        </w:rPr>
        <w:t>tgφ</w:t>
        <w:tab/>
        <w:t>=</w:t>
      </w:r>
      <w:r>
        <w:rPr>
          <w:rFonts w:ascii="Arial" w:eastAsia="Arial" w:hAnsi="Arial"/>
          <w:spacing w:val="-12"/>
        </w:rPr>
        <w:t xml:space="preserve"> </w:t>
      </w:r>
      <w:r>
        <w:rPr>
          <w:rFonts w:ascii="Arial" w:eastAsia="Arial" w:hAnsi="Arial"/>
        </w:rPr>
        <w:t>1.98</w:t>
      </w:r>
    </w:p>
    <w:p>
      <w:pPr>
        <w:pStyle w:val="BodyText"/>
        <w:spacing w:before="23"/>
        <w:ind w:left="3600"/>
      </w:pPr>
      <w:r>
        <w:t>将</w:t>
      </w:r>
      <w:r>
        <w:rPr>
          <w:rFonts w:ascii="Arial" w:eastAsia="Arial"/>
        </w:rPr>
        <w:t>J</w:t>
      </w:r>
      <w:r>
        <w:rPr>
          <w:rFonts w:ascii="Arial" w:eastAsia="Arial"/>
          <w:position w:val="-7"/>
        </w:rPr>
        <w:t xml:space="preserve">c </w:t>
      </w:r>
      <w:r>
        <w:rPr>
          <w:rFonts w:ascii="Arial" w:eastAsia="Arial"/>
        </w:rPr>
        <w:t>= 40%</w:t>
      </w:r>
      <w:r>
        <w:t>统一换算到</w:t>
      </w:r>
      <w:r>
        <w:rPr>
          <w:rFonts w:ascii="Arial" w:eastAsia="Arial"/>
        </w:rPr>
        <w:t>J</w:t>
      </w:r>
      <w:r>
        <w:rPr>
          <w:rFonts w:ascii="Arial" w:eastAsia="Arial"/>
          <w:position w:val="-7"/>
        </w:rPr>
        <w:t xml:space="preserve">c </w:t>
      </w:r>
      <w:r>
        <w:rPr>
          <w:rFonts w:ascii="Arial" w:eastAsia="Arial"/>
        </w:rPr>
        <w:t>= 100%</w:t>
      </w:r>
      <w:r>
        <w:t>的额定容量</w:t>
      </w:r>
    </w:p>
    <w:p>
      <w:pPr>
        <w:pStyle w:val="BodyText"/>
        <w:spacing w:before="65" w:line="770" w:lineRule="atLeast"/>
        <w:ind w:left="3600" w:right="6216"/>
        <w:rPr>
          <w:rFonts w:ascii="Arial" w:hAnsi="Arial"/>
        </w:rPr>
      </w:pPr>
      <w:r>
        <w:rPr>
          <w:rFonts w:ascii="Arial" w:hAnsi="Arial"/>
          <w:w w:val="95"/>
        </w:rPr>
        <w:t>P</w:t>
      </w:r>
      <w:r>
        <w:rPr>
          <w:rFonts w:ascii="Arial" w:hAnsi="Arial"/>
          <w:w w:val="95"/>
          <w:position w:val="-7"/>
        </w:rPr>
        <w:t>e</w:t>
      </w:r>
      <w:r>
        <w:rPr>
          <w:rFonts w:ascii="Arial" w:hAnsi="Arial"/>
          <w:spacing w:val="-53"/>
          <w:w w:val="95"/>
          <w:position w:val="-7"/>
        </w:rPr>
        <w:t xml:space="preserve"> </w:t>
      </w:r>
      <w:r>
        <w:rPr>
          <w:rFonts w:ascii="Arial" w:hAnsi="Arial"/>
          <w:w w:val="95"/>
        </w:rPr>
        <w:t>=</w:t>
      </w:r>
      <w:r>
        <w:rPr>
          <w:rFonts w:ascii="Arial" w:hAnsi="Arial"/>
          <w:spacing w:val="-52"/>
          <w:w w:val="95"/>
        </w:rPr>
        <w:t xml:space="preserve"> </w:t>
      </w:r>
      <w:r>
        <w:rPr>
          <w:rFonts w:ascii="Arial" w:hAnsi="Arial"/>
          <w:w w:val="95"/>
        </w:rPr>
        <w:t>n×(J</w:t>
      </w:r>
      <w:r>
        <w:rPr>
          <w:rFonts w:ascii="Arial" w:hAnsi="Arial"/>
          <w:w w:val="95"/>
          <w:position w:val="-7"/>
        </w:rPr>
        <w:t>c</w:t>
      </w:r>
      <w:r>
        <w:rPr>
          <w:rFonts w:ascii="Arial" w:hAnsi="Arial"/>
          <w:w w:val="95"/>
        </w:rPr>
        <w:t>/J</w:t>
      </w:r>
      <w:r>
        <w:rPr>
          <w:rFonts w:ascii="Arial" w:hAnsi="Arial"/>
          <w:w w:val="95"/>
          <w:position w:val="-7"/>
        </w:rPr>
        <w:t>c1</w:t>
      </w:r>
      <w:r>
        <w:rPr>
          <w:rFonts w:ascii="Arial" w:hAnsi="Arial"/>
          <w:w w:val="95"/>
        </w:rPr>
        <w:t>)</w:t>
      </w:r>
      <w:r>
        <w:rPr>
          <w:rFonts w:ascii="Arial" w:hAnsi="Arial"/>
          <w:w w:val="95"/>
          <w:position w:val="8"/>
        </w:rPr>
        <w:t>1/2</w:t>
      </w:r>
      <w:r>
        <w:rPr>
          <w:rFonts w:ascii="Arial" w:hAnsi="Arial"/>
          <w:w w:val="95"/>
        </w:rPr>
        <w:t>×P</w:t>
      </w:r>
      <w:r>
        <w:rPr>
          <w:rFonts w:ascii="Arial" w:hAnsi="Arial"/>
          <w:w w:val="95"/>
          <w:position w:val="-7"/>
        </w:rPr>
        <w:t>n</w:t>
      </w:r>
      <w:r>
        <w:rPr>
          <w:rFonts w:ascii="Arial" w:hAnsi="Arial"/>
          <w:spacing w:val="-52"/>
          <w:w w:val="95"/>
          <w:position w:val="-7"/>
        </w:rPr>
        <w:t xml:space="preserve"> </w:t>
      </w:r>
      <w:r>
        <w:rPr>
          <w:rFonts w:ascii="Arial" w:hAnsi="Arial"/>
          <w:w w:val="95"/>
        </w:rPr>
        <w:t>=</w:t>
      </w:r>
      <w:r>
        <w:rPr>
          <w:rFonts w:ascii="Arial" w:hAnsi="Arial"/>
          <w:spacing w:val="-52"/>
          <w:w w:val="95"/>
        </w:rPr>
        <w:t xml:space="preserve"> </w:t>
      </w:r>
      <w:r>
        <w:rPr>
          <w:rFonts w:ascii="Arial" w:hAnsi="Arial"/>
          <w:w w:val="95"/>
        </w:rPr>
        <w:t>2×(4/1.00)</w:t>
      </w:r>
      <w:r>
        <w:rPr>
          <w:rFonts w:ascii="Arial" w:hAnsi="Arial"/>
          <w:w w:val="95"/>
          <w:position w:val="8"/>
        </w:rPr>
        <w:t>1/2</w:t>
      </w:r>
      <w:r>
        <w:rPr>
          <w:rFonts w:ascii="Arial" w:hAnsi="Arial"/>
          <w:w w:val="95"/>
        </w:rPr>
        <w:t>×0.82</w:t>
      </w:r>
      <w:r>
        <w:rPr>
          <w:rFonts w:ascii="Arial" w:hAnsi="Arial"/>
          <w:spacing w:val="-52"/>
          <w:w w:val="95"/>
        </w:rPr>
        <w:t xml:space="preserve"> </w:t>
      </w:r>
      <w:r>
        <w:rPr>
          <w:rFonts w:ascii="Arial" w:hAnsi="Arial"/>
          <w:w w:val="95"/>
        </w:rPr>
        <w:t>=</w:t>
      </w:r>
      <w:r>
        <w:rPr>
          <w:rFonts w:ascii="Arial" w:hAnsi="Arial"/>
          <w:spacing w:val="-52"/>
          <w:w w:val="95"/>
        </w:rPr>
        <w:t xml:space="preserve"> </w:t>
      </w:r>
      <w:r>
        <w:rPr>
          <w:rFonts w:ascii="Arial" w:hAnsi="Arial"/>
          <w:w w:val="95"/>
        </w:rPr>
        <w:t xml:space="preserve">10.4kW </w:t>
      </w:r>
      <w:r>
        <w:rPr>
          <w:rFonts w:ascii="Arial" w:hAnsi="Arial"/>
        </w:rPr>
        <w:t>P</w:t>
      </w:r>
      <w:r>
        <w:rPr>
          <w:rFonts w:ascii="Arial" w:hAnsi="Arial"/>
          <w:position w:val="-7"/>
        </w:rPr>
        <w:t xml:space="preserve">js </w:t>
      </w:r>
      <w:r>
        <w:rPr>
          <w:rFonts w:ascii="Arial" w:hAnsi="Arial"/>
        </w:rPr>
        <w:t>= K</w:t>
      </w:r>
      <w:r>
        <w:rPr>
          <w:rFonts w:ascii="Arial" w:hAnsi="Arial"/>
          <w:position w:val="-7"/>
        </w:rPr>
        <w:t>x</w:t>
      </w:r>
      <w:r>
        <w:rPr>
          <w:rFonts w:ascii="Arial" w:hAnsi="Arial"/>
        </w:rPr>
        <w:t>×P</w:t>
      </w:r>
      <w:r>
        <w:rPr>
          <w:rFonts w:ascii="Arial" w:hAnsi="Arial"/>
          <w:position w:val="-7"/>
        </w:rPr>
        <w:t xml:space="preserve">e </w:t>
      </w:r>
      <w:r>
        <w:rPr>
          <w:rFonts w:ascii="Arial" w:hAnsi="Arial"/>
        </w:rPr>
        <w:t>= 0.45× 10.4= 4.7kW</w:t>
      </w:r>
    </w:p>
    <w:p>
      <w:pPr>
        <w:pStyle w:val="BodyText"/>
        <w:spacing w:before="40"/>
        <w:ind w:left="3600"/>
        <w:rPr>
          <w:rFonts w:ascii="Arial" w:hAnsi="Arial"/>
        </w:rPr>
      </w:pPr>
      <w:r>
        <w:rPr>
          <w:rFonts w:ascii="Arial" w:hAnsi="Arial"/>
        </w:rPr>
        <w:t>Q</w:t>
      </w:r>
      <w:r>
        <w:rPr>
          <w:rFonts w:ascii="Arial" w:hAnsi="Arial"/>
          <w:position w:val="-7"/>
        </w:rPr>
        <w:t xml:space="preserve">js </w:t>
      </w:r>
      <w:r>
        <w:rPr>
          <w:rFonts w:ascii="Arial" w:hAnsi="Arial"/>
        </w:rPr>
        <w:t>= P</w:t>
      </w:r>
      <w:r>
        <w:rPr>
          <w:rFonts w:ascii="Arial" w:hAnsi="Arial"/>
          <w:position w:val="-7"/>
        </w:rPr>
        <w:t>js</w:t>
      </w:r>
      <w:r>
        <w:rPr>
          <w:rFonts w:ascii="Times New Roman" w:hAnsi="Times New Roman"/>
          <w:position w:val="1"/>
        </w:rPr>
        <w:t xml:space="preserve">×tgφ = </w:t>
      </w:r>
      <w:r>
        <w:rPr>
          <w:rFonts w:ascii="Arial" w:hAnsi="Arial"/>
          <w:position w:val="1"/>
        </w:rPr>
        <w:t>4.7× 1.98 = 9.3kVar</w:t>
      </w:r>
    </w:p>
    <w:p>
      <w:pPr>
        <w:pStyle w:val="BodyText"/>
        <w:spacing w:before="6"/>
        <w:ind w:left="0"/>
        <w:rPr>
          <w:rFonts w:ascii="Arial"/>
          <w:sz w:val="52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Arial" w:eastAsia="Arial"/>
          <w:sz w:val="34"/>
        </w:rPr>
      </w:pPr>
      <w:r>
        <w:rPr>
          <w:sz w:val="36"/>
        </w:rPr>
        <w:t>自落式混凝土搅拌机</w:t>
      </w:r>
      <w:r>
        <w:rPr>
          <w:rFonts w:ascii="Arial" w:eastAsia="Arial"/>
          <w:sz w:val="36"/>
        </w:rPr>
        <w:t>_JD150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 w:line="259" w:lineRule="auto"/>
        <w:ind w:left="3600" w:right="8498"/>
        <w:rPr>
          <w:rFonts w:ascii="Arial" w:eastAsia="Arial" w:hAnsi="Arial"/>
        </w:rPr>
      </w:pP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2"/>
        </w:rPr>
        <w:t xml:space="preserve"> </w:t>
      </w:r>
      <w:r>
        <w:rPr>
          <w:rFonts w:ascii="Arial" w:eastAsia="Arial" w:hAnsi="Arial"/>
        </w:rPr>
        <w:t>0.70</w:t>
      </w:r>
      <w:r>
        <w:t>，</w:t>
      </w:r>
      <w:r>
        <w:rPr>
          <w:rFonts w:ascii="Arial" w:eastAsia="Arial" w:hAnsi="Arial"/>
        </w:rPr>
        <w:t>Cosφ</w:t>
        <w:tab/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0.68</w:t>
      </w:r>
      <w:r>
        <w:t>，</w:t>
      </w:r>
      <w:r>
        <w:rPr>
          <w:rFonts w:ascii="Arial" w:eastAsia="Arial" w:hAnsi="Arial"/>
        </w:rPr>
        <w:t>tgφ</w:t>
        <w:tab/>
      </w:r>
      <w:r>
        <w:rPr>
          <w:rFonts w:ascii="Arial" w:eastAsia="Arial" w:hAnsi="Arial"/>
          <w:w w:val="95"/>
        </w:rPr>
        <w:t>=</w:t>
      </w:r>
      <w:r>
        <w:rPr>
          <w:rFonts w:ascii="Arial" w:eastAsia="Arial" w:hAnsi="Arial"/>
          <w:spacing w:val="-29"/>
          <w:w w:val="95"/>
        </w:rPr>
        <w:t xml:space="preserve"> </w:t>
      </w:r>
      <w:r>
        <w:rPr>
          <w:rFonts w:ascii="Arial" w:eastAsia="Arial" w:hAnsi="Arial"/>
          <w:spacing w:val="-5"/>
          <w:w w:val="95"/>
        </w:rPr>
        <w:t xml:space="preserve">1.08 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position w:val="-7"/>
        </w:rPr>
        <w:t>js</w:t>
      </w:r>
      <w:r>
        <w:rPr>
          <w:rFonts w:ascii="Arial" w:eastAsia="Arial" w:hAnsi="Arial"/>
          <w:spacing w:val="-6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60"/>
        </w:rPr>
        <w:t xml:space="preserve"> </w:t>
      </w: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</w:rPr>
        <w:t>×P</w:t>
      </w:r>
      <w:r>
        <w:rPr>
          <w:rFonts w:ascii="Arial" w:eastAsia="Arial" w:hAnsi="Arial"/>
          <w:position w:val="-7"/>
        </w:rPr>
        <w:t>e</w:t>
      </w:r>
      <w:r>
        <w:rPr>
          <w:rFonts w:ascii="Arial" w:eastAsia="Arial" w:hAnsi="Arial"/>
          <w:spacing w:val="-61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61"/>
        </w:rPr>
        <w:t xml:space="preserve"> </w:t>
      </w:r>
      <w:r>
        <w:rPr>
          <w:rFonts w:ascii="Arial" w:eastAsia="Arial" w:hAnsi="Arial"/>
        </w:rPr>
        <w:t>0.70×</w:t>
      </w:r>
      <w:r>
        <w:rPr>
          <w:rFonts w:ascii="Arial" w:eastAsia="Arial" w:hAnsi="Arial"/>
          <w:spacing w:val="-61"/>
        </w:rPr>
        <w:t xml:space="preserve"> </w:t>
      </w:r>
      <w:r>
        <w:rPr>
          <w:rFonts w:ascii="Arial" w:eastAsia="Arial" w:hAnsi="Arial"/>
        </w:rPr>
        <w:t>16.50</w:t>
      </w:r>
      <w:r>
        <w:rPr>
          <w:rFonts w:ascii="Arial" w:eastAsia="Arial" w:hAnsi="Arial"/>
          <w:spacing w:val="-60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61"/>
        </w:rPr>
        <w:t xml:space="preserve"> </w:t>
      </w:r>
      <w:r>
        <w:rPr>
          <w:rFonts w:ascii="Arial" w:eastAsia="Arial" w:hAnsi="Arial"/>
        </w:rPr>
        <w:t>11.55kW</w:t>
      </w:r>
    </w:p>
    <w:p>
      <w:pPr>
        <w:pStyle w:val="BodyText"/>
        <w:spacing w:before="3"/>
        <w:ind w:left="3600"/>
        <w:rPr>
          <w:rFonts w:ascii="Times New Roman" w:hAnsi="Times New Roman"/>
        </w:rPr>
      </w:pPr>
      <w:r>
        <w:rPr>
          <w:rFonts w:ascii="Arial" w:hAnsi="Arial"/>
        </w:rPr>
        <w:t>Q</w:t>
      </w:r>
      <w:r>
        <w:rPr>
          <w:rFonts w:ascii="Arial" w:hAnsi="Arial"/>
          <w:position w:val="-7"/>
        </w:rPr>
        <w:t xml:space="preserve">js </w:t>
      </w:r>
      <w:r>
        <w:rPr>
          <w:rFonts w:ascii="Arial" w:hAnsi="Arial"/>
        </w:rPr>
        <w:t>= P</w:t>
      </w:r>
      <w:r>
        <w:rPr>
          <w:rFonts w:ascii="Arial" w:hAnsi="Arial"/>
          <w:position w:val="-7"/>
        </w:rPr>
        <w:t>js</w:t>
      </w:r>
      <w:r>
        <w:rPr>
          <w:rFonts w:ascii="Times New Roman" w:hAnsi="Times New Roman"/>
          <w:position w:val="1"/>
        </w:rPr>
        <w:t>×tgφ = 11.55× 1.08 = 12.45kVar</w:t>
      </w:r>
    </w:p>
    <w:p>
      <w:pPr>
        <w:pStyle w:val="BodyText"/>
        <w:spacing w:before="5"/>
        <w:ind w:left="0"/>
        <w:rPr>
          <w:rFonts w:ascii="Times New Roman"/>
          <w:sz w:val="52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1" w:after="0" w:line="240" w:lineRule="auto"/>
        <w:ind w:left="3301" w:right="0" w:hanging="602"/>
        <w:jc w:val="left"/>
        <w:rPr>
          <w:rFonts w:ascii="Arial" w:eastAsia="Arial"/>
          <w:sz w:val="34"/>
        </w:rPr>
      </w:pPr>
      <w:r>
        <w:rPr>
          <w:sz w:val="36"/>
        </w:rPr>
        <w:t>塔式起重机</w:t>
      </w:r>
      <w:r>
        <w:rPr>
          <w:rFonts w:ascii="Arial" w:eastAsia="Arial"/>
          <w:sz w:val="36"/>
        </w:rPr>
        <w:t>_QTZ63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/>
        <w:ind w:left="3600"/>
        <w:rPr>
          <w:rFonts w:ascii="Arial" w:eastAsia="Arial" w:hAnsi="Arial"/>
        </w:rPr>
      </w:pP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2"/>
        </w:rPr>
        <w:t xml:space="preserve"> </w:t>
      </w:r>
      <w:r>
        <w:rPr>
          <w:rFonts w:ascii="Arial" w:eastAsia="Arial" w:hAnsi="Arial"/>
        </w:rPr>
        <w:t>0.30</w:t>
      </w:r>
      <w:r>
        <w:t>，</w:t>
      </w:r>
      <w:r>
        <w:rPr>
          <w:rFonts w:ascii="Arial" w:eastAsia="Arial" w:hAnsi="Arial"/>
        </w:rPr>
        <w:t>Cosφ</w:t>
        <w:tab/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0.70</w:t>
      </w:r>
      <w:r>
        <w:t>，</w:t>
      </w:r>
      <w:r>
        <w:rPr>
          <w:rFonts w:ascii="Arial" w:eastAsia="Arial" w:hAnsi="Arial"/>
        </w:rPr>
        <w:t>tgφ</w:t>
        <w:tab/>
        <w:t>=</w:t>
      </w:r>
      <w:r>
        <w:rPr>
          <w:rFonts w:ascii="Arial" w:eastAsia="Arial" w:hAnsi="Arial"/>
          <w:spacing w:val="-12"/>
        </w:rPr>
        <w:t xml:space="preserve"> </w:t>
      </w:r>
      <w:r>
        <w:rPr>
          <w:rFonts w:ascii="Arial" w:eastAsia="Arial" w:hAnsi="Arial"/>
        </w:rPr>
        <w:t>1.02</w:t>
      </w:r>
    </w:p>
    <w:p>
      <w:pPr>
        <w:pStyle w:val="BodyText"/>
        <w:spacing w:before="23"/>
        <w:ind w:left="3600"/>
      </w:pPr>
      <w:r>
        <w:t>将</w:t>
      </w:r>
      <w:r>
        <w:rPr>
          <w:rFonts w:ascii="Arial" w:eastAsia="Arial"/>
        </w:rPr>
        <w:t>J</w:t>
      </w:r>
      <w:r>
        <w:rPr>
          <w:rFonts w:ascii="Arial" w:eastAsia="Arial"/>
          <w:position w:val="-7"/>
        </w:rPr>
        <w:t xml:space="preserve">c </w:t>
      </w:r>
      <w:r>
        <w:rPr>
          <w:rFonts w:ascii="Arial" w:eastAsia="Arial"/>
        </w:rPr>
        <w:t>= 40%</w:t>
      </w:r>
      <w:r>
        <w:t>统一换算到</w:t>
      </w:r>
      <w:r>
        <w:rPr>
          <w:rFonts w:ascii="Arial" w:eastAsia="Arial"/>
        </w:rPr>
        <w:t>J</w:t>
      </w:r>
      <w:r>
        <w:rPr>
          <w:rFonts w:ascii="Arial" w:eastAsia="Arial"/>
          <w:position w:val="-7"/>
        </w:rPr>
        <w:t xml:space="preserve">c </w:t>
      </w:r>
      <w:r>
        <w:rPr>
          <w:rFonts w:ascii="Arial" w:eastAsia="Arial"/>
        </w:rPr>
        <w:t>= 25%</w:t>
      </w:r>
      <w:r>
        <w:t>的额定容量</w:t>
      </w:r>
    </w:p>
    <w:p>
      <w:pPr>
        <w:pStyle w:val="BodyText"/>
        <w:spacing w:before="66" w:line="770" w:lineRule="atLeast"/>
        <w:ind w:left="3780" w:right="5224"/>
        <w:rPr>
          <w:rFonts w:ascii="Arial" w:hAnsi="Arial"/>
        </w:rPr>
      </w:pPr>
      <w:r>
        <w:rPr>
          <w:rFonts w:ascii="Arial" w:hAnsi="Arial"/>
          <w:w w:val="95"/>
        </w:rPr>
        <w:t>P</w:t>
      </w:r>
      <w:r>
        <w:rPr>
          <w:rFonts w:ascii="Arial" w:hAnsi="Arial"/>
          <w:w w:val="95"/>
          <w:position w:val="-7"/>
        </w:rPr>
        <w:t>e</w:t>
      </w:r>
      <w:r>
        <w:rPr>
          <w:rFonts w:ascii="Arial" w:hAnsi="Arial"/>
          <w:spacing w:val="-60"/>
          <w:w w:val="95"/>
          <w:position w:val="-7"/>
        </w:rPr>
        <w:t xml:space="preserve"> </w:t>
      </w:r>
      <w:r>
        <w:rPr>
          <w:rFonts w:ascii="Arial" w:hAnsi="Arial"/>
          <w:w w:val="95"/>
        </w:rPr>
        <w:t>=</w:t>
      </w:r>
      <w:r>
        <w:rPr>
          <w:rFonts w:ascii="Arial" w:hAnsi="Arial"/>
          <w:spacing w:val="-60"/>
          <w:w w:val="95"/>
        </w:rPr>
        <w:t xml:space="preserve"> </w:t>
      </w:r>
      <w:r>
        <w:rPr>
          <w:rFonts w:ascii="Arial" w:hAnsi="Arial"/>
          <w:w w:val="95"/>
        </w:rPr>
        <w:t>n×(J</w:t>
      </w:r>
      <w:r>
        <w:rPr>
          <w:rFonts w:ascii="Arial" w:hAnsi="Arial"/>
          <w:w w:val="95"/>
          <w:position w:val="-7"/>
        </w:rPr>
        <w:t>c</w:t>
      </w:r>
      <w:r>
        <w:rPr>
          <w:rFonts w:ascii="Arial" w:hAnsi="Arial"/>
          <w:w w:val="95"/>
        </w:rPr>
        <w:t>/J</w:t>
      </w:r>
      <w:r>
        <w:rPr>
          <w:rFonts w:ascii="Arial" w:hAnsi="Arial"/>
          <w:w w:val="95"/>
          <w:position w:val="-7"/>
        </w:rPr>
        <w:t>c1</w:t>
      </w:r>
      <w:r>
        <w:rPr>
          <w:rFonts w:ascii="Arial" w:hAnsi="Arial"/>
          <w:w w:val="95"/>
        </w:rPr>
        <w:t>)</w:t>
      </w:r>
      <w:r>
        <w:rPr>
          <w:rFonts w:ascii="Arial" w:hAnsi="Arial"/>
          <w:w w:val="95"/>
          <w:position w:val="8"/>
        </w:rPr>
        <w:t>1/2</w:t>
      </w:r>
      <w:r>
        <w:rPr>
          <w:rFonts w:ascii="Arial" w:hAnsi="Arial"/>
          <w:w w:val="95"/>
        </w:rPr>
        <w:t>×P</w:t>
      </w:r>
      <w:r>
        <w:rPr>
          <w:rFonts w:ascii="Arial" w:hAnsi="Arial"/>
          <w:w w:val="95"/>
          <w:position w:val="-7"/>
        </w:rPr>
        <w:t>n</w:t>
      </w:r>
      <w:r>
        <w:rPr>
          <w:rFonts w:ascii="Arial" w:hAnsi="Arial"/>
          <w:spacing w:val="-59"/>
          <w:w w:val="95"/>
          <w:position w:val="-7"/>
        </w:rPr>
        <w:t xml:space="preserve"> </w:t>
      </w:r>
      <w:r>
        <w:rPr>
          <w:rFonts w:ascii="Arial" w:hAnsi="Arial"/>
          <w:w w:val="95"/>
        </w:rPr>
        <w:t>=</w:t>
      </w:r>
      <w:r>
        <w:rPr>
          <w:rFonts w:ascii="Arial" w:hAnsi="Arial"/>
          <w:spacing w:val="-60"/>
          <w:w w:val="95"/>
        </w:rPr>
        <w:t xml:space="preserve"> </w:t>
      </w:r>
      <w:r>
        <w:rPr>
          <w:rFonts w:ascii="Arial" w:hAnsi="Arial"/>
          <w:w w:val="95"/>
        </w:rPr>
        <w:t>1×(0.40/0.25)</w:t>
      </w:r>
      <w:r>
        <w:rPr>
          <w:rFonts w:ascii="Arial" w:hAnsi="Arial"/>
          <w:w w:val="95"/>
          <w:position w:val="8"/>
        </w:rPr>
        <w:t>1/2</w:t>
      </w:r>
      <w:r>
        <w:rPr>
          <w:rFonts w:ascii="Arial" w:hAnsi="Arial"/>
          <w:w w:val="95"/>
        </w:rPr>
        <w:t>×35.40</w:t>
      </w:r>
      <w:r>
        <w:rPr>
          <w:rFonts w:ascii="Arial" w:hAnsi="Arial"/>
          <w:spacing w:val="-59"/>
          <w:w w:val="95"/>
        </w:rPr>
        <w:t xml:space="preserve"> </w:t>
      </w:r>
      <w:r>
        <w:rPr>
          <w:rFonts w:ascii="Arial" w:hAnsi="Arial"/>
          <w:w w:val="95"/>
        </w:rPr>
        <w:t>=</w:t>
      </w:r>
      <w:r>
        <w:rPr>
          <w:rFonts w:ascii="Arial" w:hAnsi="Arial"/>
          <w:spacing w:val="-59"/>
          <w:w w:val="95"/>
        </w:rPr>
        <w:t xml:space="preserve"> </w:t>
      </w:r>
      <w:r>
        <w:rPr>
          <w:rFonts w:ascii="Arial" w:hAnsi="Arial"/>
          <w:w w:val="95"/>
        </w:rPr>
        <w:t xml:space="preserve">44.78kW </w:t>
      </w:r>
      <w:r>
        <w:rPr>
          <w:rFonts w:ascii="Arial" w:hAnsi="Arial"/>
        </w:rPr>
        <w:t>P</w:t>
      </w:r>
      <w:r>
        <w:rPr>
          <w:rFonts w:ascii="Arial" w:hAnsi="Arial"/>
          <w:position w:val="-7"/>
        </w:rPr>
        <w:t xml:space="preserve">js </w:t>
      </w:r>
      <w:r>
        <w:rPr>
          <w:rFonts w:ascii="Arial" w:hAnsi="Arial"/>
        </w:rPr>
        <w:t>= K</w:t>
      </w:r>
      <w:r>
        <w:rPr>
          <w:rFonts w:ascii="Arial" w:hAnsi="Arial"/>
          <w:position w:val="-7"/>
        </w:rPr>
        <w:t>x</w:t>
      </w:r>
      <w:r>
        <w:rPr>
          <w:rFonts w:ascii="Arial" w:hAnsi="Arial"/>
        </w:rPr>
        <w:t>×P</w:t>
      </w:r>
      <w:r>
        <w:rPr>
          <w:rFonts w:ascii="Arial" w:hAnsi="Arial"/>
          <w:position w:val="-7"/>
        </w:rPr>
        <w:t xml:space="preserve">e </w:t>
      </w:r>
      <w:r>
        <w:rPr>
          <w:rFonts w:ascii="Arial" w:hAnsi="Arial"/>
        </w:rPr>
        <w:t>= 0.30× 44.78 = 13.43kW</w:t>
      </w:r>
    </w:p>
    <w:p>
      <w:pPr>
        <w:pStyle w:val="BodyText"/>
        <w:spacing w:before="42"/>
        <w:ind w:left="3780"/>
        <w:rPr>
          <w:rFonts w:ascii="Times New Roman" w:hAnsi="Times New Roman"/>
        </w:rPr>
      </w:pPr>
      <w:r>
        <w:rPr>
          <w:rFonts w:ascii="Arial" w:hAnsi="Arial"/>
        </w:rPr>
        <w:t>Q</w:t>
      </w:r>
      <w:r>
        <w:rPr>
          <w:rFonts w:ascii="Arial" w:hAnsi="Arial"/>
          <w:position w:val="-7"/>
        </w:rPr>
        <w:t xml:space="preserve">js </w:t>
      </w:r>
      <w:r>
        <w:rPr>
          <w:rFonts w:ascii="Arial" w:hAnsi="Arial"/>
        </w:rPr>
        <w:t>= P</w:t>
      </w:r>
      <w:r>
        <w:rPr>
          <w:rFonts w:ascii="Arial" w:hAnsi="Arial"/>
          <w:position w:val="-7"/>
        </w:rPr>
        <w:t>js</w:t>
      </w:r>
      <w:r>
        <w:rPr>
          <w:rFonts w:ascii="Times New Roman" w:hAnsi="Times New Roman"/>
          <w:position w:val="1"/>
        </w:rPr>
        <w:t>×tgφ = 13.43× 1.02 = 13.70kVar</w:t>
      </w:r>
    </w:p>
    <w:p>
      <w:pPr>
        <w:pStyle w:val="BodyText"/>
        <w:spacing w:before="5"/>
        <w:ind w:left="0"/>
        <w:rPr>
          <w:rFonts w:ascii="Times New Roman"/>
          <w:sz w:val="52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Arial" w:eastAsia="Arial"/>
          <w:sz w:val="34"/>
        </w:rPr>
      </w:pPr>
      <w:r>
        <w:rPr>
          <w:sz w:val="36"/>
        </w:rPr>
        <w:t>高压水泵组</w:t>
      </w:r>
    </w:p>
    <w:p>
      <w:pPr>
        <w:pStyle w:val="BodyText"/>
        <w:tabs>
          <w:tab w:val="left" w:pos="6607"/>
          <w:tab w:val="left" w:pos="8616"/>
        </w:tabs>
        <w:spacing w:before="50" w:line="259" w:lineRule="auto"/>
        <w:ind w:left="3780" w:right="8318"/>
        <w:rPr>
          <w:rFonts w:ascii="Arial" w:eastAsia="Arial" w:hAnsi="Arial"/>
        </w:rPr>
      </w:pP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  <w:spacing w:val="-4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42"/>
        </w:rPr>
        <w:t xml:space="preserve"> </w:t>
      </w:r>
      <w:r>
        <w:rPr>
          <w:rFonts w:ascii="Arial" w:eastAsia="Arial" w:hAnsi="Arial"/>
        </w:rPr>
        <w:t>0.70</w:t>
      </w:r>
      <w:r>
        <w:t>，</w:t>
      </w:r>
      <w:r>
        <w:rPr>
          <w:rFonts w:ascii="Arial" w:eastAsia="Arial" w:hAnsi="Arial"/>
        </w:rPr>
        <w:t>Cosφ</w:t>
        <w:tab/>
        <w:t>=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0.70</w:t>
      </w:r>
      <w:r>
        <w:t>，</w:t>
      </w:r>
      <w:r>
        <w:rPr>
          <w:rFonts w:ascii="Arial" w:eastAsia="Arial" w:hAnsi="Arial"/>
        </w:rPr>
        <w:t>tgφ</w:t>
        <w:tab/>
      </w:r>
      <w:r>
        <w:rPr>
          <w:rFonts w:ascii="Arial" w:eastAsia="Arial" w:hAnsi="Arial"/>
          <w:w w:val="95"/>
        </w:rPr>
        <w:t>=</w:t>
      </w:r>
      <w:r>
        <w:rPr>
          <w:rFonts w:ascii="Arial" w:eastAsia="Arial" w:hAnsi="Arial"/>
          <w:spacing w:val="-29"/>
          <w:w w:val="95"/>
        </w:rPr>
        <w:t xml:space="preserve"> </w:t>
      </w:r>
      <w:r>
        <w:rPr>
          <w:rFonts w:ascii="Arial" w:eastAsia="Arial" w:hAnsi="Arial"/>
          <w:spacing w:val="-5"/>
          <w:w w:val="95"/>
        </w:rPr>
        <w:t xml:space="preserve">1.02 </w:t>
      </w:r>
      <w:r>
        <w:rPr>
          <w:rFonts w:ascii="Arial" w:eastAsia="Arial" w:hAnsi="Arial"/>
        </w:rPr>
        <w:t>P</w:t>
      </w:r>
      <w:r>
        <w:rPr>
          <w:rFonts w:ascii="Arial" w:eastAsia="Arial" w:hAnsi="Arial"/>
          <w:position w:val="-7"/>
        </w:rPr>
        <w:t>js</w:t>
      </w:r>
      <w:r>
        <w:rPr>
          <w:rFonts w:ascii="Arial" w:eastAsia="Arial" w:hAnsi="Arial"/>
          <w:spacing w:val="-60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60"/>
        </w:rPr>
        <w:t xml:space="preserve"> </w:t>
      </w:r>
      <w:r>
        <w:rPr>
          <w:rFonts w:ascii="Arial" w:eastAsia="Arial" w:hAnsi="Arial"/>
        </w:rPr>
        <w:t>K</w:t>
      </w:r>
      <w:r>
        <w:rPr>
          <w:rFonts w:ascii="Arial" w:eastAsia="Arial" w:hAnsi="Arial"/>
          <w:position w:val="-7"/>
        </w:rPr>
        <w:t>x</w:t>
      </w:r>
      <w:r>
        <w:rPr>
          <w:rFonts w:ascii="Arial" w:eastAsia="Arial" w:hAnsi="Arial"/>
        </w:rPr>
        <w:t>×P</w:t>
      </w:r>
      <w:r>
        <w:rPr>
          <w:rFonts w:ascii="Arial" w:eastAsia="Arial" w:hAnsi="Arial"/>
          <w:position w:val="-7"/>
        </w:rPr>
        <w:t>e</w:t>
      </w:r>
      <w:r>
        <w:rPr>
          <w:rFonts w:ascii="Arial" w:eastAsia="Arial" w:hAnsi="Arial"/>
          <w:spacing w:val="-61"/>
          <w:position w:val="-7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61"/>
        </w:rPr>
        <w:t xml:space="preserve"> </w:t>
      </w:r>
      <w:r>
        <w:rPr>
          <w:rFonts w:ascii="Arial" w:eastAsia="Arial" w:hAnsi="Arial"/>
        </w:rPr>
        <w:t>0.70×</w:t>
      </w:r>
      <w:r>
        <w:rPr>
          <w:rFonts w:ascii="Arial" w:eastAsia="Arial" w:hAnsi="Arial"/>
          <w:spacing w:val="-61"/>
        </w:rPr>
        <w:t xml:space="preserve"> </w:t>
      </w:r>
      <w:r>
        <w:rPr>
          <w:rFonts w:ascii="Arial" w:eastAsia="Arial" w:hAnsi="Arial"/>
        </w:rPr>
        <w:t>20.00</w:t>
      </w:r>
      <w:r>
        <w:rPr>
          <w:rFonts w:ascii="Arial" w:eastAsia="Arial" w:hAnsi="Arial"/>
          <w:spacing w:val="-60"/>
        </w:rPr>
        <w:t xml:space="preserve"> </w:t>
      </w:r>
      <w:r>
        <w:rPr>
          <w:rFonts w:ascii="Arial" w:eastAsia="Arial" w:hAnsi="Arial"/>
        </w:rPr>
        <w:t>=</w:t>
      </w:r>
      <w:r>
        <w:rPr>
          <w:rFonts w:ascii="Arial" w:eastAsia="Arial" w:hAnsi="Arial"/>
          <w:spacing w:val="-61"/>
        </w:rPr>
        <w:t xml:space="preserve"> </w:t>
      </w:r>
      <w:r>
        <w:rPr>
          <w:rFonts w:ascii="Arial" w:eastAsia="Arial" w:hAnsi="Arial"/>
        </w:rPr>
        <w:t>14.00kW</w:t>
      </w:r>
    </w:p>
    <w:p>
      <w:pPr>
        <w:spacing w:after="0" w:line="259" w:lineRule="auto"/>
        <w:rPr>
          <w:rFonts w:ascii="Arial" w:eastAsia="Arial" w:hAnsi="Arial"/>
        </w:rPr>
        <w:sectPr>
          <w:pgSz w:w="17860" w:h="25260"/>
          <w:pgMar w:top="180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67"/>
        <w:ind w:left="378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14.00× 1.02 = 14.28kVar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潜水泵组</w:t>
      </w:r>
    </w:p>
    <w:p>
      <w:pPr>
        <w:pStyle w:val="BodyText"/>
        <w:tabs>
          <w:tab w:val="left" w:pos="6607"/>
          <w:tab w:val="left" w:pos="8616"/>
        </w:tabs>
        <w:spacing w:before="50" w:line="254" w:lineRule="auto"/>
        <w:ind w:left="3780" w:right="831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59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2.20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1.54kW</w:t>
      </w:r>
    </w:p>
    <w:p>
      <w:pPr>
        <w:pStyle w:val="BodyText"/>
        <w:spacing w:before="5"/>
        <w:ind w:left="378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1.54× 1.02 = 1.57kVar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插入式振动器</w:t>
      </w:r>
      <w:r>
        <w:rPr>
          <w:rFonts w:ascii="Bookman Old Style" w:eastAsia="Bookman Old Style"/>
          <w:b w:val="0"/>
          <w:sz w:val="36"/>
        </w:rPr>
        <w:t>_ZX70</w:t>
      </w:r>
      <w:r>
        <w:rPr>
          <w:sz w:val="36"/>
        </w:rPr>
        <w:t>组</w:t>
      </w:r>
    </w:p>
    <w:p>
      <w:pPr>
        <w:pStyle w:val="BodyText"/>
        <w:tabs>
          <w:tab w:val="left" w:pos="6607"/>
          <w:tab w:val="left" w:pos="8616"/>
        </w:tabs>
        <w:spacing w:before="50" w:line="254" w:lineRule="auto"/>
        <w:ind w:left="3780" w:right="831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0.68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1.08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59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1.10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0.77kW</w:t>
      </w:r>
    </w:p>
    <w:p>
      <w:pPr>
        <w:pStyle w:val="BodyText"/>
        <w:spacing w:before="4"/>
        <w:ind w:left="378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0.77× 1.08 = 0.83kVar</w:t>
      </w:r>
    </w:p>
    <w:p>
      <w:pPr>
        <w:pStyle w:val="BodyText"/>
        <w:spacing w:before="11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平板振动器组</w:t>
      </w:r>
    </w:p>
    <w:p>
      <w:pPr>
        <w:pStyle w:val="BodyText"/>
        <w:tabs>
          <w:tab w:val="left" w:pos="6607"/>
          <w:tab w:val="left" w:pos="8616"/>
        </w:tabs>
        <w:spacing w:before="50" w:line="254" w:lineRule="auto"/>
        <w:ind w:left="3780" w:right="831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0.68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1.08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59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2.00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1.40kW</w:t>
      </w:r>
    </w:p>
    <w:p>
      <w:pPr>
        <w:pStyle w:val="BodyText"/>
        <w:spacing w:before="4"/>
        <w:ind w:left="378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1.40× 1.08 = 1.51kVar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双笼电梯组</w:t>
      </w:r>
    </w:p>
    <w:p>
      <w:pPr>
        <w:pStyle w:val="BodyText"/>
        <w:tabs>
          <w:tab w:val="left" w:pos="6607"/>
          <w:tab w:val="left" w:pos="8616"/>
        </w:tabs>
        <w:spacing w:before="50" w:line="254" w:lineRule="auto"/>
        <w:ind w:left="3780" w:right="831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0.30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0"/>
        </w:rPr>
        <w:t>P</w:t>
      </w:r>
      <w:r>
        <w:rPr>
          <w:rFonts w:ascii="Bookman Old Style" w:eastAsia="Bookman Old Style" w:hAnsi="Bookman Old Style"/>
          <w:b w:val="0"/>
          <w:w w:val="90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42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3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K</w:t>
      </w:r>
      <w:r>
        <w:rPr>
          <w:rFonts w:ascii="Bookman Old Style" w:eastAsia="Bookman Old Style" w:hAnsi="Bookman Old Style"/>
          <w:b w:val="0"/>
          <w:w w:val="90"/>
          <w:position w:val="-7"/>
        </w:rPr>
        <w:t>x</w:t>
      </w:r>
      <w:r>
        <w:rPr>
          <w:rFonts w:ascii="Bookman Old Style" w:eastAsia="Bookman Old Style" w:hAnsi="Bookman Old Style"/>
          <w:b w:val="0"/>
          <w:w w:val="90"/>
        </w:rPr>
        <w:t>×P</w:t>
      </w:r>
      <w:r>
        <w:rPr>
          <w:rFonts w:ascii="Bookman Old Style" w:eastAsia="Bookman Old Style" w:hAnsi="Bookman Old Style"/>
          <w:b w:val="0"/>
          <w:w w:val="90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43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2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0.30×</w:t>
      </w:r>
      <w:r>
        <w:rPr>
          <w:rFonts w:ascii="Bookman Old Style" w:eastAsia="Bookman Old Style" w:hAnsi="Bookman Old Style"/>
          <w:b w:val="0"/>
          <w:spacing w:val="-44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40.00</w:t>
      </w:r>
      <w:r>
        <w:rPr>
          <w:rFonts w:ascii="Bookman Old Style" w:eastAsia="Bookman Old Style" w:hAnsi="Bookman Old Style"/>
          <w:b w:val="0"/>
          <w:spacing w:val="-42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3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12.00kW</w:t>
      </w:r>
    </w:p>
    <w:p>
      <w:pPr>
        <w:pStyle w:val="BodyText"/>
        <w:spacing w:before="4"/>
        <w:ind w:left="378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12.00× 1.02 = 12.24kVar</w:t>
      </w:r>
    </w:p>
    <w:p>
      <w:pPr>
        <w:pStyle w:val="BodyText"/>
        <w:spacing w:before="11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楼面照明组</w:t>
      </w:r>
    </w:p>
    <w:p>
      <w:pPr>
        <w:pStyle w:val="BodyText"/>
        <w:tabs>
          <w:tab w:val="left" w:pos="6607"/>
          <w:tab w:val="left" w:pos="8616"/>
        </w:tabs>
        <w:spacing w:before="50" w:line="254" w:lineRule="auto"/>
        <w:ind w:left="3780" w:right="831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59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3.00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2.10kW</w:t>
      </w:r>
    </w:p>
    <w:p>
      <w:pPr>
        <w:pStyle w:val="BodyText"/>
        <w:spacing w:before="4"/>
        <w:ind w:left="378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2.10× 1.02 = 2.14kVar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办公照明组</w:t>
      </w:r>
    </w:p>
    <w:p>
      <w:pPr>
        <w:pStyle w:val="BodyText"/>
        <w:tabs>
          <w:tab w:val="left" w:pos="6607"/>
          <w:tab w:val="left" w:pos="8616"/>
        </w:tabs>
        <w:spacing w:before="50" w:line="254" w:lineRule="auto"/>
        <w:ind w:left="3780" w:right="8421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1.00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1.00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 xml:space="preserve">= 0 </w:t>
      </w:r>
      <w:r>
        <w:rPr>
          <w:rFonts w:ascii="Bookman Old Style" w:eastAsia="Bookman Old Style" w:hAnsi="Bookman Old Style"/>
          <w:b w:val="0"/>
          <w:w w:val="90"/>
        </w:rPr>
        <w:t>P</w:t>
      </w:r>
      <w:r>
        <w:rPr>
          <w:rFonts w:ascii="Bookman Old Style" w:eastAsia="Bookman Old Style" w:hAnsi="Bookman Old Style"/>
          <w:b w:val="0"/>
          <w:w w:val="90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47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7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K</w:t>
      </w:r>
      <w:r>
        <w:rPr>
          <w:rFonts w:ascii="Bookman Old Style" w:eastAsia="Bookman Old Style" w:hAnsi="Bookman Old Style"/>
          <w:b w:val="0"/>
          <w:w w:val="90"/>
          <w:position w:val="-7"/>
        </w:rPr>
        <w:t>x</w:t>
      </w:r>
      <w:r>
        <w:rPr>
          <w:rFonts w:ascii="Bookman Old Style" w:eastAsia="Bookman Old Style" w:hAnsi="Bookman Old Style"/>
          <w:b w:val="0"/>
          <w:w w:val="90"/>
        </w:rPr>
        <w:t>×P</w:t>
      </w:r>
      <w:r>
        <w:rPr>
          <w:rFonts w:ascii="Bookman Old Style" w:eastAsia="Bookman Old Style" w:hAnsi="Bookman Old Style"/>
          <w:b w:val="0"/>
          <w:w w:val="90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47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7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1.00×</w:t>
      </w:r>
      <w:r>
        <w:rPr>
          <w:rFonts w:ascii="Bookman Old Style" w:eastAsia="Bookman Old Style" w:hAnsi="Bookman Old Style"/>
          <w:b w:val="0"/>
          <w:spacing w:val="-48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15.00</w:t>
      </w:r>
      <w:r>
        <w:rPr>
          <w:rFonts w:ascii="Bookman Old Style" w:eastAsia="Bookman Old Style" w:hAnsi="Bookman Old Style"/>
          <w:b w:val="0"/>
          <w:spacing w:val="-47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7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15.00kW</w:t>
      </w:r>
    </w:p>
    <w:p>
      <w:pPr>
        <w:pStyle w:val="BodyText"/>
        <w:spacing w:before="6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6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15.00× 0 = 0.00kVar</w:t>
      </w:r>
    </w:p>
    <w:p>
      <w:pPr>
        <w:pStyle w:val="BodyText"/>
        <w:spacing w:before="9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1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塔式起重机</w:t>
      </w:r>
      <w:r>
        <w:rPr>
          <w:rFonts w:ascii="Bookman Old Style" w:eastAsia="Bookman Old Style"/>
          <w:b w:val="0"/>
          <w:sz w:val="36"/>
        </w:rPr>
        <w:t>_QTZ80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/>
        <w:ind w:left="360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0.30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1.02</w:t>
      </w:r>
    </w:p>
    <w:p>
      <w:pPr>
        <w:pStyle w:val="BodyText"/>
        <w:spacing w:before="16"/>
        <w:ind w:left="3600"/>
      </w:pPr>
      <w:r>
        <w:t>将</w:t>
      </w:r>
      <w:r>
        <w:rPr>
          <w:rFonts w:ascii="Bookman Old Style" w:eastAsia="Bookman Old Style"/>
          <w:b w:val="0"/>
        </w:rPr>
        <w:t>J</w:t>
      </w:r>
      <w:r>
        <w:rPr>
          <w:rFonts w:ascii="Bookman Old Style" w:eastAsia="Bookman Old Style"/>
          <w:b w:val="0"/>
          <w:position w:val="-7"/>
        </w:rPr>
        <w:t xml:space="preserve">c </w:t>
      </w:r>
      <w:r>
        <w:rPr>
          <w:rFonts w:ascii="Bookman Old Style" w:eastAsia="Bookman Old Style"/>
          <w:b w:val="0"/>
        </w:rPr>
        <w:t>= 40%</w:t>
      </w:r>
      <w:r>
        <w:t>统一换算到</w:t>
      </w:r>
      <w:r>
        <w:rPr>
          <w:rFonts w:ascii="Bookman Old Style" w:eastAsia="Bookman Old Style"/>
          <w:b w:val="0"/>
        </w:rPr>
        <w:t>J</w:t>
      </w:r>
      <w:r>
        <w:rPr>
          <w:rFonts w:ascii="Bookman Old Style" w:eastAsia="Bookman Old Style"/>
          <w:b w:val="0"/>
          <w:position w:val="-7"/>
        </w:rPr>
        <w:t xml:space="preserve">c </w:t>
      </w:r>
      <w:r>
        <w:rPr>
          <w:rFonts w:ascii="Bookman Old Style" w:eastAsia="Bookman Old Style"/>
          <w:b w:val="0"/>
        </w:rPr>
        <w:t>= 25%</w:t>
      </w:r>
      <w:r>
        <w:t>的额定容量</w:t>
      </w:r>
    </w:p>
    <w:p>
      <w:pPr>
        <w:pStyle w:val="BodyText"/>
        <w:spacing w:before="253" w:line="393" w:lineRule="auto"/>
        <w:ind w:left="3600" w:right="5224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80"/>
        </w:rPr>
        <w:t>P</w:t>
      </w:r>
      <w:r>
        <w:rPr>
          <w:rFonts w:ascii="Bookman Old Style" w:hAnsi="Bookman Old Style"/>
          <w:b w:val="0"/>
          <w:w w:val="80"/>
          <w:position w:val="-7"/>
        </w:rPr>
        <w:t xml:space="preserve">e </w:t>
      </w:r>
      <w:r>
        <w:rPr>
          <w:rFonts w:ascii="Bookman Old Style" w:hAnsi="Bookman Old Style"/>
          <w:b w:val="0"/>
          <w:w w:val="80"/>
        </w:rPr>
        <w:t>= n×(J</w:t>
      </w:r>
      <w:r>
        <w:rPr>
          <w:rFonts w:ascii="Bookman Old Style" w:hAnsi="Bookman Old Style"/>
          <w:b w:val="0"/>
          <w:w w:val="80"/>
          <w:position w:val="-7"/>
        </w:rPr>
        <w:t>c</w:t>
      </w:r>
      <w:r>
        <w:rPr>
          <w:rFonts w:ascii="Bookman Old Style" w:hAnsi="Bookman Old Style"/>
          <w:b w:val="0"/>
          <w:w w:val="80"/>
        </w:rPr>
        <w:t>/J</w:t>
      </w:r>
      <w:r>
        <w:rPr>
          <w:rFonts w:ascii="Bookman Old Style" w:hAnsi="Bookman Old Style"/>
          <w:b w:val="0"/>
          <w:w w:val="80"/>
          <w:position w:val="-7"/>
        </w:rPr>
        <w:t>c1</w:t>
      </w:r>
      <w:r>
        <w:rPr>
          <w:rFonts w:ascii="Bookman Old Style" w:hAnsi="Bookman Old Style"/>
          <w:b w:val="0"/>
          <w:w w:val="80"/>
        </w:rPr>
        <w:t>)</w:t>
      </w:r>
      <w:r>
        <w:rPr>
          <w:rFonts w:ascii="Bookman Old Style" w:hAnsi="Bookman Old Style"/>
          <w:b w:val="0"/>
          <w:w w:val="80"/>
          <w:position w:val="8"/>
        </w:rPr>
        <w:t>1/2</w:t>
      </w:r>
      <w:r>
        <w:rPr>
          <w:rFonts w:ascii="Bookman Old Style" w:hAnsi="Bookman Old Style"/>
          <w:b w:val="0"/>
          <w:w w:val="80"/>
        </w:rPr>
        <w:t>×P</w:t>
      </w:r>
      <w:r>
        <w:rPr>
          <w:rFonts w:ascii="Bookman Old Style" w:hAnsi="Bookman Old Style"/>
          <w:b w:val="0"/>
          <w:w w:val="80"/>
          <w:position w:val="-7"/>
        </w:rPr>
        <w:t xml:space="preserve">n </w:t>
      </w:r>
      <w:r>
        <w:rPr>
          <w:rFonts w:ascii="Bookman Old Style" w:hAnsi="Bookman Old Style"/>
          <w:b w:val="0"/>
          <w:w w:val="80"/>
        </w:rPr>
        <w:t>= 1×(0.40/0.25)</w:t>
      </w:r>
      <w:r>
        <w:rPr>
          <w:rFonts w:ascii="Bookman Old Style" w:hAnsi="Bookman Old Style"/>
          <w:b w:val="0"/>
          <w:w w:val="80"/>
          <w:position w:val="8"/>
        </w:rPr>
        <w:t>1/2</w:t>
      </w:r>
      <w:r>
        <w:rPr>
          <w:rFonts w:ascii="Bookman Old Style" w:hAnsi="Bookman Old Style"/>
          <w:b w:val="0"/>
          <w:w w:val="80"/>
        </w:rPr>
        <w:t xml:space="preserve">×46.00 = 58.19kW </w:t>
      </w:r>
      <w:r>
        <w:rPr>
          <w:rFonts w:ascii="Bookman Old Style" w:hAnsi="Bookman Old Style"/>
          <w:b w:val="0"/>
          <w:w w:val="95"/>
        </w:rPr>
        <w:t>P</w:t>
      </w:r>
      <w:r>
        <w:rPr>
          <w:rFonts w:ascii="Bookman Old Style" w:hAnsi="Bookman Old Style"/>
          <w:b w:val="0"/>
          <w:w w:val="95"/>
          <w:position w:val="-7"/>
        </w:rPr>
        <w:t xml:space="preserve">js </w:t>
      </w:r>
      <w:r>
        <w:rPr>
          <w:rFonts w:ascii="Bookman Old Style" w:hAnsi="Bookman Old Style"/>
          <w:b w:val="0"/>
          <w:w w:val="95"/>
        </w:rPr>
        <w:t>=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Bookman Old Style" w:hAnsi="Bookman Old Style"/>
          <w:b w:val="0"/>
          <w:w w:val="95"/>
        </w:rPr>
        <w:t>×P</w:t>
      </w:r>
      <w:r>
        <w:rPr>
          <w:rFonts w:ascii="Bookman Old Style" w:hAnsi="Bookman Old Style"/>
          <w:b w:val="0"/>
          <w:w w:val="95"/>
          <w:position w:val="-7"/>
        </w:rPr>
        <w:t xml:space="preserve">e </w:t>
      </w:r>
      <w:r>
        <w:rPr>
          <w:rFonts w:ascii="Bookman Old Style" w:hAnsi="Bookman Old Style"/>
          <w:b w:val="0"/>
          <w:w w:val="95"/>
        </w:rPr>
        <w:t>= 0.30× 58.19 = 17.46kW</w:t>
      </w:r>
    </w:p>
    <w:p>
      <w:pPr>
        <w:spacing w:after="0" w:line="393" w:lineRule="auto"/>
        <w:rPr>
          <w:rFonts w:ascii="Bookman Old Style" w:hAnsi="Bookman Old Style"/>
        </w:rPr>
        <w:sectPr>
          <w:pgSz w:w="17860" w:h="25260"/>
          <w:pgMar w:top="178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67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17.46× 1.02 = 17.81kVar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双笼电梯</w:t>
      </w:r>
      <w:r>
        <w:rPr>
          <w:rFonts w:ascii="Bookman Old Style" w:eastAsia="Bookman Old Style"/>
          <w:b w:val="0"/>
          <w:sz w:val="36"/>
        </w:rPr>
        <w:t>SC200*200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0.30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6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6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6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6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0.30×</w:t>
      </w:r>
      <w:r>
        <w:rPr>
          <w:rFonts w:ascii="Bookman Old Style" w:eastAsia="Bookman Old Style" w:hAnsi="Bookman Old Style"/>
          <w:b w:val="0"/>
          <w:spacing w:val="-7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20.00</w:t>
      </w:r>
      <w:r>
        <w:rPr>
          <w:rFonts w:ascii="Bookman Old Style" w:eastAsia="Bookman Old Style" w:hAnsi="Bookman Old Style"/>
          <w:b w:val="0"/>
          <w:spacing w:val="-6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6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6.00kW</w:t>
      </w:r>
    </w:p>
    <w:p>
      <w:pPr>
        <w:pStyle w:val="BodyText"/>
        <w:spacing w:before="5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6.00× 1.02 = 6.12kVar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潜水泵组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6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2.20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1.54kW</w:t>
      </w:r>
    </w:p>
    <w:p>
      <w:pPr>
        <w:pStyle w:val="BodyText"/>
        <w:spacing w:before="4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1.54× 1.02 = 1.57kVar</w:t>
      </w:r>
    </w:p>
    <w:p>
      <w:pPr>
        <w:pStyle w:val="BodyText"/>
        <w:spacing w:before="11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高压泵组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0"/>
        </w:rPr>
        <w:t>P</w:t>
      </w:r>
      <w:r>
        <w:rPr>
          <w:rFonts w:ascii="Bookman Old Style" w:eastAsia="Bookman Old Style" w:hAnsi="Bookman Old Style"/>
          <w:b w:val="0"/>
          <w:w w:val="90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42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3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K</w:t>
      </w:r>
      <w:r>
        <w:rPr>
          <w:rFonts w:ascii="Bookman Old Style" w:eastAsia="Bookman Old Style" w:hAnsi="Bookman Old Style"/>
          <w:b w:val="0"/>
          <w:w w:val="90"/>
          <w:position w:val="-7"/>
        </w:rPr>
        <w:t>x</w:t>
      </w:r>
      <w:r>
        <w:rPr>
          <w:rFonts w:ascii="Bookman Old Style" w:eastAsia="Bookman Old Style" w:hAnsi="Bookman Old Style"/>
          <w:b w:val="0"/>
          <w:w w:val="90"/>
        </w:rPr>
        <w:t>×P</w:t>
      </w:r>
      <w:r>
        <w:rPr>
          <w:rFonts w:ascii="Bookman Old Style" w:eastAsia="Bookman Old Style" w:hAnsi="Bookman Old Style"/>
          <w:b w:val="0"/>
          <w:w w:val="90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43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2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0.70×</w:t>
      </w:r>
      <w:r>
        <w:rPr>
          <w:rFonts w:ascii="Bookman Old Style" w:eastAsia="Bookman Old Style" w:hAnsi="Bookman Old Style"/>
          <w:b w:val="0"/>
          <w:spacing w:val="-44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20.00</w:t>
      </w:r>
      <w:r>
        <w:rPr>
          <w:rFonts w:ascii="Bookman Old Style" w:eastAsia="Bookman Old Style" w:hAnsi="Bookman Old Style"/>
          <w:b w:val="0"/>
          <w:spacing w:val="-43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2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14.00kW</w:t>
      </w:r>
    </w:p>
    <w:p>
      <w:pPr>
        <w:pStyle w:val="BodyText"/>
        <w:spacing w:before="4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14.00× 1.02 = 14.28kVar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平板振动器组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0.68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1.08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6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2.00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1.40kW</w:t>
      </w:r>
    </w:p>
    <w:p>
      <w:pPr>
        <w:pStyle w:val="BodyText"/>
        <w:spacing w:before="4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1.40× 1.08 = 1.51kVar</w:t>
      </w:r>
    </w:p>
    <w:p>
      <w:pPr>
        <w:pStyle w:val="BodyText"/>
        <w:spacing w:before="11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插入式振动器</w:t>
      </w:r>
      <w:r>
        <w:rPr>
          <w:rFonts w:ascii="Bookman Old Style" w:eastAsia="Bookman Old Style"/>
          <w:b w:val="0"/>
          <w:sz w:val="36"/>
        </w:rPr>
        <w:t>ZX70</w:t>
      </w:r>
      <w:r>
        <w:rPr>
          <w:sz w:val="36"/>
        </w:rPr>
        <w:t>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0.68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1.08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6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2.20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1.54kW</w:t>
      </w:r>
    </w:p>
    <w:p>
      <w:pPr>
        <w:pStyle w:val="BodyText"/>
        <w:spacing w:before="4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1.54× 1.08 = 1.66kVar</w:t>
      </w:r>
    </w:p>
    <w:p>
      <w:pPr>
        <w:pStyle w:val="BodyText"/>
        <w:spacing w:before="10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楼面照明组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1.02 </w:t>
      </w:r>
      <w:r>
        <w:rPr>
          <w:rFonts w:ascii="Bookman Old Style" w:eastAsia="Bookman Old Style" w:hAnsi="Bookman Old Style"/>
          <w:b w:val="0"/>
          <w:w w:val="95"/>
        </w:rPr>
        <w:t>P</w:t>
      </w:r>
      <w:r>
        <w:rPr>
          <w:rFonts w:ascii="Bookman Old Style" w:eastAsia="Bookman Old Style" w:hAnsi="Bookman Old Style"/>
          <w:b w:val="0"/>
          <w:w w:val="95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57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w w:val="95"/>
        </w:rPr>
        <w:t>×P</w:t>
      </w:r>
      <w:r>
        <w:rPr>
          <w:rFonts w:ascii="Bookman Old Style" w:eastAsia="Bookman Old Style" w:hAnsi="Bookman Old Style"/>
          <w:b w:val="0"/>
          <w:w w:val="95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58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0.70×</w:t>
      </w:r>
      <w:r>
        <w:rPr>
          <w:rFonts w:ascii="Bookman Old Style" w:eastAsia="Bookman Old Style" w:hAnsi="Bookman Old Style"/>
          <w:b w:val="0"/>
          <w:spacing w:val="-60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3.00</w:t>
      </w:r>
      <w:r>
        <w:rPr>
          <w:rFonts w:ascii="Bookman Old Style" w:eastAsia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2.10kW</w:t>
      </w:r>
    </w:p>
    <w:p>
      <w:pPr>
        <w:pStyle w:val="BodyText"/>
        <w:spacing w:before="6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2.10× 1.02 = 2.14kVar</w:t>
      </w:r>
    </w:p>
    <w:p>
      <w:pPr>
        <w:pStyle w:val="BodyText"/>
        <w:spacing w:before="9"/>
        <w:ind w:left="0"/>
        <w:rPr>
          <w:rFonts w:ascii="Times New Roman"/>
          <w:sz w:val="51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1" w:after="0" w:line="240" w:lineRule="auto"/>
        <w:ind w:left="3301" w:right="0" w:hanging="602"/>
        <w:jc w:val="left"/>
        <w:rPr>
          <w:rFonts w:ascii="Bookman Old Style" w:eastAsia="Bookman Old Style"/>
          <w:sz w:val="34"/>
        </w:rPr>
      </w:pPr>
      <w:r>
        <w:rPr>
          <w:sz w:val="36"/>
        </w:rPr>
        <w:t>生活区用电组</w:t>
      </w:r>
    </w:p>
    <w:p>
      <w:pPr>
        <w:pStyle w:val="BodyText"/>
        <w:tabs>
          <w:tab w:val="left" w:pos="6427"/>
          <w:tab w:val="left" w:pos="8436"/>
        </w:tabs>
        <w:spacing w:before="50" w:line="254" w:lineRule="auto"/>
        <w:ind w:left="3600" w:right="849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8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0.68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tg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66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spacing w:val="-5"/>
          <w:w w:val="90"/>
        </w:rPr>
        <w:t xml:space="preserve">1.08 </w:t>
      </w:r>
      <w:r>
        <w:rPr>
          <w:rFonts w:ascii="Bookman Old Style" w:eastAsia="Bookman Old Style" w:hAnsi="Bookman Old Style"/>
          <w:b w:val="0"/>
          <w:w w:val="90"/>
        </w:rPr>
        <w:t>P</w:t>
      </w:r>
      <w:r>
        <w:rPr>
          <w:rFonts w:ascii="Bookman Old Style" w:eastAsia="Bookman Old Style" w:hAnsi="Bookman Old Style"/>
          <w:b w:val="0"/>
          <w:w w:val="90"/>
          <w:position w:val="-7"/>
        </w:rPr>
        <w:t>js</w:t>
      </w:r>
      <w:r>
        <w:rPr>
          <w:rFonts w:ascii="Bookman Old Style" w:eastAsia="Bookman Old Style" w:hAnsi="Bookman Old Style"/>
          <w:b w:val="0"/>
          <w:spacing w:val="-42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3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K</w:t>
      </w:r>
      <w:r>
        <w:rPr>
          <w:rFonts w:ascii="Bookman Old Style" w:eastAsia="Bookman Old Style" w:hAnsi="Bookman Old Style"/>
          <w:b w:val="0"/>
          <w:w w:val="90"/>
          <w:position w:val="-7"/>
        </w:rPr>
        <w:t>x</w:t>
      </w:r>
      <w:r>
        <w:rPr>
          <w:rFonts w:ascii="Bookman Old Style" w:eastAsia="Bookman Old Style" w:hAnsi="Bookman Old Style"/>
          <w:b w:val="0"/>
          <w:w w:val="90"/>
        </w:rPr>
        <w:t>×P</w:t>
      </w:r>
      <w:r>
        <w:rPr>
          <w:rFonts w:ascii="Bookman Old Style" w:eastAsia="Bookman Old Style" w:hAnsi="Bookman Old Style"/>
          <w:b w:val="0"/>
          <w:w w:val="90"/>
          <w:position w:val="-7"/>
        </w:rPr>
        <w:t>e</w:t>
      </w:r>
      <w:r>
        <w:rPr>
          <w:rFonts w:ascii="Bookman Old Style" w:eastAsia="Bookman Old Style" w:hAnsi="Bookman Old Style"/>
          <w:b w:val="0"/>
          <w:spacing w:val="-43"/>
          <w:w w:val="90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2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0.70×</w:t>
      </w:r>
      <w:r>
        <w:rPr>
          <w:rFonts w:ascii="Bookman Old Style" w:eastAsia="Bookman Old Style" w:hAnsi="Bookman Old Style"/>
          <w:b w:val="0"/>
          <w:spacing w:val="-44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25.00</w:t>
      </w:r>
      <w:r>
        <w:rPr>
          <w:rFonts w:ascii="Bookman Old Style" w:eastAsia="Bookman Old Style" w:hAnsi="Bookman Old Style"/>
          <w:b w:val="0"/>
          <w:spacing w:val="-43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=</w:t>
      </w:r>
      <w:r>
        <w:rPr>
          <w:rFonts w:ascii="Bookman Old Style" w:eastAsia="Bookman Old Style" w:hAnsi="Bookman Old Style"/>
          <w:b w:val="0"/>
          <w:spacing w:val="-42"/>
          <w:w w:val="90"/>
        </w:rPr>
        <w:t xml:space="preserve"> </w:t>
      </w:r>
      <w:r>
        <w:rPr>
          <w:rFonts w:ascii="Bookman Old Style" w:eastAsia="Bookman Old Style" w:hAnsi="Bookman Old Style"/>
          <w:b w:val="0"/>
          <w:w w:val="90"/>
        </w:rPr>
        <w:t>17.50kW</w:t>
      </w:r>
    </w:p>
    <w:p>
      <w:pPr>
        <w:pStyle w:val="BodyText"/>
        <w:spacing w:before="4"/>
        <w:ind w:left="360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Q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7"/>
        </w:rPr>
        <w:t xml:space="preserve"> </w:t>
      </w:r>
      <w:r>
        <w:rPr>
          <w:rFonts w:ascii="Bookman Old Style" w:hAnsi="Bookman Old Style"/>
          <w:b w:val="0"/>
        </w:rPr>
        <w:t>P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Times New Roman" w:hAnsi="Times New Roman"/>
          <w:position w:val="1"/>
        </w:rPr>
        <w:t>×tgφ = 17.50× 1.08 = 18.87kVar</w:t>
      </w:r>
    </w:p>
    <w:p>
      <w:pPr>
        <w:pStyle w:val="BodyText"/>
        <w:spacing w:before="4"/>
        <w:ind w:left="0"/>
        <w:rPr>
          <w:rFonts w:ascii="Times New Roman"/>
          <w:sz w:val="49"/>
        </w:rPr>
      </w:pPr>
    </w:p>
    <w:p>
      <w:pPr>
        <w:pStyle w:val="ListParagraph"/>
        <w:numPr>
          <w:ilvl w:val="0"/>
          <w:numId w:val="65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Bookman Old Style" w:eastAsia="Bookman Old Style"/>
          <w:b w:val="0"/>
          <w:sz w:val="34"/>
        </w:rPr>
      </w:pPr>
      <w:r>
        <w:rPr>
          <w:spacing w:val="-6"/>
          <w:sz w:val="36"/>
        </w:rPr>
        <w:t xml:space="preserve">总的计算负荷计算，干线同期系数取 </w:t>
      </w:r>
      <w:r>
        <w:rPr>
          <w:rFonts w:ascii="Bookman Old Style" w:eastAsia="Bookman Old Style"/>
          <w:b w:val="0"/>
          <w:sz w:val="36"/>
        </w:rPr>
        <w:t>K</w:t>
      </w:r>
      <w:r>
        <w:rPr>
          <w:rFonts w:ascii="Bookman Old Style" w:eastAsia="Bookman Old Style"/>
          <w:b w:val="0"/>
          <w:position w:val="-7"/>
          <w:sz w:val="36"/>
        </w:rPr>
        <w:t>x</w:t>
      </w:r>
      <w:r>
        <w:rPr>
          <w:rFonts w:ascii="Bookman Old Style" w:eastAsia="Bookman Old Style"/>
          <w:b w:val="0"/>
          <w:spacing w:val="-23"/>
          <w:position w:val="-7"/>
          <w:sz w:val="36"/>
        </w:rPr>
        <w:t xml:space="preserve"> </w:t>
      </w:r>
      <w:r>
        <w:rPr>
          <w:rFonts w:ascii="Bookman Old Style" w:eastAsia="Bookman Old Style"/>
          <w:b w:val="0"/>
          <w:spacing w:val="-14"/>
          <w:sz w:val="36"/>
        </w:rPr>
        <w:t xml:space="preserve">= </w:t>
      </w:r>
      <w:r>
        <w:rPr>
          <w:rFonts w:ascii="Bookman Old Style" w:eastAsia="Bookman Old Style"/>
          <w:b w:val="0"/>
          <w:sz w:val="36"/>
        </w:rPr>
        <w:t>0.90</w:t>
      </w:r>
    </w:p>
    <w:p>
      <w:pPr>
        <w:spacing w:after="0" w:line="240" w:lineRule="auto"/>
        <w:jc w:val="left"/>
        <w:rPr>
          <w:rFonts w:ascii="Bookman Old Style" w:eastAsia="Bookman Old Style"/>
          <w:sz w:val="34"/>
        </w:rPr>
        <w:sectPr>
          <w:pgSz w:w="17860" w:h="25260"/>
          <w:pgMar w:top="178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33"/>
        <w:ind w:left="3600"/>
      </w:pPr>
      <w:r>
        <w:t>总的有功功率</w:t>
      </w:r>
    </w:p>
    <w:p>
      <w:pPr>
        <w:pStyle w:val="BodyText"/>
        <w:spacing w:before="53" w:line="280" w:lineRule="auto"/>
        <w:ind w:firstLine="899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P</w:t>
      </w:r>
      <w:r>
        <w:rPr>
          <w:rFonts w:ascii="Bookman Old Style" w:hAnsi="Bookman Old Style"/>
          <w:b w:val="0"/>
          <w:w w:val="95"/>
          <w:position w:val="-7"/>
        </w:rPr>
        <w:t>js</w:t>
      </w:r>
      <w:r>
        <w:rPr>
          <w:rFonts w:ascii="Bookman Old Style" w:hAnsi="Bookman Old Style"/>
          <w:b w:val="0"/>
          <w:w w:val="95"/>
        </w:rPr>
        <w:t>=1.1×K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×ΣP</w:t>
      </w:r>
      <w:r>
        <w:rPr>
          <w:rFonts w:ascii="Bookman Old Style" w:hAnsi="Bookman Old Style"/>
          <w:b w:val="0"/>
          <w:w w:val="95"/>
          <w:position w:val="-7"/>
        </w:rPr>
        <w:t>js</w:t>
      </w:r>
      <w:r>
        <w:rPr>
          <w:rFonts w:ascii="Bookman Old Style" w:hAnsi="Bookman Old Style"/>
          <w:b w:val="0"/>
          <w:w w:val="95"/>
        </w:rPr>
        <w:t xml:space="preserve">= </w:t>
      </w:r>
      <w:r>
        <w:rPr>
          <w:rFonts w:ascii="Bookman Old Style" w:hAnsi="Bookman Old Style"/>
          <w:b w:val="0"/>
          <w:w w:val="80"/>
        </w:rPr>
        <w:t>1.1×0.90×(13.47+4.20+14.00+1.54+1.05+3.02+6.00+2.10+5.60+3.08+5.60+0.47+11.</w:t>
      </w:r>
    </w:p>
    <w:p>
      <w:pPr>
        <w:pStyle w:val="BodyText"/>
        <w:spacing w:before="47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55+13.43+14.00+1.54+0.77+1.40+12.00+2.10+15.00+17.46+6.00+1.54+14.00+1.40</w:t>
      </w:r>
    </w:p>
    <w:p>
      <w:pPr>
        <w:pStyle w:val="BodyText"/>
        <w:spacing w:before="118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+1.54+2.10+17.50) =</w:t>
      </w:r>
      <w:r>
        <w:rPr>
          <w:rFonts w:ascii="Bookman Old Style"/>
          <w:b w:val="0"/>
          <w:spacing w:val="-51"/>
          <w:w w:val="95"/>
        </w:rPr>
        <w:t xml:space="preserve"> </w:t>
      </w:r>
      <w:r>
        <w:rPr>
          <w:rFonts w:ascii="Bookman Old Style"/>
          <w:b w:val="0"/>
          <w:w w:val="95"/>
        </w:rPr>
        <w:t>191.53kW</w:t>
      </w:r>
    </w:p>
    <w:p>
      <w:pPr>
        <w:pStyle w:val="BodyText"/>
        <w:spacing w:before="100"/>
        <w:ind w:left="3600"/>
      </w:pPr>
      <w:r>
        <w:t>总的无功功率</w:t>
      </w:r>
    </w:p>
    <w:p>
      <w:pPr>
        <w:pStyle w:val="BodyText"/>
        <w:spacing w:before="53" w:line="280" w:lineRule="auto"/>
        <w:ind w:firstLine="899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Q</w:t>
      </w:r>
      <w:r>
        <w:rPr>
          <w:rFonts w:ascii="Bookman Old Style" w:hAnsi="Bookman Old Style"/>
          <w:b w:val="0"/>
          <w:w w:val="95"/>
          <w:position w:val="-7"/>
        </w:rPr>
        <w:t>js</w:t>
      </w:r>
      <w:r>
        <w:rPr>
          <w:rFonts w:ascii="Bookman Old Style" w:hAnsi="Bookman Old Style"/>
          <w:b w:val="0"/>
          <w:w w:val="95"/>
        </w:rPr>
        <w:t>=1.1×K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×ΣQ</w:t>
      </w:r>
      <w:r>
        <w:rPr>
          <w:rFonts w:ascii="Bookman Old Style" w:hAnsi="Bookman Old Style"/>
          <w:b w:val="0"/>
          <w:w w:val="95"/>
          <w:position w:val="-7"/>
        </w:rPr>
        <w:t>js</w:t>
      </w:r>
      <w:r>
        <w:rPr>
          <w:rFonts w:ascii="Bookman Old Style" w:hAnsi="Bookman Old Style"/>
          <w:b w:val="0"/>
          <w:w w:val="95"/>
        </w:rPr>
        <w:t xml:space="preserve">= </w:t>
      </w:r>
      <w:r>
        <w:rPr>
          <w:rFonts w:ascii="Bookman Old Style" w:hAnsi="Bookman Old Style"/>
          <w:b w:val="0"/>
          <w:w w:val="80"/>
        </w:rPr>
        <w:t>1.1×0.90×(13.74+4.28+14.28+1.57+1.13+3.26+6.12+2.14+12.83+7.06+12.83+0.93+</w:t>
      </w:r>
    </w:p>
    <w:p>
      <w:pPr>
        <w:pStyle w:val="BodyText"/>
        <w:spacing w:before="47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12.45+13.70+14.28+1.57+0.83+1.51+12.24+2.14+0.00+17.81+6.12+1.57+14.28+1.5</w:t>
      </w:r>
    </w:p>
    <w:p>
      <w:pPr>
        <w:pStyle w:val="BodyText"/>
        <w:spacing w:before="118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1+1.66+2.14+18.87) =</w:t>
      </w:r>
      <w:r>
        <w:rPr>
          <w:rFonts w:ascii="Bookman Old Style"/>
          <w:b w:val="0"/>
          <w:spacing w:val="-52"/>
          <w:w w:val="95"/>
        </w:rPr>
        <w:t xml:space="preserve"> </w:t>
      </w:r>
      <w:r>
        <w:rPr>
          <w:rFonts w:ascii="Bookman Old Style"/>
          <w:b w:val="0"/>
          <w:w w:val="95"/>
        </w:rPr>
        <w:t>200.86kVar</w:t>
      </w:r>
    </w:p>
    <w:p>
      <w:pPr>
        <w:pStyle w:val="BodyText"/>
        <w:spacing w:before="100"/>
        <w:ind w:left="3600"/>
      </w:pPr>
      <w:r>
        <w:t>总的视在功率</w:t>
      </w:r>
    </w:p>
    <w:p>
      <w:pPr>
        <w:pStyle w:val="BodyText"/>
        <w:spacing w:before="287"/>
        <w:ind w:left="3240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S</w:t>
      </w:r>
      <w:r>
        <w:rPr>
          <w:rFonts w:ascii="Bookman Old Style"/>
          <w:b w:val="0"/>
          <w:w w:val="95"/>
          <w:position w:val="-7"/>
        </w:rPr>
        <w:t xml:space="preserve">js </w:t>
      </w:r>
      <w:r>
        <w:rPr>
          <w:rFonts w:ascii="Bookman Old Style"/>
          <w:b w:val="0"/>
          <w:w w:val="95"/>
        </w:rPr>
        <w:t>= (P</w:t>
      </w:r>
      <w:r>
        <w:rPr>
          <w:rFonts w:ascii="Bookman Old Style"/>
          <w:b w:val="0"/>
          <w:w w:val="95"/>
          <w:position w:val="-7"/>
        </w:rPr>
        <w:t>js</w:t>
      </w:r>
      <w:r>
        <w:rPr>
          <w:rFonts w:ascii="Bookman Old Style"/>
          <w:b w:val="0"/>
          <w:w w:val="95"/>
          <w:position w:val="8"/>
        </w:rPr>
        <w:t>2</w:t>
      </w:r>
      <w:r>
        <w:rPr>
          <w:rFonts w:ascii="Bookman Old Style"/>
          <w:b w:val="0"/>
          <w:w w:val="95"/>
        </w:rPr>
        <w:t>+Q</w:t>
      </w:r>
      <w:r>
        <w:rPr>
          <w:rFonts w:ascii="Bookman Old Style"/>
          <w:b w:val="0"/>
          <w:w w:val="95"/>
          <w:position w:val="-7"/>
        </w:rPr>
        <w:t>js</w:t>
      </w:r>
      <w:r>
        <w:rPr>
          <w:rFonts w:ascii="Bookman Old Style"/>
          <w:b w:val="0"/>
          <w:w w:val="95"/>
          <w:position w:val="8"/>
        </w:rPr>
        <w:t>2</w:t>
      </w:r>
      <w:r>
        <w:rPr>
          <w:rFonts w:ascii="Bookman Old Style"/>
          <w:b w:val="0"/>
          <w:w w:val="95"/>
        </w:rPr>
        <w:t>)</w:t>
      </w:r>
      <w:r>
        <w:rPr>
          <w:rFonts w:ascii="Bookman Old Style"/>
          <w:b w:val="0"/>
          <w:w w:val="95"/>
          <w:position w:val="8"/>
        </w:rPr>
        <w:t xml:space="preserve">1/2 </w:t>
      </w:r>
      <w:r>
        <w:rPr>
          <w:rFonts w:ascii="Bookman Old Style"/>
          <w:b w:val="0"/>
          <w:w w:val="95"/>
        </w:rPr>
        <w:t>= (191.53</w:t>
      </w:r>
      <w:r>
        <w:rPr>
          <w:rFonts w:ascii="Bookman Old Style"/>
          <w:b w:val="0"/>
          <w:w w:val="95"/>
          <w:position w:val="8"/>
        </w:rPr>
        <w:t>2</w:t>
      </w:r>
      <w:r>
        <w:rPr>
          <w:rFonts w:ascii="Bookman Old Style"/>
          <w:b w:val="0"/>
          <w:w w:val="95"/>
        </w:rPr>
        <w:t>+200.86</w:t>
      </w:r>
      <w:r>
        <w:rPr>
          <w:rFonts w:ascii="Bookman Old Style"/>
          <w:b w:val="0"/>
          <w:w w:val="95"/>
          <w:position w:val="8"/>
        </w:rPr>
        <w:t>2</w:t>
      </w:r>
      <w:r>
        <w:rPr>
          <w:rFonts w:ascii="Bookman Old Style"/>
          <w:b w:val="0"/>
          <w:w w:val="95"/>
        </w:rPr>
        <w:t>)</w:t>
      </w:r>
      <w:r>
        <w:rPr>
          <w:rFonts w:ascii="Bookman Old Style"/>
          <w:b w:val="0"/>
          <w:w w:val="95"/>
          <w:position w:val="8"/>
        </w:rPr>
        <w:t xml:space="preserve">1/2 </w:t>
      </w:r>
      <w:r>
        <w:rPr>
          <w:rFonts w:ascii="Bookman Old Style"/>
          <w:b w:val="0"/>
          <w:w w:val="95"/>
        </w:rPr>
        <w:t>= 277.54kVA</w:t>
      </w:r>
    </w:p>
    <w:p>
      <w:pPr>
        <w:pStyle w:val="BodyText"/>
        <w:spacing w:before="290"/>
        <w:ind w:left="3600"/>
      </w:pPr>
      <w:r>
        <w:t>总的计算电流计算</w:t>
      </w:r>
    </w:p>
    <w:p>
      <w:pPr>
        <w:pStyle w:val="BodyText"/>
        <w:spacing w:before="60"/>
        <w:ind w:left="3240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I</w:t>
      </w:r>
      <w:r>
        <w:rPr>
          <w:rFonts w:ascii="Bookman Old Style" w:hAnsi="Bookman Old Style"/>
          <w:b w:val="0"/>
          <w:w w:val="95"/>
          <w:position w:val="-7"/>
        </w:rPr>
        <w:t xml:space="preserve">js </w:t>
      </w:r>
      <w:r>
        <w:rPr>
          <w:rFonts w:ascii="Bookman Old Style" w:hAnsi="Bookman Old Style"/>
          <w:b w:val="0"/>
          <w:w w:val="95"/>
        </w:rPr>
        <w:t>= S</w:t>
      </w:r>
      <w:r>
        <w:rPr>
          <w:rFonts w:ascii="Bookman Old Style" w:hAnsi="Bookman Old Style"/>
          <w:b w:val="0"/>
          <w:w w:val="95"/>
          <w:position w:val="-7"/>
        </w:rPr>
        <w:t>js</w:t>
      </w:r>
      <w:r>
        <w:rPr>
          <w:rFonts w:ascii="Bookman Old Style" w:hAnsi="Bookman Old Style"/>
          <w:b w:val="0"/>
          <w:w w:val="95"/>
        </w:rPr>
        <w:t>/(1.732×U</w:t>
      </w:r>
      <w:r>
        <w:rPr>
          <w:rFonts w:ascii="Bookman Old Style" w:hAnsi="Bookman Old Style"/>
          <w:b w:val="0"/>
          <w:w w:val="95"/>
          <w:position w:val="-7"/>
        </w:rPr>
        <w:t>e</w:t>
      </w:r>
      <w:r>
        <w:rPr>
          <w:rFonts w:ascii="Bookman Old Style" w:hAnsi="Bookman Old Style"/>
          <w:b w:val="0"/>
          <w:w w:val="95"/>
        </w:rPr>
        <w:t>) = 277.54/(1.732×0.38) = 421.68A</w:t>
      </w:r>
    </w:p>
    <w:p>
      <w:pPr>
        <w:pStyle w:val="BodyText"/>
        <w:spacing w:before="8"/>
        <w:ind w:left="0"/>
        <w:rPr>
          <w:rFonts w:ascii="Bookman Old Style"/>
          <w:b w:val="0"/>
          <w:sz w:val="45"/>
        </w:rPr>
      </w:pPr>
    </w:p>
    <w:p>
      <w:pPr>
        <w:pStyle w:val="Heading1"/>
        <w:numPr>
          <w:ilvl w:val="1"/>
          <w:numId w:val="66"/>
        </w:numPr>
        <w:tabs>
          <w:tab w:val="left" w:pos="3302"/>
        </w:tabs>
        <w:spacing w:before="0" w:after="0" w:line="240" w:lineRule="auto"/>
        <w:ind w:left="3301" w:right="0" w:hanging="602"/>
        <w:jc w:val="left"/>
        <w:rPr>
          <w:rFonts w:ascii="Arial" w:eastAsia="Arial"/>
          <w:sz w:val="46"/>
        </w:rPr>
      </w:pPr>
      <w:r>
        <w:t>、选择总箱的进线截面及进线开关</w:t>
      </w:r>
    </w:p>
    <w:p>
      <w:pPr>
        <w:pStyle w:val="BodyText"/>
        <w:spacing w:before="10"/>
        <w:ind w:left="0"/>
        <w:rPr>
          <w:b/>
          <w:sz w:val="59"/>
        </w:rPr>
      </w:pPr>
    </w:p>
    <w:p>
      <w:pPr>
        <w:pStyle w:val="ListParagraph"/>
        <w:numPr>
          <w:ilvl w:val="0"/>
          <w:numId w:val="64"/>
        </w:numPr>
        <w:tabs>
          <w:tab w:val="left" w:pos="3122"/>
        </w:tabs>
        <w:spacing w:before="0" w:after="0" w:line="240" w:lineRule="auto"/>
        <w:ind w:left="3121" w:right="0" w:hanging="422"/>
        <w:jc w:val="left"/>
        <w:rPr>
          <w:sz w:val="36"/>
        </w:rPr>
      </w:pPr>
      <w:r>
        <w:rPr>
          <w:sz w:val="36"/>
        </w:rPr>
        <w:t>选择导线截面：</w:t>
      </w:r>
    </w:p>
    <w:p>
      <w:pPr>
        <w:pStyle w:val="ListParagraph"/>
        <w:numPr>
          <w:ilvl w:val="1"/>
          <w:numId w:val="64"/>
        </w:numPr>
        <w:tabs>
          <w:tab w:val="left" w:pos="3450"/>
        </w:tabs>
        <w:spacing w:before="79" w:after="0" w:line="240" w:lineRule="auto"/>
        <w:ind w:left="3449" w:right="0" w:hanging="390"/>
        <w:jc w:val="left"/>
        <w:rPr>
          <w:sz w:val="36"/>
        </w:rPr>
      </w:pPr>
      <w:r>
        <w:rPr>
          <w:sz w:val="36"/>
        </w:rPr>
        <w:t>按安全载流量：</w:t>
      </w:r>
    </w:p>
    <w:p>
      <w:pPr>
        <w:pStyle w:val="BodyText"/>
        <w:spacing w:before="51"/>
        <w:ind w:left="3510"/>
        <w:rPr>
          <w:rFonts w:ascii="Bookman Old Style" w:eastAsia="Bookman Old Style"/>
          <w:b w:val="0"/>
        </w:rPr>
      </w:pPr>
      <w:r>
        <w:t>上面已经计算出总计算电流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js </w:t>
      </w:r>
      <w:r>
        <w:rPr>
          <w:rFonts w:ascii="Bookman Old Style" w:eastAsia="Bookman Old Style"/>
          <w:b w:val="0"/>
        </w:rPr>
        <w:t>= 421.68A</w:t>
      </w:r>
    </w:p>
    <w:p>
      <w:pPr>
        <w:pStyle w:val="ListParagraph"/>
        <w:numPr>
          <w:ilvl w:val="1"/>
          <w:numId w:val="64"/>
        </w:numPr>
        <w:tabs>
          <w:tab w:val="left" w:pos="3450"/>
        </w:tabs>
        <w:spacing w:before="45" w:after="0" w:line="240" w:lineRule="auto"/>
        <w:ind w:left="3449" w:right="0" w:hanging="390"/>
        <w:jc w:val="left"/>
        <w:rPr>
          <w:sz w:val="36"/>
        </w:rPr>
      </w:pPr>
      <w:r>
        <w:rPr>
          <w:sz w:val="36"/>
        </w:rPr>
        <w:t>按允许电压降：</w:t>
      </w:r>
    </w:p>
    <w:p>
      <w:pPr>
        <w:pStyle w:val="BodyText"/>
        <w:spacing w:before="286"/>
        <w:ind w:left="3420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</w:t>
      </w:r>
      <w:r>
        <w:rPr>
          <w:rFonts w:ascii="Bookman Old Style" w:hAnsi="Bookman Old Style"/>
          <w:b w:val="0"/>
          <w:spacing w:val="-63"/>
        </w:rPr>
        <w:t xml:space="preserve">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62"/>
        </w:rPr>
        <w:t xml:space="preserve"> </w:t>
      </w:r>
      <w:r>
        <w:rPr>
          <w:rFonts w:ascii="Bookman Old Style" w:hAnsi="Bookman Old Style"/>
          <w:b w:val="0"/>
        </w:rPr>
        <w:t>1.1×K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</w:t>
      </w:r>
      <w:r>
        <w:rPr>
          <w:rFonts w:ascii="Bookman Old Style" w:hAnsi="Bookman Old Style"/>
          <w:b w:val="0"/>
          <w:spacing w:val="-62"/>
          <w:position w:val="1"/>
        </w:rPr>
        <w:t xml:space="preserve"> </w:t>
      </w:r>
      <w:r>
        <w:rPr>
          <w:rFonts w:ascii="Bookman Old Style" w:hAnsi="Bookman Old Style"/>
          <w:b w:val="0"/>
          <w:position w:val="1"/>
        </w:rPr>
        <w:t>=</w:t>
      </w:r>
      <w:r>
        <w:rPr>
          <w:rFonts w:ascii="Bookman Old Style" w:hAnsi="Bookman Old Style"/>
          <w:b w:val="0"/>
          <w:spacing w:val="-63"/>
          <w:position w:val="1"/>
        </w:rPr>
        <w:t xml:space="preserve"> </w:t>
      </w:r>
      <w:r>
        <w:rPr>
          <w:rFonts w:ascii="Bookman Old Style" w:hAnsi="Bookman Old Style"/>
          <w:b w:val="0"/>
          <w:position w:val="1"/>
        </w:rPr>
        <w:t>1.1</w:t>
      </w:r>
      <w:r>
        <w:rPr>
          <w:rFonts w:ascii="Bookman Old Style" w:hAnsi="Bookman Old Style"/>
          <w:b w:val="0"/>
          <w:spacing w:val="-62"/>
          <w:position w:val="1"/>
        </w:rPr>
        <w:t xml:space="preserve"> </w:t>
      </w:r>
      <w:r>
        <w:rPr>
          <w:rFonts w:ascii="Bookman Old Style" w:hAnsi="Bookman Old Style"/>
          <w:b w:val="0"/>
          <w:position w:val="1"/>
        </w:rPr>
        <w:t>×0.90×11104.74/(77.00×5.00)</w:t>
      </w:r>
      <w:r>
        <w:rPr>
          <w:rFonts w:ascii="Bookman Old Style" w:hAnsi="Bookman Old Style"/>
          <w:b w:val="0"/>
          <w:spacing w:val="-62"/>
          <w:position w:val="1"/>
        </w:rPr>
        <w:t xml:space="preserve"> </w:t>
      </w:r>
      <w:r>
        <w:rPr>
          <w:rFonts w:ascii="Bookman Old Style" w:hAnsi="Bookman Old Style"/>
          <w:b w:val="0"/>
          <w:position w:val="1"/>
        </w:rPr>
        <w:t>=</w:t>
      </w:r>
      <w:r>
        <w:rPr>
          <w:rFonts w:ascii="Bookman Old Style" w:hAnsi="Bookman Old Style"/>
          <w:b w:val="0"/>
          <w:spacing w:val="-62"/>
          <w:position w:val="1"/>
        </w:rPr>
        <w:t xml:space="preserve"> </w:t>
      </w:r>
      <w:r>
        <w:rPr>
          <w:rFonts w:ascii="Bookman Old Style" w:hAnsi="Bookman Old Style"/>
          <w:b w:val="0"/>
          <w:position w:val="1"/>
        </w:rPr>
        <w:t>28.56mm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ListParagraph"/>
        <w:numPr>
          <w:ilvl w:val="1"/>
          <w:numId w:val="64"/>
        </w:numPr>
        <w:tabs>
          <w:tab w:val="left" w:pos="3450"/>
        </w:tabs>
        <w:spacing w:before="291" w:after="0" w:line="240" w:lineRule="auto"/>
        <w:ind w:left="3449" w:right="0" w:hanging="390"/>
        <w:jc w:val="left"/>
        <w:rPr>
          <w:sz w:val="36"/>
        </w:rPr>
      </w:pPr>
      <w:r>
        <w:rPr>
          <w:sz w:val="36"/>
        </w:rPr>
        <w:t>根据前面两条：</w:t>
      </w:r>
    </w:p>
    <w:p>
      <w:pPr>
        <w:pStyle w:val="BodyText"/>
        <w:spacing w:before="78" w:line="264" w:lineRule="auto"/>
        <w:ind w:right="2702" w:firstLine="629"/>
      </w:pPr>
      <w:r>
        <w:rPr>
          <w:w w:val="95"/>
        </w:rPr>
        <w:t>电缆线空气明敷，铜芯聚氯乙烯</w:t>
      </w:r>
      <w:r>
        <w:rPr>
          <w:rFonts w:ascii="Bookman Old Style" w:eastAsia="Bookman Old Style" w:hAnsi="Bookman Old Style"/>
          <w:b w:val="0"/>
          <w:w w:val="95"/>
        </w:rPr>
        <w:t>(</w:t>
      </w:r>
      <w:r>
        <w:rPr>
          <w:w w:val="95"/>
        </w:rPr>
        <w:t>铠装</w:t>
      </w:r>
      <w:r>
        <w:rPr>
          <w:rFonts w:ascii="Bookman Old Style" w:eastAsia="Bookman Old Style" w:hAnsi="Bookman Old Style"/>
          <w:b w:val="0"/>
          <w:w w:val="95"/>
        </w:rPr>
        <w:t>)</w:t>
      </w:r>
      <w:r>
        <w:rPr>
          <w:w w:val="95"/>
        </w:rPr>
        <w:t>绝缘电缆线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185+2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95</w:t>
      </w:r>
      <w:r>
        <w:rPr>
          <w:w w:val="95"/>
        </w:rPr>
        <w:t>，其安</w:t>
      </w:r>
      <w:r>
        <w:t>全载流量为</w:t>
      </w:r>
      <w:r>
        <w:rPr>
          <w:rFonts w:ascii="Bookman Old Style" w:eastAsia="Bookman Old Style" w:hAnsi="Bookman Old Style"/>
          <w:b w:val="0"/>
        </w:rPr>
        <w:t>424A</w:t>
      </w:r>
      <w:r>
        <w:t>，截面面积</w:t>
      </w:r>
      <w:r>
        <w:rPr>
          <w:rFonts w:ascii="Bookman Old Style" w:eastAsia="Bookman Old Style" w:hAnsi="Bookman Old Style"/>
          <w:b w:val="0"/>
        </w:rPr>
        <w:t>185mm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，能够满足使用要求。</w:t>
      </w:r>
    </w:p>
    <w:p>
      <w:pPr>
        <w:pStyle w:val="BodyText"/>
        <w:spacing w:line="500" w:lineRule="exact"/>
      </w:pPr>
      <w:r>
        <w:rPr>
          <w:rFonts w:ascii="Bookman Old Style" w:eastAsia="Bookman Old Style"/>
          <w:b w:val="0"/>
        </w:rPr>
        <w:t>(2)</w:t>
      </w:r>
      <w:r>
        <w:t>选择总进线开关：</w:t>
      </w:r>
      <w:r>
        <w:rPr>
          <w:rFonts w:ascii="Bookman Old Style" w:eastAsia="Bookman Old Style"/>
          <w:b w:val="0"/>
        </w:rPr>
        <w:t>DZ10-600/3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480A</w:t>
      </w:r>
      <w:r>
        <w:t>。</w:t>
      </w:r>
    </w:p>
    <w:p>
      <w:pPr>
        <w:pStyle w:val="BodyText"/>
        <w:spacing w:before="46"/>
      </w:pPr>
      <w:r>
        <w:rPr>
          <w:rFonts w:ascii="Bookman Old Style" w:eastAsia="Bookman Old Style"/>
          <w:b w:val="0"/>
        </w:rPr>
        <w:t>(3)</w:t>
      </w:r>
      <w:r>
        <w:t>选择总箱中漏电保护器：</w:t>
      </w:r>
      <w:r>
        <w:rPr>
          <w:rFonts w:ascii="Bookman Old Style" w:eastAsia="Bookman Old Style"/>
          <w:b w:val="0"/>
        </w:rPr>
        <w:t>ZBM1-630/500</w:t>
      </w:r>
      <w:r>
        <w:t>。</w:t>
      </w:r>
    </w:p>
    <w:p>
      <w:pPr>
        <w:pStyle w:val="BodyText"/>
        <w:spacing w:before="6"/>
        <w:ind w:left="0"/>
        <w:rPr>
          <w:sz w:val="55"/>
        </w:rPr>
      </w:pPr>
    </w:p>
    <w:p>
      <w:pPr>
        <w:pStyle w:val="Heading1"/>
        <w:numPr>
          <w:ilvl w:val="1"/>
          <w:numId w:val="66"/>
        </w:numPr>
        <w:tabs>
          <w:tab w:val="left" w:pos="3907"/>
        </w:tabs>
        <w:spacing w:before="0" w:after="0" w:line="240" w:lineRule="auto"/>
        <w:ind w:left="3906" w:right="0" w:hanging="973"/>
        <w:jc w:val="left"/>
      </w:pPr>
      <w:r>
        <w:t>导线分路说明</w:t>
      </w:r>
    </w:p>
    <w:p>
      <w:pPr>
        <w:pStyle w:val="BodyText"/>
        <w:spacing w:before="11"/>
        <w:ind w:left="0"/>
        <w:rPr>
          <w:b/>
          <w:sz w:val="39"/>
        </w:rPr>
      </w:pPr>
    </w:p>
    <w:p>
      <w:pPr>
        <w:pStyle w:val="BodyText"/>
        <w:ind w:left="3661"/>
      </w:pPr>
      <w:r>
        <w:t>施工生产临时供电：在配电间分成独立的</w:t>
      </w:r>
      <w:r>
        <w:rPr>
          <w:rFonts w:ascii="Bookman Old Style" w:eastAsia="Bookman Old Style"/>
          <w:b w:val="0"/>
        </w:rPr>
        <w:t>4</w:t>
      </w:r>
      <w:r>
        <w:t>路支路。</w:t>
      </w:r>
    </w:p>
    <w:p>
      <w:pPr>
        <w:pStyle w:val="BodyText"/>
        <w:spacing w:before="349" w:line="422" w:lineRule="auto"/>
        <w:ind w:left="3060" w:right="2737" w:firstLine="511"/>
      </w:pPr>
      <w:r>
        <w:rPr>
          <w:spacing w:val="3"/>
          <w:w w:val="95"/>
        </w:rPr>
        <w:t>第一路到</w:t>
      </w:r>
      <w:r>
        <w:rPr>
          <w:rFonts w:ascii="Bookman Old Style" w:eastAsia="Bookman Old Style"/>
          <w:b w:val="0"/>
          <w:w w:val="95"/>
        </w:rPr>
        <w:t>78#</w:t>
      </w:r>
      <w:r>
        <w:rPr>
          <w:spacing w:val="2"/>
          <w:w w:val="95"/>
        </w:rPr>
        <w:t>楼分箱，供</w:t>
      </w:r>
      <w:r>
        <w:rPr>
          <w:rFonts w:ascii="Bookman Old Style" w:eastAsia="Bookman Old Style"/>
          <w:b w:val="0"/>
          <w:w w:val="95"/>
        </w:rPr>
        <w:t>78#</w:t>
      </w:r>
      <w:r>
        <w:rPr>
          <w:spacing w:val="-1"/>
          <w:w w:val="95"/>
        </w:rPr>
        <w:t xml:space="preserve">楼塔吊、搅拌区用电、木工机械、钢筋加工机 </w:t>
      </w:r>
      <w:r>
        <w:t>械、电梯。</w:t>
      </w:r>
    </w:p>
    <w:p>
      <w:pPr>
        <w:pStyle w:val="BodyText"/>
        <w:spacing w:line="457" w:lineRule="exact"/>
        <w:ind w:left="3661"/>
      </w:pPr>
      <w:r>
        <w:t>第二路到</w:t>
      </w:r>
      <w:r>
        <w:rPr>
          <w:rFonts w:ascii="Bookman Old Style" w:eastAsia="Bookman Old Style"/>
          <w:b w:val="0"/>
        </w:rPr>
        <w:t>79#</w:t>
      </w:r>
      <w:r>
        <w:t>楼分箱，供</w:t>
      </w:r>
      <w:r>
        <w:rPr>
          <w:rFonts w:ascii="Bookman Old Style" w:eastAsia="Bookman Old Style"/>
          <w:b w:val="0"/>
        </w:rPr>
        <w:t>79#</w:t>
      </w:r>
      <w:r>
        <w:t>楼塔吊，电梯、办公用电。</w:t>
      </w:r>
    </w:p>
    <w:p>
      <w:pPr>
        <w:spacing w:after="0" w:line="457" w:lineRule="exact"/>
        <w:sectPr>
          <w:pgSz w:w="17860" w:h="25260"/>
          <w:pgMar w:top="184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30" w:line="422" w:lineRule="auto"/>
        <w:ind w:left="3687" w:right="7419" w:hanging="90"/>
      </w:pPr>
      <w:r>
        <w:rPr>
          <w:w w:val="95"/>
        </w:rPr>
        <w:t>第三路到</w:t>
      </w:r>
      <w:r>
        <w:rPr>
          <w:rFonts w:ascii="Bookman Old Style" w:eastAsia="Bookman Old Style"/>
          <w:b w:val="0"/>
          <w:w w:val="95"/>
        </w:rPr>
        <w:t>80#</w:t>
      </w:r>
      <w:r>
        <w:rPr>
          <w:w w:val="95"/>
        </w:rPr>
        <w:t>楼分箱，供</w:t>
      </w:r>
      <w:r>
        <w:rPr>
          <w:rFonts w:ascii="Bookman Old Style" w:eastAsia="Bookman Old Style"/>
          <w:b w:val="0"/>
          <w:w w:val="95"/>
        </w:rPr>
        <w:t>80#</w:t>
      </w:r>
      <w:r>
        <w:rPr>
          <w:w w:val="95"/>
        </w:rPr>
        <w:t>的塔吊、电梯。</w:t>
      </w:r>
      <w:r>
        <w:t>第四路到生活区分箱。</w:t>
      </w:r>
    </w:p>
    <w:p>
      <w:pPr>
        <w:pStyle w:val="Heading3"/>
        <w:numPr>
          <w:ilvl w:val="1"/>
          <w:numId w:val="66"/>
        </w:numPr>
        <w:tabs>
          <w:tab w:val="left" w:pos="3229"/>
        </w:tabs>
        <w:spacing w:before="42" w:after="0" w:line="240" w:lineRule="auto"/>
        <w:ind w:left="3228" w:right="0" w:hanging="529"/>
        <w:jc w:val="left"/>
        <w:rPr>
          <w:rFonts w:ascii="Arial" w:eastAsia="Arial"/>
          <w:sz w:val="40"/>
        </w:rPr>
      </w:pPr>
      <w:r>
        <w:t>导线电流计算</w:t>
      </w:r>
    </w:p>
    <w:p>
      <w:pPr>
        <w:pStyle w:val="BodyText"/>
        <w:spacing w:before="6"/>
        <w:ind w:left="0"/>
        <w:rPr>
          <w:b/>
          <w:sz w:val="67"/>
        </w:rPr>
      </w:pPr>
    </w:p>
    <w:p>
      <w:pPr>
        <w:pStyle w:val="ListParagraph"/>
        <w:numPr>
          <w:ilvl w:val="1"/>
          <w:numId w:val="63"/>
        </w:numPr>
        <w:tabs>
          <w:tab w:val="left" w:pos="1587"/>
          <w:tab w:val="left" w:pos="3419"/>
        </w:tabs>
        <w:spacing w:before="1" w:after="0" w:line="240" w:lineRule="auto"/>
        <w:ind w:left="3419" w:right="120" w:hanging="3419"/>
        <w:jc w:val="left"/>
        <w:rPr>
          <w:b/>
          <w:sz w:val="42"/>
        </w:rPr>
      </w:pPr>
      <w:r>
        <w:rPr>
          <w:rFonts w:ascii="Arial" w:eastAsia="Arial"/>
          <w:b/>
          <w:w w:val="85"/>
          <w:position w:val="5"/>
          <w:sz w:val="48"/>
        </w:rPr>
        <w:t>.1</w:t>
        <w:tab/>
      </w:r>
      <w:r>
        <w:rPr>
          <w:rFonts w:ascii="Arial" w:eastAsia="Arial"/>
          <w:b/>
          <w:spacing w:val="3"/>
          <w:sz w:val="42"/>
        </w:rPr>
        <w:t>78#</w:t>
      </w:r>
      <w:r>
        <w:rPr>
          <w:b/>
          <w:sz w:val="42"/>
        </w:rPr>
        <w:t>楼干线路上导线截面及分配箱、开关箱内电气设备选择</w:t>
      </w:r>
    </w:p>
    <w:p>
      <w:pPr>
        <w:pStyle w:val="BodyText"/>
        <w:spacing w:before="1"/>
        <w:ind w:left="0"/>
        <w:rPr>
          <w:b/>
          <w:sz w:val="41"/>
        </w:rPr>
      </w:pPr>
    </w:p>
    <w:p>
      <w:pPr>
        <w:pStyle w:val="Heading3"/>
        <w:spacing w:before="1"/>
        <w:ind w:left="2700" w:firstLine="0"/>
      </w:pPr>
      <w:r>
        <w:t>(分1~分4)</w:t>
      </w:r>
    </w:p>
    <w:p>
      <w:pPr>
        <w:pStyle w:val="BodyText"/>
        <w:spacing w:before="9"/>
        <w:ind w:left="0"/>
        <w:rPr>
          <w:b/>
          <w:sz w:val="58"/>
        </w:rPr>
      </w:pPr>
    </w:p>
    <w:p>
      <w:pPr>
        <w:pStyle w:val="ListParagraph"/>
        <w:numPr>
          <w:ilvl w:val="2"/>
          <w:numId w:val="63"/>
        </w:numPr>
        <w:tabs>
          <w:tab w:val="left" w:pos="3486"/>
        </w:tabs>
        <w:spacing w:before="0" w:after="0" w:line="280" w:lineRule="auto"/>
        <w:ind w:left="2700" w:right="2771" w:firstLine="359"/>
        <w:jc w:val="left"/>
        <w:rPr>
          <w:sz w:val="36"/>
        </w:rPr>
      </w:pPr>
      <w:r>
        <w:rPr>
          <w:spacing w:val="7"/>
          <w:w w:val="95"/>
          <w:sz w:val="36"/>
        </w:rPr>
        <w:t>塔式起重机</w:t>
      </w:r>
      <w:r>
        <w:rPr>
          <w:rFonts w:ascii="Bookman Old Style" w:eastAsia="Bookman Old Style"/>
          <w:b w:val="0"/>
          <w:w w:val="95"/>
          <w:sz w:val="36"/>
        </w:rPr>
        <w:t>_QTZ63</w:t>
      </w:r>
      <w:r>
        <w:rPr>
          <w:spacing w:val="16"/>
          <w:w w:val="95"/>
          <w:sz w:val="36"/>
        </w:rPr>
        <w:t xml:space="preserve">开关箱至塔式起重机 </w:t>
      </w:r>
      <w:r>
        <w:rPr>
          <w:rFonts w:ascii="Bookman Old Style" w:eastAsia="Bookman Old Style"/>
          <w:b w:val="0"/>
          <w:w w:val="95"/>
          <w:sz w:val="36"/>
        </w:rPr>
        <w:t>_QTZ63</w:t>
      </w:r>
      <w:r>
        <w:rPr>
          <w:spacing w:val="-2"/>
          <w:w w:val="95"/>
          <w:sz w:val="36"/>
        </w:rPr>
        <w:t>导线截面及开关箱内电气</w:t>
      </w:r>
      <w:r>
        <w:rPr>
          <w:sz w:val="36"/>
        </w:rPr>
        <w:t>设备选择</w:t>
      </w:r>
    </w:p>
    <w:p>
      <w:pPr>
        <w:pStyle w:val="ListParagraph"/>
        <w:numPr>
          <w:ilvl w:val="0"/>
          <w:numId w:val="62"/>
        </w:numPr>
        <w:tabs>
          <w:tab w:val="left" w:pos="3282"/>
        </w:tabs>
        <w:spacing w:before="1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1.0×44.9/(1.732×0.38×0.70) = 97.46A</w:t>
      </w:r>
    </w:p>
    <w:p>
      <w:pPr>
        <w:pStyle w:val="ListParagraph"/>
        <w:numPr>
          <w:ilvl w:val="0"/>
          <w:numId w:val="62"/>
        </w:numPr>
        <w:tabs>
          <w:tab w:val="left" w:pos="3382"/>
        </w:tabs>
        <w:spacing w:before="56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1.0×106.50/(77.00×5.00) = 0.28mm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0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16+2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105A</w:t>
      </w:r>
      <w:r>
        <w:t>。</w:t>
      </w:r>
    </w:p>
    <w:p>
      <w:pPr>
        <w:pStyle w:val="ListParagraph"/>
        <w:numPr>
          <w:ilvl w:val="0"/>
          <w:numId w:val="62"/>
        </w:numPr>
        <w:tabs>
          <w:tab w:val="left" w:pos="3482"/>
        </w:tabs>
        <w:spacing w:before="80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49" w:line="264" w:lineRule="auto"/>
        <w:ind w:right="434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DZ10-250/3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spacing w:val="-3"/>
          <w:w w:val="95"/>
        </w:rPr>
        <w:t>I</w:t>
      </w:r>
      <w:r>
        <w:rPr>
          <w:rFonts w:ascii="Bookman Old Style" w:eastAsia="Bookman Old Style"/>
          <w:b w:val="0"/>
          <w:spacing w:val="-3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spacing w:val="-23"/>
          <w:w w:val="95"/>
        </w:rPr>
        <w:t xml:space="preserve">= </w:t>
      </w:r>
      <w:r>
        <w:rPr>
          <w:rFonts w:ascii="Bookman Old Style" w:eastAsia="Bookman Old Style"/>
          <w:b w:val="0"/>
          <w:w w:val="95"/>
        </w:rPr>
        <w:t>200A</w:t>
      </w:r>
      <w:r>
        <w:rPr>
          <w:spacing w:val="-12"/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DZ10L-100/3</w:t>
      </w:r>
      <w:r>
        <w:t>。</w:t>
      </w:r>
    </w:p>
    <w:p>
      <w:pPr>
        <w:pStyle w:val="BodyText"/>
        <w:spacing w:before="9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482"/>
        </w:tabs>
        <w:spacing w:before="0" w:after="0" w:line="280" w:lineRule="auto"/>
        <w:ind w:left="3060" w:right="5379" w:firstLine="0"/>
        <w:jc w:val="left"/>
        <w:rPr>
          <w:sz w:val="36"/>
        </w:rPr>
      </w:pPr>
      <w:r>
        <w:rPr>
          <w:spacing w:val="-1"/>
          <w:sz w:val="36"/>
        </w:rPr>
        <w:t>圆盘锯开关箱至圆盘锯导线截面及开关箱内电气设备选择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1.0×3.00/(1.732×0.38×0.70) = 6.51A</w:t>
      </w:r>
    </w:p>
    <w:p>
      <w:pPr>
        <w:pStyle w:val="ListParagraph"/>
        <w:numPr>
          <w:ilvl w:val="0"/>
          <w:numId w:val="61"/>
        </w:numPr>
        <w:tabs>
          <w:tab w:val="left" w:pos="3022"/>
        </w:tabs>
        <w:spacing w:before="56" w:after="0" w:line="240" w:lineRule="auto"/>
        <w:ind w:left="302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/>
      </w:pPr>
      <w:r>
        <w:t>按允许电压降：</w:t>
      </w:r>
    </w:p>
    <w:p>
      <w:pPr>
        <w:pStyle w:val="BodyText"/>
        <w:spacing w:before="28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1.0×9.00/(77.00×5.00) = 0.02mm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0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61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482"/>
        </w:tabs>
        <w:spacing w:before="0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高压水泵开关箱至高压水泵导线截面及开关箱内电气设备选择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80" w:right="0" w:bottom="280" w:left="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60"/>
        </w:numPr>
        <w:tabs>
          <w:tab w:val="left" w:pos="3282"/>
        </w:tabs>
        <w:spacing w:before="33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1.0×20.00/(1.732×0.38×0.70) = 43.41A</w:t>
      </w:r>
    </w:p>
    <w:p>
      <w:pPr>
        <w:pStyle w:val="ListParagraph"/>
        <w:numPr>
          <w:ilvl w:val="0"/>
          <w:numId w:val="60"/>
        </w:numPr>
        <w:tabs>
          <w:tab w:val="left" w:pos="3382"/>
        </w:tabs>
        <w:spacing w:before="56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1.0×60.00/(77.00×5.00) = 0.16mm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1"/>
      </w:pPr>
      <w:r>
        <w:t>选择</w:t>
      </w:r>
      <w:r>
        <w:rPr>
          <w:rFonts w:ascii="Bookman Old Style" w:eastAsia="Bookman Old Style" w:hAnsi="Bookman Old Style"/>
          <w:b w:val="0"/>
        </w:rPr>
        <w:t>BV-5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55A</w:t>
      </w:r>
      <w:r>
        <w:t>。</w:t>
      </w:r>
    </w:p>
    <w:p>
      <w:pPr>
        <w:pStyle w:val="ListParagraph"/>
        <w:numPr>
          <w:ilvl w:val="0"/>
          <w:numId w:val="60"/>
        </w:numPr>
        <w:tabs>
          <w:tab w:val="left" w:pos="3482"/>
        </w:tabs>
        <w:spacing w:before="78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706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DZ15-63/3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49A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ZBM1-100/50</w:t>
      </w:r>
      <w:r>
        <w:t>。</w:t>
      </w:r>
    </w:p>
    <w:p>
      <w:pPr>
        <w:pStyle w:val="BodyText"/>
        <w:spacing w:before="9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482"/>
        </w:tabs>
        <w:spacing w:before="0" w:after="0" w:line="280" w:lineRule="auto"/>
        <w:ind w:left="3060" w:right="5379" w:firstLine="0"/>
        <w:jc w:val="left"/>
        <w:rPr>
          <w:sz w:val="36"/>
        </w:rPr>
      </w:pPr>
      <w:r>
        <w:rPr>
          <w:spacing w:val="-1"/>
          <w:sz w:val="36"/>
        </w:rPr>
        <w:t>潜水泵开关箱至潜水泵导线截面及开关箱内电气设备选择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1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</w:r>
      <w:r>
        <w:rPr>
          <w:rFonts w:ascii="Bookman Old Style" w:hAnsi="Bookman Old Style"/>
          <w:b w:val="0"/>
          <w:spacing w:val="-52"/>
          <w:position w:val="-7"/>
        </w:rPr>
        <w:t xml:space="preserve"> </w:t>
      </w:r>
      <w:r>
        <w:rPr>
          <w:rFonts w:ascii="Bookman Old Style" w:hAnsi="Bookman Old Style"/>
          <w:b w:val="0"/>
        </w:rPr>
        <w:t>=</w:t>
      </w:r>
      <w:r>
        <w:rPr>
          <w:rFonts w:ascii="Bookman Old Style" w:hAnsi="Bookman Old Style"/>
          <w:b w:val="0"/>
          <w:spacing w:val="-52"/>
        </w:rPr>
        <w:t xml:space="preserve"> </w:t>
      </w:r>
      <w:r>
        <w:rPr>
          <w:rFonts w:ascii="Bookman Old Style" w:hAnsi="Bookman Old Style"/>
          <w:b w:val="0"/>
        </w:rPr>
        <w:t>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 xml:space="preserve">×Cosφ) = </w:t>
      </w:r>
      <w:r>
        <w:rPr>
          <w:rFonts w:ascii="Bookman Old Style" w:hAnsi="Bookman Old Style"/>
          <w:b w:val="0"/>
          <w:position w:val="1"/>
        </w:rPr>
        <w:t>1.0×2.20/(1.732×0.38×0.70)</w:t>
      </w:r>
      <w:r>
        <w:rPr>
          <w:rFonts w:ascii="Bookman Old Style" w:hAnsi="Bookman Old Style"/>
          <w:b w:val="0"/>
          <w:spacing w:val="-52"/>
          <w:position w:val="1"/>
        </w:rPr>
        <w:t xml:space="preserve"> </w:t>
      </w:r>
      <w:r>
        <w:rPr>
          <w:rFonts w:ascii="Bookman Old Style" w:hAnsi="Bookman Old Style"/>
          <w:b w:val="0"/>
          <w:position w:val="1"/>
        </w:rPr>
        <w:t>=</w:t>
      </w:r>
      <w:r>
        <w:rPr>
          <w:rFonts w:ascii="Bookman Old Style" w:hAnsi="Bookman Old Style"/>
          <w:b w:val="0"/>
          <w:spacing w:val="-52"/>
          <w:position w:val="1"/>
        </w:rPr>
        <w:t xml:space="preserve"> </w:t>
      </w:r>
      <w:r>
        <w:rPr>
          <w:rFonts w:ascii="Bookman Old Style" w:hAnsi="Bookman Old Style"/>
          <w:b w:val="0"/>
          <w:position w:val="1"/>
        </w:rPr>
        <w:t>4.78A</w:t>
      </w:r>
    </w:p>
    <w:p>
      <w:pPr>
        <w:pStyle w:val="ListParagraph"/>
        <w:numPr>
          <w:ilvl w:val="0"/>
          <w:numId w:val="59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1.0×6.60/(77.00×5.00) = 0.02mm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1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59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489"/>
        </w:tabs>
        <w:spacing w:before="0" w:after="0" w:line="280" w:lineRule="auto"/>
        <w:ind w:left="2700" w:right="2796" w:firstLine="359"/>
        <w:jc w:val="left"/>
        <w:rPr>
          <w:sz w:val="36"/>
        </w:rPr>
      </w:pPr>
      <w:r>
        <w:rPr>
          <w:spacing w:val="4"/>
          <w:w w:val="95"/>
          <w:sz w:val="36"/>
        </w:rPr>
        <w:t xml:space="preserve">插入式振动器 </w:t>
      </w:r>
      <w:r>
        <w:rPr>
          <w:rFonts w:ascii="Bookman Old Style" w:eastAsia="Bookman Old Style"/>
          <w:b w:val="0"/>
          <w:w w:val="95"/>
          <w:sz w:val="36"/>
        </w:rPr>
        <w:t>ZX70</w:t>
      </w:r>
      <w:r>
        <w:rPr>
          <w:spacing w:val="13"/>
          <w:w w:val="95"/>
          <w:sz w:val="36"/>
        </w:rPr>
        <w:t xml:space="preserve">开关箱至插入式振动器 </w:t>
      </w:r>
      <w:r>
        <w:rPr>
          <w:rFonts w:ascii="Bookman Old Style" w:eastAsia="Bookman Old Style"/>
          <w:b w:val="0"/>
          <w:w w:val="95"/>
          <w:sz w:val="36"/>
        </w:rPr>
        <w:t>ZX70</w:t>
      </w:r>
      <w:r>
        <w:rPr>
          <w:spacing w:val="-2"/>
          <w:w w:val="95"/>
          <w:sz w:val="36"/>
        </w:rPr>
        <w:t>导线截面及开关箱内电气</w:t>
      </w:r>
      <w:r>
        <w:rPr>
          <w:sz w:val="36"/>
        </w:rPr>
        <w:t>设备选择</w:t>
      </w:r>
    </w:p>
    <w:p>
      <w:pPr>
        <w:pStyle w:val="ListParagraph"/>
        <w:numPr>
          <w:ilvl w:val="0"/>
          <w:numId w:val="58"/>
        </w:numPr>
        <w:tabs>
          <w:tab w:val="left" w:pos="3282"/>
        </w:tabs>
        <w:spacing w:before="1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0.68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1.0×1.50/(1.732×0.38×0.68) = 3.35A</w:t>
      </w:r>
    </w:p>
    <w:p>
      <w:pPr>
        <w:pStyle w:val="ListParagraph"/>
        <w:numPr>
          <w:ilvl w:val="0"/>
          <w:numId w:val="58"/>
        </w:numPr>
        <w:tabs>
          <w:tab w:val="left" w:pos="3022"/>
        </w:tabs>
        <w:spacing w:before="57" w:after="0" w:line="240" w:lineRule="auto"/>
        <w:ind w:left="302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/>
      </w:pPr>
      <w:r>
        <w:t>按允许电压降：</w:t>
      </w:r>
    </w:p>
    <w:p>
      <w:pPr>
        <w:pStyle w:val="BodyText"/>
        <w:spacing w:before="286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1.0×4.50/(77.00×5.00) = 0.01mm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0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58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spacing w:after="0" w:line="264" w:lineRule="auto"/>
        <w:sectPr>
          <w:pgSz w:w="17860" w:h="25260"/>
          <w:pgMar w:top="1840" w:right="0" w:bottom="280" w:left="0" w:header="708" w:footer="708"/>
          <w:pgNumType w:start="9"/>
          <w:cols w:space="708"/>
        </w:sectPr>
      </w:pPr>
    </w:p>
    <w:p>
      <w:pPr>
        <w:pStyle w:val="ListParagraph"/>
        <w:numPr>
          <w:ilvl w:val="2"/>
          <w:numId w:val="63"/>
        </w:numPr>
        <w:tabs>
          <w:tab w:val="left" w:pos="3482"/>
        </w:tabs>
        <w:spacing w:before="33" w:after="0" w:line="280" w:lineRule="auto"/>
        <w:ind w:left="3060" w:right="3939" w:firstLine="0"/>
        <w:jc w:val="left"/>
        <w:rPr>
          <w:sz w:val="36"/>
        </w:rPr>
      </w:pPr>
      <w:r>
        <w:rPr>
          <w:spacing w:val="-1"/>
          <w:sz w:val="36"/>
        </w:rPr>
        <w:t>平板振动器开关箱至平板振动器导线截面及开关箱内电气设备选择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0.68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1.0×4.32/(1.732×0.38×0.68) = 9.65A</w:t>
      </w:r>
    </w:p>
    <w:p>
      <w:pPr>
        <w:pStyle w:val="ListParagraph"/>
        <w:numPr>
          <w:ilvl w:val="0"/>
          <w:numId w:val="57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0"/>
        </w:rPr>
        <w:t>S</w:t>
      </w:r>
      <w:r>
        <w:rPr>
          <w:rFonts w:ascii="Bookman Old Style" w:hAnsi="Bookman Old Style"/>
          <w:b w:val="0"/>
          <w:spacing w:val="-63"/>
          <w:w w:val="90"/>
        </w:rPr>
        <w:t xml:space="preserve"> </w:t>
      </w:r>
      <w:r>
        <w:rPr>
          <w:rFonts w:ascii="Bookman Old Style" w:hAnsi="Bookman Old Style"/>
          <w:b w:val="0"/>
          <w:w w:val="90"/>
        </w:rPr>
        <w:t>=</w:t>
      </w:r>
      <w:r>
        <w:rPr>
          <w:rFonts w:ascii="Bookman Old Style" w:hAnsi="Bookman Old Style"/>
          <w:b w:val="0"/>
          <w:spacing w:val="-62"/>
          <w:w w:val="90"/>
        </w:rPr>
        <w:t xml:space="preserve"> </w:t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×Σ(PL)/C</w:t>
      </w:r>
      <w:r>
        <w:rPr>
          <w:w w:val="90"/>
          <w:position w:val="1"/>
        </w:rPr>
        <w:t>△</w:t>
      </w:r>
      <w:r>
        <w:rPr>
          <w:rFonts w:ascii="Bookman Old Style" w:hAnsi="Bookman Old Style"/>
          <w:b w:val="0"/>
          <w:w w:val="90"/>
          <w:position w:val="1"/>
        </w:rPr>
        <w:t>U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=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1.0×12.96/(77.00×5.00)</w:t>
      </w:r>
      <w:r>
        <w:rPr>
          <w:rFonts w:ascii="Bookman Old Style" w:hAnsi="Bookman Old Style"/>
          <w:b w:val="0"/>
          <w:spacing w:val="-63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=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0.03mm</w:t>
      </w:r>
      <w:r>
        <w:rPr>
          <w:rFonts w:ascii="Bookman Old Style" w:hAnsi="Bookman Old Style"/>
          <w:b w:val="0"/>
          <w:w w:val="90"/>
          <w:position w:val="8"/>
        </w:rPr>
        <w:t>2</w:t>
      </w:r>
    </w:p>
    <w:p>
      <w:pPr>
        <w:pStyle w:val="BodyText"/>
        <w:spacing w:before="291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BV-3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6</w:t>
      </w:r>
      <w:r>
        <w:rPr>
          <w:w w:val="95"/>
        </w:rPr>
        <w:t>，空气明敷时其安全载流量为</w:t>
      </w:r>
      <w:r>
        <w:rPr>
          <w:rFonts w:ascii="Bookman Old Style" w:eastAsia="Bookman Old Style" w:hAnsi="Bookman Old Style"/>
          <w:b w:val="0"/>
          <w:w w:val="95"/>
        </w:rPr>
        <w:t>19A</w:t>
      </w:r>
      <w:r>
        <w:rPr>
          <w:w w:val="95"/>
        </w:rPr>
        <w:t>。</w:t>
      </w:r>
    </w:p>
    <w:p>
      <w:pPr>
        <w:pStyle w:val="ListParagraph"/>
        <w:numPr>
          <w:ilvl w:val="0"/>
          <w:numId w:val="57"/>
        </w:numPr>
        <w:tabs>
          <w:tab w:val="left" w:pos="3482"/>
        </w:tabs>
        <w:spacing w:before="78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1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486"/>
        </w:tabs>
        <w:spacing w:before="1" w:after="0" w:line="280" w:lineRule="auto"/>
        <w:ind w:left="2700" w:right="2764" w:firstLine="359"/>
        <w:jc w:val="left"/>
        <w:rPr>
          <w:sz w:val="36"/>
        </w:rPr>
      </w:pPr>
      <w:r>
        <w:rPr>
          <w:spacing w:val="7"/>
          <w:w w:val="95"/>
          <w:sz w:val="36"/>
        </w:rPr>
        <w:t>双笼电梯</w:t>
      </w:r>
      <w:r>
        <w:rPr>
          <w:rFonts w:ascii="Bookman Old Style" w:eastAsia="Bookman Old Style"/>
          <w:b w:val="0"/>
          <w:w w:val="95"/>
          <w:sz w:val="36"/>
        </w:rPr>
        <w:t>200*200</w:t>
      </w:r>
      <w:r>
        <w:rPr>
          <w:spacing w:val="6"/>
          <w:w w:val="95"/>
          <w:sz w:val="36"/>
        </w:rPr>
        <w:t>开关箱至双笼电梯</w:t>
      </w:r>
      <w:r>
        <w:rPr>
          <w:rFonts w:ascii="Bookman Old Style" w:eastAsia="Bookman Old Style"/>
          <w:b w:val="0"/>
          <w:w w:val="95"/>
          <w:sz w:val="36"/>
        </w:rPr>
        <w:t>200*200</w:t>
      </w:r>
      <w:r>
        <w:rPr>
          <w:spacing w:val="-2"/>
          <w:w w:val="95"/>
          <w:sz w:val="36"/>
        </w:rPr>
        <w:t>导线截面及开关箱内电气设备</w:t>
      </w:r>
      <w:r>
        <w:rPr>
          <w:sz w:val="36"/>
        </w:rPr>
        <w:t>选择</w:t>
      </w:r>
    </w:p>
    <w:p>
      <w:pPr>
        <w:pStyle w:val="ListParagraph"/>
        <w:numPr>
          <w:ilvl w:val="0"/>
          <w:numId w:val="56"/>
        </w:numPr>
        <w:tabs>
          <w:tab w:val="left" w:pos="3282"/>
        </w:tabs>
        <w:spacing w:before="0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1.0×20.00/(1.732×0.38×0.70) = 43.41A</w:t>
      </w:r>
    </w:p>
    <w:p>
      <w:pPr>
        <w:pStyle w:val="ListParagraph"/>
        <w:numPr>
          <w:ilvl w:val="0"/>
          <w:numId w:val="56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1.0×60.00/(77.00×5.00) = 0.16mm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0"/>
      </w:pPr>
      <w:r>
        <w:t>选择</w:t>
      </w:r>
      <w:r>
        <w:rPr>
          <w:rFonts w:ascii="Bookman Old Style" w:eastAsia="Bookman Old Style" w:hAnsi="Bookman Old Style"/>
          <w:b w:val="0"/>
        </w:rPr>
        <w:t>BV-5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55A</w:t>
      </w:r>
      <w:r>
        <w:t>。</w:t>
      </w:r>
    </w:p>
    <w:p>
      <w:pPr>
        <w:pStyle w:val="ListParagraph"/>
        <w:numPr>
          <w:ilvl w:val="0"/>
          <w:numId w:val="56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706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DZ15-63/3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49A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ZBM1-100/50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482"/>
        </w:tabs>
        <w:spacing w:before="0" w:after="0" w:line="280" w:lineRule="auto"/>
        <w:ind w:left="3060" w:right="4659" w:firstLine="0"/>
        <w:jc w:val="left"/>
        <w:rPr>
          <w:sz w:val="36"/>
        </w:rPr>
      </w:pPr>
      <w:r>
        <w:rPr>
          <w:spacing w:val="-1"/>
          <w:sz w:val="36"/>
        </w:rPr>
        <w:t>楼面照明开关箱至楼面照明导线截面及开关箱内电气设备选择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6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1.0×3.00/(1.732×0.38×0.70) = 6.51A</w:t>
      </w:r>
    </w:p>
    <w:p>
      <w:pPr>
        <w:pStyle w:val="ListParagraph"/>
        <w:numPr>
          <w:ilvl w:val="0"/>
          <w:numId w:val="55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1.0×9.00/(77.00×5.00) = 0.02mm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1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55"/>
        </w:numPr>
        <w:tabs>
          <w:tab w:val="left" w:pos="3482"/>
        </w:tabs>
        <w:spacing w:before="78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238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44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9"/>
        <w:ind w:left="0"/>
        <w:rPr>
          <w:sz w:val="44"/>
        </w:rPr>
      </w:pPr>
    </w:p>
    <w:p>
      <w:pPr>
        <w:pStyle w:val="ListParagraph"/>
        <w:numPr>
          <w:ilvl w:val="2"/>
          <w:numId w:val="69"/>
        </w:numPr>
        <w:tabs>
          <w:tab w:val="left" w:pos="3482"/>
        </w:tabs>
        <w:spacing w:before="0" w:after="0" w:line="280" w:lineRule="auto"/>
        <w:ind w:left="3060" w:right="3939" w:firstLine="0"/>
        <w:jc w:val="left"/>
        <w:rPr>
          <w:sz w:val="36"/>
        </w:rPr>
      </w:pPr>
      <w:r>
        <w:rPr>
          <w:spacing w:val="-1"/>
          <w:sz w:val="36"/>
        </w:rPr>
        <w:t>钢筋切断机开关箱至钢筋切断机导线截面及开关箱内电气设备选择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0.40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1.0×4.00/(1.732×0.38×0.40) = 15.19A</w:t>
      </w:r>
    </w:p>
    <w:p>
      <w:pPr>
        <w:pStyle w:val="ListParagraph"/>
        <w:numPr>
          <w:ilvl w:val="0"/>
          <w:numId w:val="54"/>
        </w:numPr>
        <w:tabs>
          <w:tab w:val="left" w:pos="3382"/>
        </w:tabs>
        <w:spacing w:before="56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0"/>
        </w:rPr>
        <w:t>S</w:t>
      </w:r>
      <w:r>
        <w:rPr>
          <w:rFonts w:ascii="Bookman Old Style" w:hAnsi="Bookman Old Style"/>
          <w:b w:val="0"/>
          <w:spacing w:val="-63"/>
          <w:w w:val="90"/>
        </w:rPr>
        <w:t xml:space="preserve"> </w:t>
      </w:r>
      <w:r>
        <w:rPr>
          <w:rFonts w:ascii="Bookman Old Style" w:hAnsi="Bookman Old Style"/>
          <w:b w:val="0"/>
          <w:w w:val="90"/>
        </w:rPr>
        <w:t>=</w:t>
      </w:r>
      <w:r>
        <w:rPr>
          <w:rFonts w:ascii="Bookman Old Style" w:hAnsi="Bookman Old Style"/>
          <w:b w:val="0"/>
          <w:spacing w:val="-62"/>
          <w:w w:val="90"/>
        </w:rPr>
        <w:t xml:space="preserve"> </w:t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×Σ(PL)/C</w:t>
      </w:r>
      <w:r>
        <w:rPr>
          <w:w w:val="90"/>
          <w:position w:val="1"/>
        </w:rPr>
        <w:t>△</w:t>
      </w:r>
      <w:r>
        <w:rPr>
          <w:rFonts w:ascii="Bookman Old Style" w:hAnsi="Bookman Old Style"/>
          <w:b w:val="0"/>
          <w:w w:val="90"/>
          <w:position w:val="1"/>
        </w:rPr>
        <w:t>U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=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1.0×12.00/(77.00×5.00)</w:t>
      </w:r>
      <w:r>
        <w:rPr>
          <w:rFonts w:ascii="Bookman Old Style" w:hAnsi="Bookman Old Style"/>
          <w:b w:val="0"/>
          <w:spacing w:val="-63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=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0.03mm</w:t>
      </w:r>
      <w:r>
        <w:rPr>
          <w:rFonts w:ascii="Bookman Old Style" w:hAnsi="Bookman Old Style"/>
          <w:b w:val="0"/>
          <w:w w:val="90"/>
          <w:position w:val="8"/>
        </w:rPr>
        <w:t>2</w:t>
      </w:r>
    </w:p>
    <w:p>
      <w:pPr>
        <w:pStyle w:val="BodyText"/>
        <w:spacing w:before="291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BV-3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6</w:t>
      </w:r>
      <w:r>
        <w:rPr>
          <w:w w:val="95"/>
        </w:rPr>
        <w:t>，空气明敷时其安全载流量为</w:t>
      </w:r>
      <w:r>
        <w:rPr>
          <w:rFonts w:ascii="Bookman Old Style" w:eastAsia="Bookman Old Style" w:hAnsi="Bookman Old Style"/>
          <w:b w:val="0"/>
          <w:w w:val="95"/>
        </w:rPr>
        <w:t>19A</w:t>
      </w:r>
      <w:r>
        <w:rPr>
          <w:w w:val="95"/>
        </w:rPr>
        <w:t>。</w:t>
      </w:r>
    </w:p>
    <w:p>
      <w:pPr>
        <w:pStyle w:val="ListParagraph"/>
        <w:numPr>
          <w:ilvl w:val="0"/>
          <w:numId w:val="54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706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DZ15-40/3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32A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ZBM1-100/16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2"/>
          <w:numId w:val="69"/>
        </w:numPr>
        <w:tabs>
          <w:tab w:val="left" w:pos="3666"/>
        </w:tabs>
        <w:spacing w:before="0" w:after="0" w:line="280" w:lineRule="auto"/>
        <w:ind w:left="2700" w:right="2778" w:firstLine="359"/>
        <w:jc w:val="left"/>
        <w:rPr>
          <w:sz w:val="36"/>
        </w:rPr>
      </w:pPr>
      <w:r>
        <w:rPr>
          <w:spacing w:val="7"/>
          <w:w w:val="95"/>
          <w:sz w:val="36"/>
        </w:rPr>
        <w:t>钢筋弯曲机</w:t>
      </w:r>
      <w:r>
        <w:rPr>
          <w:rFonts w:ascii="Bookman Old Style" w:eastAsia="Bookman Old Style"/>
          <w:b w:val="0"/>
          <w:spacing w:val="2"/>
          <w:w w:val="95"/>
          <w:sz w:val="36"/>
        </w:rPr>
        <w:t>WJ-40</w:t>
      </w:r>
      <w:r>
        <w:rPr>
          <w:spacing w:val="5"/>
          <w:w w:val="95"/>
          <w:sz w:val="36"/>
        </w:rPr>
        <w:t xml:space="preserve">开关箱至钢筋弯曲机 </w:t>
      </w:r>
      <w:r>
        <w:rPr>
          <w:rFonts w:ascii="Bookman Old Style" w:eastAsia="Bookman Old Style"/>
          <w:b w:val="0"/>
          <w:spacing w:val="2"/>
          <w:w w:val="95"/>
          <w:sz w:val="36"/>
        </w:rPr>
        <w:t>WJ-40</w:t>
      </w:r>
      <w:r>
        <w:rPr>
          <w:spacing w:val="-2"/>
          <w:w w:val="95"/>
          <w:sz w:val="36"/>
        </w:rPr>
        <w:t>导线截面及开关箱内电气设</w:t>
      </w:r>
      <w:r>
        <w:rPr>
          <w:sz w:val="36"/>
        </w:rPr>
        <w:t>备选择</w:t>
      </w:r>
    </w:p>
    <w:p>
      <w:pPr>
        <w:pStyle w:val="ListParagraph"/>
        <w:numPr>
          <w:ilvl w:val="0"/>
          <w:numId w:val="53"/>
        </w:numPr>
        <w:tabs>
          <w:tab w:val="left" w:pos="3282"/>
        </w:tabs>
        <w:spacing w:before="1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0.40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1.0×2.20/(1.732×0.38×0.40) = 8.36A</w:t>
      </w:r>
    </w:p>
    <w:p>
      <w:pPr>
        <w:pStyle w:val="ListParagraph"/>
        <w:numPr>
          <w:ilvl w:val="0"/>
          <w:numId w:val="53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1.0×6.60/(77.00×5.00) = 0.02mm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1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53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9"/>
        <w:ind w:left="0"/>
        <w:rPr>
          <w:sz w:val="44"/>
        </w:rPr>
      </w:pPr>
    </w:p>
    <w:p>
      <w:pPr>
        <w:pStyle w:val="ListParagraph"/>
        <w:numPr>
          <w:ilvl w:val="2"/>
          <w:numId w:val="69"/>
        </w:numPr>
        <w:tabs>
          <w:tab w:val="left" w:pos="3306"/>
        </w:tabs>
        <w:spacing w:before="0" w:after="0" w:line="280" w:lineRule="auto"/>
        <w:ind w:left="2700" w:right="2746" w:firstLine="0"/>
        <w:jc w:val="left"/>
        <w:rPr>
          <w:sz w:val="36"/>
        </w:rPr>
      </w:pPr>
      <w:r>
        <w:rPr>
          <w:spacing w:val="8"/>
          <w:w w:val="95"/>
          <w:sz w:val="36"/>
        </w:rPr>
        <w:t>钢筋调直切断机</w:t>
      </w:r>
      <w:r>
        <w:rPr>
          <w:rFonts w:ascii="Bookman Old Style" w:eastAsia="Bookman Old Style"/>
          <w:b w:val="0"/>
          <w:w w:val="95"/>
          <w:sz w:val="36"/>
        </w:rPr>
        <w:t>_TQ4-14</w:t>
      </w:r>
      <w:r>
        <w:rPr>
          <w:spacing w:val="10"/>
          <w:w w:val="95"/>
          <w:sz w:val="36"/>
        </w:rPr>
        <w:t xml:space="preserve">开关箱至钢筋调直切断机 </w:t>
      </w:r>
      <w:r>
        <w:rPr>
          <w:rFonts w:ascii="Bookman Old Style" w:eastAsia="Bookman Old Style"/>
          <w:b w:val="0"/>
          <w:w w:val="95"/>
          <w:sz w:val="36"/>
        </w:rPr>
        <w:t>_TQ4-14</w:t>
      </w:r>
      <w:r>
        <w:rPr>
          <w:spacing w:val="-2"/>
          <w:w w:val="95"/>
          <w:sz w:val="36"/>
        </w:rPr>
        <w:t>导线截面及开关</w:t>
      </w:r>
      <w:r>
        <w:rPr>
          <w:sz w:val="36"/>
        </w:rPr>
        <w:t>箱内电气设备选择</w:t>
      </w:r>
    </w:p>
    <w:p>
      <w:pPr>
        <w:pStyle w:val="ListParagraph"/>
        <w:numPr>
          <w:ilvl w:val="0"/>
          <w:numId w:val="52"/>
        </w:numPr>
        <w:tabs>
          <w:tab w:val="left" w:pos="3282"/>
        </w:tabs>
        <w:spacing w:before="1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0.40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1.0×4.00/(1.732×0.38×0.40) = 15.19A</w:t>
      </w:r>
    </w:p>
    <w:p>
      <w:pPr>
        <w:pStyle w:val="ListParagraph"/>
        <w:numPr>
          <w:ilvl w:val="0"/>
          <w:numId w:val="52"/>
        </w:numPr>
        <w:tabs>
          <w:tab w:val="left" w:pos="3382"/>
        </w:tabs>
        <w:spacing w:before="56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1.0×12.00/(77.00×5.00) = 0.03mm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spacing w:after="0"/>
        <w:rPr>
          <w:rFonts w:ascii="Bookman Old Style" w:hAnsi="Bookman Old Style"/>
        </w:rPr>
        <w:sectPr>
          <w:pgSz w:w="17860" w:h="25260"/>
          <w:pgMar w:top="180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33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70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706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DZ15-40/3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32A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ZBM1-100/16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662"/>
        </w:tabs>
        <w:spacing w:before="0" w:after="0" w:line="240" w:lineRule="auto"/>
        <w:ind w:left="3661" w:right="0" w:hanging="602"/>
        <w:jc w:val="left"/>
        <w:rPr>
          <w:sz w:val="36"/>
        </w:rPr>
      </w:pPr>
      <w:r>
        <w:rPr>
          <w:spacing w:val="-15"/>
          <w:sz w:val="36"/>
        </w:rPr>
        <w:t>交流电焊机 开关箱至交流电焊机 导线截面及开关箱内电气设备选择</w:t>
      </w:r>
    </w:p>
    <w:p>
      <w:pPr>
        <w:pStyle w:val="ListParagraph"/>
        <w:numPr>
          <w:ilvl w:val="0"/>
          <w:numId w:val="51"/>
        </w:numPr>
        <w:tabs>
          <w:tab w:val="left" w:pos="3282"/>
        </w:tabs>
        <w:spacing w:before="79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0.45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1.0×0.52/(1.732×0.38×0.45) = 1.76A</w:t>
      </w:r>
    </w:p>
    <w:p>
      <w:pPr>
        <w:pStyle w:val="ListParagraph"/>
        <w:numPr>
          <w:ilvl w:val="0"/>
          <w:numId w:val="51"/>
        </w:numPr>
        <w:tabs>
          <w:tab w:val="left" w:pos="3382"/>
        </w:tabs>
        <w:spacing w:before="56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9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1.0×2.46/(77.00×5.00) = 0.01mm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0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51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669"/>
        </w:tabs>
        <w:spacing w:before="0" w:after="0" w:line="280" w:lineRule="auto"/>
        <w:ind w:left="2700" w:right="2709" w:firstLine="359"/>
        <w:jc w:val="left"/>
        <w:rPr>
          <w:sz w:val="36"/>
        </w:rPr>
      </w:pPr>
      <w:r>
        <w:rPr>
          <w:spacing w:val="-3"/>
          <w:w w:val="95"/>
          <w:sz w:val="36"/>
        </w:rPr>
        <w:t xml:space="preserve">自落式混凝土搅拌机 </w:t>
      </w:r>
      <w:r>
        <w:rPr>
          <w:rFonts w:ascii="Bookman Old Style" w:eastAsia="Bookman Old Style"/>
          <w:b w:val="0"/>
          <w:w w:val="95"/>
          <w:sz w:val="36"/>
        </w:rPr>
        <w:t>_JD150</w:t>
      </w:r>
      <w:r>
        <w:rPr>
          <w:spacing w:val="2"/>
          <w:w w:val="95"/>
          <w:sz w:val="36"/>
        </w:rPr>
        <w:t xml:space="preserve">开关箱至自落式混凝土搅拌机 </w:t>
      </w:r>
      <w:r>
        <w:rPr>
          <w:rFonts w:ascii="Bookman Old Style" w:eastAsia="Bookman Old Style"/>
          <w:b w:val="0"/>
          <w:w w:val="95"/>
          <w:sz w:val="36"/>
        </w:rPr>
        <w:t>_JD150</w:t>
      </w:r>
      <w:r>
        <w:rPr>
          <w:spacing w:val="-5"/>
          <w:w w:val="95"/>
          <w:sz w:val="36"/>
        </w:rPr>
        <w:t>导线截</w:t>
      </w:r>
      <w:r>
        <w:rPr>
          <w:sz w:val="36"/>
        </w:rPr>
        <w:t>面及开关箱内电气设备选择</w:t>
      </w:r>
    </w:p>
    <w:p>
      <w:pPr>
        <w:pStyle w:val="ListParagraph"/>
        <w:numPr>
          <w:ilvl w:val="0"/>
          <w:numId w:val="50"/>
        </w:numPr>
        <w:tabs>
          <w:tab w:val="left" w:pos="3282"/>
        </w:tabs>
        <w:spacing w:before="1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1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0.68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1.0×5.50/(1.732×0.38×0.68) = 12.29A</w:t>
      </w:r>
    </w:p>
    <w:p>
      <w:pPr>
        <w:pStyle w:val="ListParagraph"/>
        <w:numPr>
          <w:ilvl w:val="0"/>
          <w:numId w:val="50"/>
        </w:numPr>
        <w:tabs>
          <w:tab w:val="left" w:pos="3382"/>
        </w:tabs>
        <w:spacing w:before="56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0"/>
        </w:rPr>
        <w:t>S</w:t>
      </w:r>
      <w:r>
        <w:rPr>
          <w:rFonts w:ascii="Bookman Old Style" w:hAnsi="Bookman Old Style"/>
          <w:b w:val="0"/>
          <w:spacing w:val="-63"/>
          <w:w w:val="90"/>
        </w:rPr>
        <w:t xml:space="preserve"> </w:t>
      </w:r>
      <w:r>
        <w:rPr>
          <w:rFonts w:ascii="Bookman Old Style" w:hAnsi="Bookman Old Style"/>
          <w:b w:val="0"/>
          <w:w w:val="90"/>
        </w:rPr>
        <w:t>=</w:t>
      </w:r>
      <w:r>
        <w:rPr>
          <w:rFonts w:ascii="Bookman Old Style" w:hAnsi="Bookman Old Style"/>
          <w:b w:val="0"/>
          <w:spacing w:val="-62"/>
          <w:w w:val="90"/>
        </w:rPr>
        <w:t xml:space="preserve"> </w:t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×Σ(PL)/C</w:t>
      </w:r>
      <w:r>
        <w:rPr>
          <w:w w:val="90"/>
          <w:position w:val="1"/>
        </w:rPr>
        <w:t>△</w:t>
      </w:r>
      <w:r>
        <w:rPr>
          <w:rFonts w:ascii="Bookman Old Style" w:hAnsi="Bookman Old Style"/>
          <w:b w:val="0"/>
          <w:w w:val="90"/>
          <w:position w:val="1"/>
        </w:rPr>
        <w:t>U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=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1.0×16.50/(77.00×5.00)</w:t>
      </w:r>
      <w:r>
        <w:rPr>
          <w:rFonts w:ascii="Bookman Old Style" w:hAnsi="Bookman Old Style"/>
          <w:b w:val="0"/>
          <w:spacing w:val="-63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=</w:t>
      </w:r>
      <w:r>
        <w:rPr>
          <w:rFonts w:ascii="Bookman Old Style" w:hAnsi="Bookman Old Style"/>
          <w:b w:val="0"/>
          <w:spacing w:val="-62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  <w:position w:val="1"/>
        </w:rPr>
        <w:t>0.04mm</w:t>
      </w:r>
      <w:r>
        <w:rPr>
          <w:rFonts w:ascii="Bookman Old Style" w:hAnsi="Bookman Old Style"/>
          <w:b w:val="0"/>
          <w:w w:val="90"/>
          <w:position w:val="8"/>
        </w:rPr>
        <w:t>2</w:t>
      </w:r>
    </w:p>
    <w:p>
      <w:pPr>
        <w:pStyle w:val="BodyText"/>
        <w:spacing w:before="290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BV-3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6</w:t>
      </w:r>
      <w:r>
        <w:rPr>
          <w:w w:val="95"/>
        </w:rPr>
        <w:t>，空气明敷时其安全载流量为</w:t>
      </w:r>
      <w:r>
        <w:rPr>
          <w:rFonts w:ascii="Bookman Old Style" w:eastAsia="Bookman Old Style" w:hAnsi="Bookman Old Style"/>
          <w:b w:val="0"/>
          <w:w w:val="95"/>
        </w:rPr>
        <w:t>19A</w:t>
      </w:r>
      <w:r>
        <w:rPr>
          <w:w w:val="95"/>
        </w:rPr>
        <w:t>。</w:t>
      </w:r>
    </w:p>
    <w:p>
      <w:pPr>
        <w:pStyle w:val="ListParagraph"/>
        <w:numPr>
          <w:ilvl w:val="0"/>
          <w:numId w:val="50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ZBM1-100/16</w:t>
      </w:r>
      <w:r>
        <w:t>。</w:t>
      </w:r>
    </w:p>
    <w:p>
      <w:pPr>
        <w:pStyle w:val="BodyText"/>
        <w:spacing w:before="9"/>
        <w:ind w:left="0"/>
        <w:rPr>
          <w:sz w:val="44"/>
        </w:rPr>
      </w:pPr>
    </w:p>
    <w:p>
      <w:pPr>
        <w:pStyle w:val="ListParagraph"/>
        <w:numPr>
          <w:ilvl w:val="2"/>
          <w:numId w:val="63"/>
        </w:numPr>
        <w:tabs>
          <w:tab w:val="left" w:pos="3662"/>
        </w:tabs>
        <w:spacing w:before="0" w:after="0" w:line="271" w:lineRule="auto"/>
        <w:ind w:left="3060" w:right="4839" w:firstLine="0"/>
        <w:jc w:val="left"/>
        <w:rPr>
          <w:rFonts w:ascii="Bookman Old Style" w:eastAsia="Bookman Old Style"/>
          <w:b w:val="0"/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w w:val="95"/>
          <w:sz w:val="36"/>
        </w:rPr>
        <w:t>至第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spacing w:val="-1"/>
          <w:w w:val="95"/>
          <w:sz w:val="36"/>
        </w:rPr>
        <w:t>组电机的开关箱的导线截面及分配箱内开关的选择</w:t>
      </w:r>
      <w:r>
        <w:rPr>
          <w:rFonts w:ascii="Bookman Old Style" w:eastAsia="Bookman Old Style"/>
          <w:b w:val="0"/>
          <w:sz w:val="36"/>
        </w:rPr>
        <w:t>i)I</w:t>
      </w:r>
      <w:r>
        <w:rPr>
          <w:rFonts w:ascii="Bookman Old Style" w:eastAsia="Bookman Old Style"/>
          <w:b w:val="0"/>
          <w:position w:val="-7"/>
          <w:sz w:val="36"/>
        </w:rPr>
        <w:t xml:space="preserve">js </w:t>
      </w:r>
      <w:r>
        <w:rPr>
          <w:rFonts w:ascii="Bookman Old Style" w:eastAsia="Bookman Old Style"/>
          <w:b w:val="0"/>
          <w:spacing w:val="-29"/>
          <w:sz w:val="36"/>
        </w:rPr>
        <w:t xml:space="preserve">= </w:t>
      </w:r>
      <w:r>
        <w:rPr>
          <w:rFonts w:ascii="Bookman Old Style" w:eastAsia="Bookman Old Style"/>
          <w:b w:val="0"/>
          <w:sz w:val="36"/>
        </w:rPr>
        <w:t>97.46A</w:t>
      </w:r>
    </w:p>
    <w:p>
      <w:pPr>
        <w:pStyle w:val="ListParagraph"/>
        <w:numPr>
          <w:ilvl w:val="0"/>
          <w:numId w:val="49"/>
        </w:numPr>
        <w:tabs>
          <w:tab w:val="left" w:pos="3382"/>
        </w:tabs>
        <w:spacing w:before="1" w:after="0" w:line="240" w:lineRule="auto"/>
        <w:ind w:left="338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 w:line="264" w:lineRule="auto"/>
        <w:ind w:right="2793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25+2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16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116A</w:t>
      </w:r>
      <w:r>
        <w:rPr>
          <w:w w:val="95"/>
        </w:rPr>
        <w:t>。室外架空铜芯电缆</w:t>
      </w:r>
      <w:r>
        <w:t>线按机械强度的最小截面为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49"/>
        </w:numPr>
        <w:tabs>
          <w:tab w:val="left" w:pos="3482"/>
        </w:tabs>
        <w:spacing w:before="6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4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44"/>
      </w:pPr>
      <w:r>
        <w:t>选择分配箱内开关为</w:t>
      </w:r>
      <w:r>
        <w:rPr>
          <w:rFonts w:ascii="Bookman Old Style" w:eastAsia="Bookman Old Style"/>
          <w:b w:val="0"/>
        </w:rPr>
        <w:t>DZ10-250/3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200A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2"/>
          <w:numId w:val="71"/>
        </w:numPr>
        <w:tabs>
          <w:tab w:val="left" w:pos="3662"/>
        </w:tabs>
        <w:spacing w:before="0" w:after="0" w:line="271" w:lineRule="auto"/>
        <w:ind w:left="3060" w:right="4839" w:firstLine="0"/>
        <w:jc w:val="left"/>
        <w:rPr>
          <w:rFonts w:ascii="Bookman Old Style" w:eastAsia="Bookman Old Style"/>
          <w:b w:val="0"/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2</w:t>
      </w:r>
      <w:r>
        <w:rPr>
          <w:w w:val="95"/>
          <w:sz w:val="36"/>
        </w:rPr>
        <w:t>至第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spacing w:val="-1"/>
          <w:w w:val="95"/>
          <w:sz w:val="36"/>
        </w:rPr>
        <w:t>组电机的开关箱的导线截面及分配箱内开关的选择</w:t>
      </w:r>
      <w:r>
        <w:rPr>
          <w:rFonts w:ascii="Bookman Old Style" w:eastAsia="Bookman Old Style"/>
          <w:b w:val="0"/>
          <w:sz w:val="36"/>
        </w:rPr>
        <w:t>i)I</w:t>
      </w:r>
      <w:r>
        <w:rPr>
          <w:rFonts w:ascii="Bookman Old Style" w:eastAsia="Bookman Old Style"/>
          <w:b w:val="0"/>
          <w:position w:val="-7"/>
          <w:sz w:val="36"/>
        </w:rPr>
        <w:t xml:space="preserve">js </w:t>
      </w:r>
      <w:r>
        <w:rPr>
          <w:rFonts w:ascii="Bookman Old Style" w:eastAsia="Bookman Old Style"/>
          <w:b w:val="0"/>
          <w:spacing w:val="-29"/>
          <w:sz w:val="36"/>
        </w:rPr>
        <w:t xml:space="preserve">= </w:t>
      </w:r>
      <w:r>
        <w:rPr>
          <w:rFonts w:ascii="Bookman Old Style" w:eastAsia="Bookman Old Style"/>
          <w:b w:val="0"/>
          <w:sz w:val="36"/>
        </w:rPr>
        <w:t>69.53A</w:t>
      </w:r>
    </w:p>
    <w:p>
      <w:pPr>
        <w:pStyle w:val="ListParagraph"/>
        <w:numPr>
          <w:ilvl w:val="0"/>
          <w:numId w:val="48"/>
        </w:numPr>
        <w:tabs>
          <w:tab w:val="left" w:pos="3382"/>
        </w:tabs>
        <w:spacing w:before="2" w:after="0" w:line="240" w:lineRule="auto"/>
        <w:ind w:left="338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8" w:line="264" w:lineRule="auto"/>
        <w:ind w:right="2749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16+2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10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87A</w:t>
      </w:r>
      <w:r>
        <w:rPr>
          <w:w w:val="95"/>
        </w:rPr>
        <w:t>。室外架空铜芯电缆线</w:t>
      </w:r>
      <w:r>
        <w:t>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48"/>
        </w:numPr>
        <w:tabs>
          <w:tab w:val="left" w:pos="3482"/>
        </w:tabs>
        <w:spacing w:before="6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选择分配箱内开关为</w:t>
      </w:r>
      <w:r>
        <w:rPr>
          <w:rFonts w:ascii="Bookman Old Style" w:eastAsia="Bookman Old Style"/>
          <w:b w:val="0"/>
        </w:rPr>
        <w:t>DZ10-100/3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80A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2"/>
          <w:numId w:val="71"/>
        </w:numPr>
        <w:tabs>
          <w:tab w:val="left" w:pos="3662"/>
        </w:tabs>
        <w:spacing w:before="0" w:after="0" w:line="271" w:lineRule="auto"/>
        <w:ind w:left="3060" w:right="4839" w:firstLine="0"/>
        <w:jc w:val="left"/>
        <w:rPr>
          <w:rFonts w:ascii="Bookman Old Style" w:eastAsia="Bookman Old Style"/>
          <w:b w:val="0"/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3</w:t>
      </w:r>
      <w:r>
        <w:rPr>
          <w:w w:val="95"/>
          <w:sz w:val="36"/>
        </w:rPr>
        <w:t>至第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spacing w:val="-1"/>
          <w:w w:val="95"/>
          <w:sz w:val="36"/>
        </w:rPr>
        <w:t>组电机的开关箱的导线截面及分配箱内开关的选择</w:t>
      </w:r>
      <w:r>
        <w:rPr>
          <w:rFonts w:ascii="Bookman Old Style" w:eastAsia="Bookman Old Style"/>
          <w:b w:val="0"/>
          <w:sz w:val="36"/>
        </w:rPr>
        <w:t>i)I</w:t>
      </w:r>
      <w:r>
        <w:rPr>
          <w:rFonts w:ascii="Bookman Old Style" w:eastAsia="Bookman Old Style"/>
          <w:b w:val="0"/>
          <w:position w:val="-7"/>
          <w:sz w:val="36"/>
        </w:rPr>
        <w:t xml:space="preserve">js </w:t>
      </w:r>
      <w:r>
        <w:rPr>
          <w:rFonts w:ascii="Bookman Old Style" w:eastAsia="Bookman Old Style"/>
          <w:b w:val="0"/>
          <w:spacing w:val="-29"/>
          <w:sz w:val="36"/>
        </w:rPr>
        <w:t xml:space="preserve">= </w:t>
      </w:r>
      <w:r>
        <w:rPr>
          <w:rFonts w:ascii="Bookman Old Style" w:eastAsia="Bookman Old Style"/>
          <w:b w:val="0"/>
          <w:sz w:val="36"/>
        </w:rPr>
        <w:t>56.73A</w:t>
      </w:r>
    </w:p>
    <w:p>
      <w:pPr>
        <w:pStyle w:val="ListParagraph"/>
        <w:numPr>
          <w:ilvl w:val="0"/>
          <w:numId w:val="47"/>
        </w:numPr>
        <w:tabs>
          <w:tab w:val="left" w:pos="3382"/>
        </w:tabs>
        <w:spacing w:before="2" w:after="0" w:line="240" w:lineRule="auto"/>
        <w:ind w:left="338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 w:line="264" w:lineRule="auto"/>
        <w:ind w:right="2805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10+2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6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65A</w:t>
      </w:r>
      <w:r>
        <w:rPr>
          <w:w w:val="95"/>
        </w:rPr>
        <w:t>。室外架空铜芯电缆线</w:t>
      </w:r>
      <w:r>
        <w:t>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47"/>
        </w:numPr>
        <w:tabs>
          <w:tab w:val="left" w:pos="3482"/>
        </w:tabs>
        <w:spacing w:before="6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选择分配箱内开关为</w:t>
      </w:r>
      <w:r>
        <w:rPr>
          <w:rFonts w:ascii="Bookman Old Style" w:eastAsia="Bookman Old Style"/>
          <w:b w:val="0"/>
        </w:rPr>
        <w:t>DZ10-100/3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80A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2"/>
          <w:numId w:val="71"/>
        </w:numPr>
        <w:tabs>
          <w:tab w:val="left" w:pos="3749"/>
        </w:tabs>
        <w:spacing w:before="0" w:after="0" w:line="271" w:lineRule="auto"/>
        <w:ind w:left="3060" w:right="4749" w:firstLine="0"/>
        <w:jc w:val="left"/>
        <w:rPr>
          <w:rFonts w:ascii="Bookman Old Style" w:eastAsia="Bookman Old Style"/>
          <w:b w:val="0"/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4</w:t>
      </w:r>
      <w:r>
        <w:rPr>
          <w:w w:val="95"/>
          <w:sz w:val="36"/>
        </w:rPr>
        <w:t>至第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spacing w:val="-1"/>
          <w:w w:val="95"/>
          <w:sz w:val="36"/>
        </w:rPr>
        <w:t>组电机的开关箱的导线截面及分配箱内开关的选择</w:t>
      </w:r>
      <w:r>
        <w:rPr>
          <w:rFonts w:ascii="Bookman Old Style" w:eastAsia="Bookman Old Style"/>
          <w:b w:val="0"/>
          <w:sz w:val="36"/>
        </w:rPr>
        <w:t>i)I</w:t>
      </w:r>
      <w:r>
        <w:rPr>
          <w:rFonts w:ascii="Bookman Old Style" w:eastAsia="Bookman Old Style"/>
          <w:b w:val="0"/>
          <w:position w:val="-7"/>
          <w:sz w:val="36"/>
        </w:rPr>
        <w:t xml:space="preserve">js </w:t>
      </w:r>
      <w:r>
        <w:rPr>
          <w:rFonts w:ascii="Bookman Old Style" w:eastAsia="Bookman Old Style"/>
          <w:b w:val="0"/>
          <w:spacing w:val="-29"/>
          <w:sz w:val="36"/>
        </w:rPr>
        <w:t xml:space="preserve">= </w:t>
      </w:r>
      <w:r>
        <w:rPr>
          <w:rFonts w:ascii="Bookman Old Style" w:eastAsia="Bookman Old Style"/>
          <w:b w:val="0"/>
          <w:sz w:val="36"/>
        </w:rPr>
        <w:t>25.81A</w:t>
      </w:r>
    </w:p>
    <w:p>
      <w:pPr>
        <w:pStyle w:val="ListParagraph"/>
        <w:numPr>
          <w:ilvl w:val="0"/>
          <w:numId w:val="46"/>
        </w:numPr>
        <w:tabs>
          <w:tab w:val="left" w:pos="3382"/>
        </w:tabs>
        <w:spacing w:before="1" w:after="0" w:line="240" w:lineRule="auto"/>
        <w:ind w:left="338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80" w:line="264" w:lineRule="auto"/>
        <w:ind w:right="2778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4+2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2.5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38A</w:t>
      </w:r>
      <w:r>
        <w:rPr>
          <w:w w:val="95"/>
        </w:rPr>
        <w:t>。室外架空铜芯电缆线</w:t>
      </w:r>
      <w:r>
        <w:t>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46"/>
        </w:numPr>
        <w:tabs>
          <w:tab w:val="left" w:pos="3482"/>
        </w:tabs>
        <w:spacing w:before="5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选择分配箱内开关为</w:t>
      </w:r>
      <w:r>
        <w:rPr>
          <w:rFonts w:ascii="Bookman Old Style" w:eastAsia="Bookman Old Style"/>
          <w:b w:val="0"/>
        </w:rPr>
        <w:t>DZ15-40/3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32A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2"/>
          <w:numId w:val="71"/>
        </w:numPr>
        <w:tabs>
          <w:tab w:val="left" w:pos="3302"/>
        </w:tabs>
        <w:spacing w:before="0" w:after="0" w:line="280" w:lineRule="auto"/>
        <w:ind w:left="3060" w:right="10419" w:hanging="360"/>
        <w:jc w:val="left"/>
        <w:rPr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spacing w:val="-2"/>
          <w:w w:val="95"/>
          <w:sz w:val="36"/>
        </w:rPr>
        <w:t>进线及进线开关的选择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 xml:space="preserve">x </w:t>
      </w:r>
      <w:r>
        <w:rPr>
          <w:rFonts w:ascii="Bookman Old Style" w:eastAsia="Bookman Old Style" w:hAnsi="Bookman Old Style"/>
          <w:b w:val="0"/>
        </w:rPr>
        <w:t>= 0.70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幼圆" w:eastAsia="幼圆" w:hAnsi="幼圆" w:hint="eastAsia"/>
        </w:rPr>
        <w:t>φ</w:t>
      </w:r>
      <w:r>
        <w:rPr>
          <w:rFonts w:ascii="幼圆" w:eastAsia="幼圆" w:hAnsi="幼圆" w:hint="eastAsia"/>
          <w:spacing w:val="-93"/>
        </w:rPr>
        <w:t xml:space="preserve"> </w:t>
      </w:r>
      <w:r>
        <w:rPr>
          <w:rFonts w:ascii="Bookman Old Style" w:eastAsia="Bookman Old Style" w:hAnsi="Bookman Old Style"/>
          <w:b w:val="0"/>
        </w:rPr>
        <w:t>= 0.60</w:t>
      </w:r>
    </w:p>
    <w:p>
      <w:pPr>
        <w:pStyle w:val="BodyText"/>
        <w:tabs>
          <w:tab w:val="left" w:pos="3287"/>
          <w:tab w:val="left" w:pos="4370"/>
          <w:tab w:val="left" w:pos="8557"/>
          <w:tab w:val="left" w:pos="8989"/>
          <w:tab w:val="left" w:pos="14952"/>
        </w:tabs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  <w:tab/>
      </w:r>
      <w:r>
        <w:rPr>
          <w:rFonts w:ascii="Bookman Old Style" w:hAnsi="Bookman Old Style"/>
          <w:b w:val="0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position w:val="1"/>
        </w:rPr>
        <w:t>=</w:t>
        <w:tab/>
        <w:t>1.1×0.70×(44.90×1)/(1.732×0.38×0.60)</w:t>
        <w:tab/>
        <w:t>=</w:t>
      </w:r>
    </w:p>
    <w:p>
      <w:pPr>
        <w:pStyle w:val="BodyText"/>
        <w:spacing w:before="75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87.56A</w:t>
      </w:r>
    </w:p>
    <w:p>
      <w:pPr>
        <w:pStyle w:val="BodyText"/>
        <w:spacing w:before="100" w:line="280" w:lineRule="auto"/>
        <w:ind w:left="3060" w:right="3645" w:hanging="360"/>
      </w:pPr>
      <w:r>
        <w:rPr>
          <w:spacing w:val="-1"/>
          <w:w w:val="95"/>
        </w:rPr>
        <w:t>由于计算电流小于该分配箱下支线电流，所以取最大支线电流值：</w:t>
      </w:r>
      <w:r>
        <w:rPr>
          <w:rFonts w:ascii="Bookman Old Style" w:eastAsia="Bookman Old Style"/>
          <w:b w:val="0"/>
          <w:spacing w:val="-3"/>
          <w:w w:val="95"/>
        </w:rPr>
        <w:t xml:space="preserve">97.46A  </w:t>
      </w:r>
      <w:r>
        <w:rPr>
          <w:rFonts w:ascii="Bookman Old Style" w:eastAsia="Bookman Old Style"/>
          <w:b w:val="0"/>
        </w:rPr>
        <w:t>ii)</w:t>
      </w:r>
      <w:r>
        <w:t>选择导线</w:t>
      </w:r>
    </w:p>
    <w:p>
      <w:pPr>
        <w:pStyle w:val="BodyText"/>
        <w:spacing w:before="1"/>
      </w:pPr>
      <w:r>
        <w:t>按允许电压降：</w:t>
      </w:r>
    </w:p>
    <w:p>
      <w:pPr>
        <w:pStyle w:val="BodyText"/>
        <w:spacing w:before="286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1.1×0.70×134.71/(77.00×5.00) = 0.27mm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0" w:line="264" w:lineRule="auto"/>
        <w:ind w:right="2749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16+2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10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87A</w:t>
      </w:r>
      <w:r>
        <w:rPr>
          <w:w w:val="95"/>
        </w:rPr>
        <w:t>。室外架空铜芯电缆线</w:t>
      </w:r>
      <w:r>
        <w:t>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spacing w:after="0" w:line="264" w:lineRule="auto"/>
        <w:sectPr>
          <w:pgSz w:w="17860" w:h="25260"/>
          <w:pgMar w:top="180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33"/>
        <w:ind w:left="3060"/>
      </w:pPr>
      <w:r>
        <w:rPr>
          <w:rFonts w:ascii="Bookman Old Style" w:eastAsia="Bookman Old Style"/>
          <w:b w:val="0"/>
        </w:rPr>
        <w:t>iii)</w:t>
      </w:r>
      <w:r>
        <w:t>选择电气设备</w:t>
      </w:r>
    </w:p>
    <w:p>
      <w:pPr>
        <w:pStyle w:val="BodyText"/>
        <w:spacing w:before="50"/>
      </w:pPr>
      <w:r>
        <w:t>选择分配箱进线开关为</w:t>
      </w:r>
      <w:r>
        <w:rPr>
          <w:rFonts w:ascii="Bookman Old Style" w:eastAsia="Bookman Old Style"/>
          <w:b w:val="0"/>
        </w:rPr>
        <w:t>DZ10-250/3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200A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2"/>
          <w:numId w:val="72"/>
        </w:numPr>
        <w:tabs>
          <w:tab w:val="left" w:pos="3749"/>
        </w:tabs>
        <w:spacing w:before="0" w:after="0" w:line="280" w:lineRule="auto"/>
        <w:ind w:left="3060" w:right="9969" w:firstLine="0"/>
        <w:jc w:val="left"/>
        <w:rPr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2</w:t>
      </w:r>
      <w:r>
        <w:rPr>
          <w:spacing w:val="-2"/>
          <w:w w:val="95"/>
          <w:sz w:val="36"/>
        </w:rPr>
        <w:t>进线及进线开关的选择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26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0.60</w:t>
      </w:r>
    </w:p>
    <w:p>
      <w:pPr>
        <w:pStyle w:val="BodyText"/>
        <w:tabs>
          <w:tab w:val="left" w:pos="5418"/>
          <w:tab w:val="left" w:pos="8640"/>
          <w:tab w:val="left" w:pos="14959"/>
        </w:tabs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  <w:tab/>
      </w:r>
      <w:r>
        <w:rPr>
          <w:rFonts w:ascii="Bookman Old Style" w:hAnsi="Bookman Old Style"/>
          <w:b w:val="0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position w:val="1"/>
        </w:rPr>
        <w:t>=</w:t>
      </w:r>
    </w:p>
    <w:p>
      <w:pPr>
        <w:pStyle w:val="BodyText"/>
        <w:spacing w:before="74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1.1×0.70×(3.00×2+20.00×1+2.20×1+1.50×1+4.32×1+20.00×1+3.00×1)/(1.732×0.38</w:t>
      </w:r>
    </w:p>
    <w:p>
      <w:pPr>
        <w:pStyle w:val="BodyText"/>
        <w:spacing w:before="11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×0.60) = 111.18A</w:t>
      </w:r>
    </w:p>
    <w:p>
      <w:pPr>
        <w:pStyle w:val="ListParagraph"/>
        <w:numPr>
          <w:ilvl w:val="0"/>
          <w:numId w:val="45"/>
        </w:numPr>
        <w:tabs>
          <w:tab w:val="left" w:pos="3382"/>
        </w:tabs>
        <w:spacing w:before="100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9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1.1×0.70×162.06/(77.00×5.00) = 0.32mm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0" w:line="264" w:lineRule="auto"/>
        <w:ind w:right="2793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25+2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16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116A</w:t>
      </w:r>
      <w:r>
        <w:rPr>
          <w:w w:val="95"/>
        </w:rPr>
        <w:t>。室外架空铜芯电缆</w:t>
      </w:r>
      <w:r>
        <w:t>线按机械强度的最小截面为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45"/>
        </w:numPr>
        <w:tabs>
          <w:tab w:val="left" w:pos="3482"/>
        </w:tabs>
        <w:spacing w:before="6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选择分配箱进线开关为</w:t>
      </w:r>
      <w:r>
        <w:rPr>
          <w:rFonts w:ascii="Bookman Old Style" w:eastAsia="Bookman Old Style"/>
          <w:b w:val="0"/>
        </w:rPr>
        <w:t>DZ10-250/3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200A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2"/>
          <w:numId w:val="72"/>
        </w:numPr>
        <w:tabs>
          <w:tab w:val="left" w:pos="3749"/>
        </w:tabs>
        <w:spacing w:before="0" w:after="0" w:line="280" w:lineRule="auto"/>
        <w:ind w:left="3060" w:right="9969" w:firstLine="0"/>
        <w:jc w:val="left"/>
        <w:rPr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3</w:t>
      </w:r>
      <w:r>
        <w:rPr>
          <w:spacing w:val="-2"/>
          <w:w w:val="95"/>
          <w:sz w:val="36"/>
        </w:rPr>
        <w:t>进线及进线开关的选择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26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0.60</w:t>
      </w:r>
    </w:p>
    <w:p>
      <w:pPr>
        <w:pStyle w:val="BodyText"/>
        <w:tabs>
          <w:tab w:val="left" w:pos="5418"/>
          <w:tab w:val="left" w:pos="8640"/>
          <w:tab w:val="left" w:pos="14959"/>
        </w:tabs>
        <w:spacing w:before="21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  <w:tab/>
      </w:r>
      <w:r>
        <w:rPr>
          <w:rFonts w:ascii="Bookman Old Style" w:hAnsi="Bookman Old Style"/>
          <w:b w:val="0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position w:val="1"/>
        </w:rPr>
        <w:t>=</w:t>
      </w:r>
    </w:p>
    <w:p>
      <w:pPr>
        <w:pStyle w:val="BodyText"/>
        <w:spacing w:before="73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1.1×0.70×(4.00×2+2.20×2+4.00×2+0.52×2)/(1.732×0.38×0.60) = 41.80A</w:t>
      </w:r>
    </w:p>
    <w:p>
      <w:pPr>
        <w:pStyle w:val="BodyText"/>
        <w:spacing w:before="101" w:line="280" w:lineRule="auto"/>
        <w:ind w:left="3060" w:right="3645" w:hanging="360"/>
      </w:pPr>
      <w:r>
        <w:rPr>
          <w:spacing w:val="-1"/>
          <w:w w:val="95"/>
        </w:rPr>
        <w:t>由于计算电流小于该分配箱下支线电流，所以取最大支线电流值：</w:t>
      </w:r>
      <w:r>
        <w:rPr>
          <w:rFonts w:ascii="Bookman Old Style" w:eastAsia="Bookman Old Style"/>
          <w:b w:val="0"/>
          <w:spacing w:val="-3"/>
          <w:w w:val="95"/>
        </w:rPr>
        <w:t xml:space="preserve">56.73A  </w:t>
      </w:r>
      <w:r>
        <w:rPr>
          <w:rFonts w:ascii="Bookman Old Style" w:eastAsia="Bookman Old Style"/>
          <w:b w:val="0"/>
        </w:rPr>
        <w:t>ii)</w:t>
      </w:r>
      <w:r>
        <w:t>选择导线</w:t>
      </w:r>
    </w:p>
    <w:p>
      <w:pPr>
        <w:pStyle w:val="BodyText"/>
      </w:pPr>
      <w:r>
        <w:t>按允许电压降：</w:t>
      </w:r>
    </w:p>
    <w:p>
      <w:pPr>
        <w:pStyle w:val="BodyText"/>
        <w:spacing w:before="286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1.1×0.70×32.15/(77.00×5.00) = 0.06mm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0" w:line="264" w:lineRule="auto"/>
        <w:ind w:right="2749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6+2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4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48A</w:t>
      </w:r>
      <w:r>
        <w:rPr>
          <w:w w:val="95"/>
        </w:rPr>
        <w:t>。室外架空铜芯电缆线按</w:t>
      </w:r>
      <w:r>
        <w:t>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BodyText"/>
        <w:spacing w:before="7"/>
        <w:ind w:left="3060"/>
      </w:pPr>
      <w:r>
        <w:rPr>
          <w:rFonts w:ascii="Bookman Old Style" w:eastAsia="Bookman Old Style"/>
          <w:b w:val="0"/>
        </w:rPr>
        <w:t>iii)</w:t>
      </w:r>
      <w:r>
        <w:t>选择电气设备</w:t>
      </w:r>
    </w:p>
    <w:p>
      <w:pPr>
        <w:pStyle w:val="BodyText"/>
        <w:spacing w:before="50"/>
      </w:pPr>
      <w:r>
        <w:t>选择分配箱进线开关为</w:t>
      </w:r>
      <w:r>
        <w:rPr>
          <w:rFonts w:ascii="Bookman Old Style" w:eastAsia="Bookman Old Style"/>
          <w:b w:val="0"/>
        </w:rPr>
        <w:t>DZ10-100/3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80A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2"/>
          <w:numId w:val="72"/>
        </w:numPr>
        <w:tabs>
          <w:tab w:val="left" w:pos="3749"/>
        </w:tabs>
        <w:spacing w:before="0" w:after="0" w:line="280" w:lineRule="auto"/>
        <w:ind w:left="3060" w:right="9969" w:firstLine="0"/>
        <w:jc w:val="left"/>
        <w:rPr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4</w:t>
      </w:r>
      <w:r>
        <w:rPr>
          <w:spacing w:val="-2"/>
          <w:w w:val="95"/>
          <w:sz w:val="36"/>
        </w:rPr>
        <w:t>进线及进线开关的选择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26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0.60</w:t>
      </w:r>
    </w:p>
    <w:p>
      <w:pPr>
        <w:pStyle w:val="BodyText"/>
        <w:tabs>
          <w:tab w:val="left" w:pos="3323"/>
          <w:tab w:val="left" w:pos="4442"/>
          <w:tab w:val="left" w:pos="8665"/>
          <w:tab w:val="left" w:pos="9133"/>
          <w:tab w:val="left" w:pos="14952"/>
        </w:tabs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  <w:tab/>
      </w:r>
      <w:r>
        <w:rPr>
          <w:rFonts w:ascii="Bookman Old Style" w:hAnsi="Bookman Old Style"/>
          <w:b w:val="0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position w:val="1"/>
        </w:rPr>
        <w:t>=</w:t>
        <w:tab/>
        <w:t>1.1×0.70×(5.50×3)/(1.732×0.38×0.60)</w:t>
        <w:tab/>
        <w:t>=</w:t>
      </w:r>
    </w:p>
    <w:p>
      <w:pPr>
        <w:pStyle w:val="BodyText"/>
        <w:spacing w:before="73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32.17A</w:t>
      </w:r>
    </w:p>
    <w:p>
      <w:pPr>
        <w:spacing w:after="0"/>
        <w:rPr>
          <w:rFonts w:ascii="Bookman Old Style"/>
        </w:rPr>
        <w:sectPr>
          <w:pgSz w:w="17860" w:h="25260"/>
          <w:pgMar w:top="1840" w:right="0" w:bottom="280" w:left="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3022"/>
        </w:tabs>
        <w:spacing w:before="33" w:after="0" w:line="240" w:lineRule="auto"/>
        <w:ind w:left="302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/>
      </w:pPr>
      <w:r>
        <w:t>按允许电压降：</w:t>
      </w:r>
    </w:p>
    <w:p>
      <w:pPr>
        <w:pStyle w:val="BodyText"/>
        <w:spacing w:before="286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1.1×0.70×16.50/(77.00×5.00) = 0.03mm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0" w:line="264" w:lineRule="auto"/>
        <w:ind w:right="2778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4+2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2.5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38A</w:t>
      </w:r>
      <w:r>
        <w:rPr>
          <w:w w:val="95"/>
        </w:rPr>
        <w:t>。室外架空铜芯电缆线</w:t>
      </w:r>
      <w:r>
        <w:t>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44"/>
        </w:numPr>
        <w:tabs>
          <w:tab w:val="left" w:pos="3482"/>
        </w:tabs>
        <w:spacing w:before="6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选择分配箱进线开关为</w:t>
      </w:r>
      <w:r>
        <w:rPr>
          <w:rFonts w:ascii="Bookman Old Style" w:eastAsia="Bookman Old Style"/>
          <w:b w:val="0"/>
        </w:rPr>
        <w:t>DZ5-50/3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40A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2"/>
          <w:numId w:val="63"/>
        </w:numPr>
        <w:tabs>
          <w:tab w:val="left" w:pos="3751"/>
        </w:tabs>
        <w:spacing w:before="0" w:after="0" w:line="280" w:lineRule="auto"/>
        <w:ind w:left="3060" w:right="8529" w:firstLine="0"/>
        <w:jc w:val="left"/>
        <w:rPr>
          <w:sz w:val="36"/>
        </w:rPr>
      </w:pPr>
      <w:r>
        <w:rPr>
          <w:rFonts w:ascii="Bookman Old Style" w:eastAsia="Bookman Old Style"/>
          <w:b w:val="0"/>
          <w:w w:val="95"/>
          <w:sz w:val="36"/>
        </w:rPr>
        <w:t>78#</w:t>
      </w:r>
      <w:r>
        <w:rPr>
          <w:spacing w:val="-2"/>
          <w:w w:val="95"/>
          <w:sz w:val="36"/>
        </w:rPr>
        <w:t>楼干导线截面及出线开关的选择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选择导线截面</w:t>
      </w:r>
    </w:p>
    <w:p>
      <w:pPr>
        <w:pStyle w:val="BodyText"/>
        <w:spacing w:before="1"/>
      </w:pPr>
      <w:r>
        <w:t>按导线安全载流量：</w:t>
      </w:r>
    </w:p>
    <w:p>
      <w:pPr>
        <w:pStyle w:val="BodyText"/>
        <w:tabs>
          <w:tab w:val="left" w:pos="5526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0.60</w:t>
      </w:r>
    </w:p>
    <w:p>
      <w:pPr>
        <w:pStyle w:val="BodyText"/>
        <w:tabs>
          <w:tab w:val="left" w:pos="3377"/>
          <w:tab w:val="left" w:pos="4550"/>
          <w:tab w:val="left" w:pos="8823"/>
          <w:tab w:val="left" w:pos="9341"/>
          <w:tab w:val="left" w:pos="14953"/>
        </w:tabs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  <w:tab/>
      </w:r>
      <w:r>
        <w:rPr>
          <w:rFonts w:ascii="Bookman Old Style" w:hAnsi="Bookman Old Style"/>
          <w:b w:val="0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position w:val="1"/>
        </w:rPr>
        <w:t>=</w:t>
        <w:tab/>
        <w:t>1.1×0.60×139.86/(1.732×0.38×0.60)</w:t>
        <w:tab/>
        <w:t>=</w:t>
      </w:r>
    </w:p>
    <w:p>
      <w:pPr>
        <w:pStyle w:val="BodyText"/>
        <w:spacing w:before="74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233.75A</w:t>
      </w:r>
    </w:p>
    <w:p>
      <w:pPr>
        <w:pStyle w:val="BodyText"/>
        <w:spacing w:before="100"/>
      </w:pPr>
      <w:r>
        <w:t>按允许电压降：</w:t>
      </w:r>
    </w:p>
    <w:p>
      <w:pPr>
        <w:pStyle w:val="BodyText"/>
        <w:spacing w:before="286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1.1×0.60×2797.21/(77.00×5.00) = 4.80mm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0" w:line="264" w:lineRule="auto"/>
        <w:ind w:right="2793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95+2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50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272A</w:t>
      </w:r>
      <w:r>
        <w:rPr>
          <w:w w:val="95"/>
        </w:rPr>
        <w:t>。室外架空铜芯电缆</w:t>
      </w:r>
      <w:r>
        <w:t>线按机械强度的最小截面为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BodyText"/>
        <w:spacing w:before="6"/>
        <w:ind w:left="3060"/>
      </w:pPr>
      <w:r>
        <w:rPr>
          <w:rFonts w:ascii="Bookman Old Style" w:eastAsia="Bookman Old Style"/>
          <w:b w:val="0"/>
        </w:rPr>
        <w:t>ii)</w:t>
      </w:r>
      <w:r>
        <w:t>选择出线开关</w:t>
      </w:r>
    </w:p>
    <w:p>
      <w:pPr>
        <w:pStyle w:val="BodyText"/>
        <w:spacing w:before="51"/>
        <w:ind w:left="3060"/>
      </w:pPr>
      <w:r>
        <w:rPr>
          <w:rFonts w:ascii="Bookman Old Style" w:eastAsia="Bookman Old Style"/>
          <w:b w:val="0"/>
        </w:rPr>
        <w:t>78#</w:t>
      </w:r>
      <w:r>
        <w:t>楼干出线开关选择</w:t>
      </w:r>
      <w:r>
        <w:rPr>
          <w:rFonts w:ascii="Bookman Old Style" w:eastAsia="Bookman Old Style"/>
          <w:b w:val="0"/>
        </w:rPr>
        <w:t>DZ10-600/3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480A</w:t>
      </w:r>
      <w:r>
        <w:t>。</w:t>
      </w:r>
    </w:p>
    <w:p>
      <w:pPr>
        <w:pStyle w:val="BodyText"/>
        <w:ind w:left="0"/>
        <w:rPr>
          <w:sz w:val="43"/>
        </w:rPr>
      </w:pPr>
    </w:p>
    <w:p>
      <w:pPr>
        <w:pStyle w:val="Heading3"/>
        <w:numPr>
          <w:ilvl w:val="2"/>
          <w:numId w:val="43"/>
        </w:numPr>
        <w:tabs>
          <w:tab w:val="left" w:pos="3924"/>
          <w:tab w:val="left" w:pos="3925"/>
        </w:tabs>
        <w:spacing w:before="0" w:after="0" w:line="240" w:lineRule="auto"/>
        <w:ind w:left="3924" w:right="0" w:hanging="1225"/>
        <w:jc w:val="left"/>
        <w:rPr>
          <w:rFonts w:ascii="Arial" w:eastAsia="Arial"/>
          <w:sz w:val="48"/>
        </w:rPr>
      </w:pPr>
      <w:r>
        <w:rPr>
          <w:rFonts w:ascii="Arial" w:eastAsia="Arial"/>
          <w:i/>
          <w:spacing w:val="5"/>
        </w:rPr>
        <w:t>79#</w:t>
      </w:r>
      <w:r>
        <w:t>楼干线路上导线截面及分配箱、开关箱内电气设备选择</w:t>
      </w:r>
    </w:p>
    <w:p>
      <w:pPr>
        <w:pStyle w:val="BodyText"/>
        <w:spacing w:before="2"/>
        <w:ind w:left="0"/>
        <w:rPr>
          <w:b/>
          <w:sz w:val="41"/>
        </w:rPr>
      </w:pPr>
    </w:p>
    <w:p>
      <w:pPr>
        <w:spacing w:before="0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（分5~分7）</w:t>
      </w:r>
    </w:p>
    <w:p>
      <w:pPr>
        <w:pStyle w:val="BodyText"/>
        <w:spacing w:before="8"/>
        <w:ind w:left="0"/>
        <w:rPr>
          <w:b/>
          <w:sz w:val="58"/>
        </w:rPr>
      </w:pPr>
    </w:p>
    <w:p>
      <w:pPr>
        <w:pStyle w:val="ListParagraph"/>
        <w:numPr>
          <w:ilvl w:val="3"/>
          <w:numId w:val="43"/>
        </w:numPr>
        <w:tabs>
          <w:tab w:val="left" w:pos="3662"/>
        </w:tabs>
        <w:spacing w:before="1" w:after="0" w:line="280" w:lineRule="auto"/>
        <w:ind w:left="2700" w:right="2706" w:firstLine="539"/>
        <w:jc w:val="left"/>
        <w:rPr>
          <w:sz w:val="36"/>
        </w:rPr>
      </w:pPr>
      <w:r>
        <w:rPr>
          <w:w w:val="95"/>
          <w:sz w:val="36"/>
        </w:rPr>
        <w:t>塔式起重机</w:t>
      </w:r>
      <w:r>
        <w:rPr>
          <w:rFonts w:ascii="Bookman Old Style" w:eastAsia="Bookman Old Style"/>
          <w:b w:val="0"/>
          <w:w w:val="95"/>
          <w:sz w:val="36"/>
        </w:rPr>
        <w:t>_QTZ63</w:t>
      </w:r>
      <w:r>
        <w:rPr>
          <w:w w:val="95"/>
          <w:sz w:val="36"/>
        </w:rPr>
        <w:t>开关箱至塔式起重机</w:t>
      </w:r>
      <w:r>
        <w:rPr>
          <w:rFonts w:ascii="Bookman Old Style" w:eastAsia="Bookman Old Style"/>
          <w:b w:val="0"/>
          <w:w w:val="95"/>
          <w:sz w:val="36"/>
        </w:rPr>
        <w:t>_QTZ63</w:t>
      </w:r>
      <w:r>
        <w:rPr>
          <w:spacing w:val="-2"/>
          <w:w w:val="95"/>
          <w:sz w:val="36"/>
        </w:rPr>
        <w:t>导线截面及开关箱内电气</w:t>
      </w:r>
      <w:r>
        <w:rPr>
          <w:sz w:val="36"/>
        </w:rPr>
        <w:t>设备选择</w:t>
      </w:r>
    </w:p>
    <w:p>
      <w:pPr>
        <w:pStyle w:val="ListParagraph"/>
        <w:numPr>
          <w:ilvl w:val="0"/>
          <w:numId w:val="42"/>
        </w:numPr>
        <w:tabs>
          <w:tab w:val="left" w:pos="3282"/>
        </w:tabs>
        <w:spacing w:before="0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1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1.0×44.78/(1.732×0.38×0.70) = 97.20A</w:t>
      </w:r>
    </w:p>
    <w:p>
      <w:pPr>
        <w:pStyle w:val="ListParagraph"/>
        <w:numPr>
          <w:ilvl w:val="0"/>
          <w:numId w:val="42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1.0×106.20/(77.00×5.00) = 0.28mm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1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16+2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105A</w:t>
      </w:r>
      <w:r>
        <w:t>。</w:t>
      </w:r>
    </w:p>
    <w:p>
      <w:pPr>
        <w:pStyle w:val="ListParagraph"/>
        <w:numPr>
          <w:ilvl w:val="0"/>
          <w:numId w:val="42"/>
        </w:numPr>
        <w:tabs>
          <w:tab w:val="left" w:pos="3482"/>
        </w:tabs>
        <w:spacing w:before="78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4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44" w:line="264" w:lineRule="auto"/>
        <w:ind w:right="434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DZ10-250/3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spacing w:val="-3"/>
          <w:w w:val="95"/>
        </w:rPr>
        <w:t>I</w:t>
      </w:r>
      <w:r>
        <w:rPr>
          <w:rFonts w:ascii="Bookman Old Style" w:eastAsia="Bookman Old Style"/>
          <w:b w:val="0"/>
          <w:spacing w:val="-3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spacing w:val="-23"/>
          <w:w w:val="95"/>
        </w:rPr>
        <w:t xml:space="preserve">= </w:t>
      </w:r>
      <w:r>
        <w:rPr>
          <w:rFonts w:ascii="Bookman Old Style" w:eastAsia="Bookman Old Style"/>
          <w:b w:val="0"/>
          <w:w w:val="95"/>
        </w:rPr>
        <w:t>200A</w:t>
      </w:r>
      <w:r>
        <w:rPr>
          <w:spacing w:val="-12"/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DZ10L-100/3</w:t>
      </w:r>
      <w:r>
        <w:t>。</w:t>
      </w:r>
    </w:p>
    <w:p>
      <w:pPr>
        <w:pStyle w:val="BodyText"/>
        <w:spacing w:before="9"/>
        <w:ind w:left="0"/>
        <w:rPr>
          <w:sz w:val="44"/>
        </w:rPr>
      </w:pPr>
    </w:p>
    <w:p>
      <w:pPr>
        <w:pStyle w:val="ListParagraph"/>
        <w:numPr>
          <w:ilvl w:val="3"/>
          <w:numId w:val="73"/>
        </w:numPr>
        <w:tabs>
          <w:tab w:val="left" w:pos="3569"/>
        </w:tabs>
        <w:spacing w:before="0" w:after="0" w:line="280" w:lineRule="auto"/>
        <w:ind w:left="3060" w:right="4569" w:firstLine="0"/>
        <w:jc w:val="left"/>
        <w:rPr>
          <w:sz w:val="36"/>
        </w:rPr>
      </w:pPr>
      <w:r>
        <w:rPr>
          <w:spacing w:val="-1"/>
          <w:sz w:val="36"/>
        </w:rPr>
        <w:t>高压水泵开关箱至高压水泵导线截面及开关箱内电气设备选择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16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 xml:space="preserve">×Cosφ) = 1.0×20.00/(1.732×0.38×0.70) </w:t>
      </w:r>
      <w:r>
        <w:rPr>
          <w:rFonts w:ascii="Bookman Old Style" w:hAnsi="Bookman Old Style"/>
          <w:b w:val="0"/>
          <w:position w:val="1"/>
        </w:rPr>
        <w:t>= 43.41A</w:t>
      </w:r>
    </w:p>
    <w:p>
      <w:pPr>
        <w:pStyle w:val="ListParagraph"/>
        <w:numPr>
          <w:ilvl w:val="0"/>
          <w:numId w:val="41"/>
        </w:numPr>
        <w:tabs>
          <w:tab w:val="left" w:pos="3022"/>
        </w:tabs>
        <w:spacing w:before="57" w:after="0" w:line="240" w:lineRule="auto"/>
        <w:ind w:left="302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/>
      </w:pPr>
      <w:r>
        <w:t>按允许电压降：</w:t>
      </w:r>
    </w:p>
    <w:p>
      <w:pPr>
        <w:pStyle w:val="BodyText"/>
        <w:spacing w:before="285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1.0×60.00/(77.00×5.00) = 0.16mm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2"/>
      </w:pPr>
      <w:r>
        <w:t>选择</w:t>
      </w:r>
      <w:r>
        <w:rPr>
          <w:rFonts w:ascii="Bookman Old Style" w:eastAsia="Bookman Old Style" w:hAnsi="Bookman Old Style"/>
          <w:b w:val="0"/>
        </w:rPr>
        <w:t>BV-5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55A</w:t>
      </w:r>
      <w:r>
        <w:t>。</w:t>
      </w:r>
    </w:p>
    <w:p>
      <w:pPr>
        <w:pStyle w:val="ListParagraph"/>
        <w:numPr>
          <w:ilvl w:val="0"/>
          <w:numId w:val="41"/>
        </w:numPr>
        <w:tabs>
          <w:tab w:val="left" w:pos="3482"/>
        </w:tabs>
        <w:spacing w:before="78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706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DZ15-63/3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49A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ZBM1-100/50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3"/>
          <w:numId w:val="73"/>
        </w:numPr>
        <w:tabs>
          <w:tab w:val="left" w:pos="3569"/>
        </w:tabs>
        <w:spacing w:before="1" w:after="0" w:line="280" w:lineRule="auto"/>
        <w:ind w:left="3060" w:right="5289" w:firstLine="0"/>
        <w:jc w:val="left"/>
        <w:rPr>
          <w:sz w:val="36"/>
        </w:rPr>
      </w:pPr>
      <w:r>
        <w:rPr>
          <w:spacing w:val="-1"/>
          <w:sz w:val="36"/>
        </w:rPr>
        <w:t>潜水泵开关箱至潜水泵导线截面及开关箱内电气设备选择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6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×Cos</w:t>
      </w:r>
      <w:r>
        <w:rPr>
          <w:rFonts w:ascii="Times New Roman" w:hAnsi="Times New Roman"/>
        </w:rPr>
        <w:t>φ) = 1.0×2.20/(1.732×0.38×0.70) = 4.78A</w:t>
      </w:r>
    </w:p>
    <w:p>
      <w:pPr>
        <w:pStyle w:val="ListParagraph"/>
        <w:numPr>
          <w:ilvl w:val="0"/>
          <w:numId w:val="40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1.0×6.60/(77.00×5.00) = 0.02mm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0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40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3"/>
          <w:numId w:val="73"/>
        </w:numPr>
        <w:tabs>
          <w:tab w:val="left" w:pos="3626"/>
        </w:tabs>
        <w:spacing w:before="0" w:after="0" w:line="280" w:lineRule="auto"/>
        <w:ind w:left="2700" w:right="2746" w:firstLine="359"/>
        <w:jc w:val="left"/>
        <w:rPr>
          <w:sz w:val="36"/>
        </w:rPr>
      </w:pPr>
      <w:r>
        <w:rPr>
          <w:spacing w:val="4"/>
          <w:w w:val="95"/>
          <w:sz w:val="36"/>
        </w:rPr>
        <w:t>插入式振动器</w:t>
      </w:r>
      <w:r>
        <w:rPr>
          <w:rFonts w:ascii="Bookman Old Style" w:eastAsia="Bookman Old Style"/>
          <w:b w:val="0"/>
          <w:w w:val="95"/>
          <w:sz w:val="36"/>
        </w:rPr>
        <w:t>_ZX70</w:t>
      </w:r>
      <w:r>
        <w:rPr>
          <w:spacing w:val="4"/>
          <w:w w:val="95"/>
          <w:sz w:val="36"/>
        </w:rPr>
        <w:t>开关箱至插入式振动器</w:t>
      </w:r>
      <w:r>
        <w:rPr>
          <w:rFonts w:ascii="Bookman Old Style" w:eastAsia="Bookman Old Style"/>
          <w:b w:val="0"/>
          <w:w w:val="95"/>
          <w:sz w:val="36"/>
        </w:rPr>
        <w:t>_ZX70</w:t>
      </w:r>
      <w:r>
        <w:rPr>
          <w:spacing w:val="-2"/>
          <w:w w:val="95"/>
          <w:sz w:val="36"/>
        </w:rPr>
        <w:t xml:space="preserve">导线截面及开关箱内电 </w:t>
      </w:r>
      <w:r>
        <w:rPr>
          <w:sz w:val="36"/>
        </w:rPr>
        <w:t>气设备选择</w:t>
      </w:r>
    </w:p>
    <w:p>
      <w:pPr>
        <w:pStyle w:val="ListParagraph"/>
        <w:numPr>
          <w:ilvl w:val="0"/>
          <w:numId w:val="39"/>
        </w:numPr>
        <w:tabs>
          <w:tab w:val="left" w:pos="3282"/>
        </w:tabs>
        <w:spacing w:before="2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0.68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1.0×1.10/(1.732×0.38×0.68) = 2.46A</w:t>
      </w:r>
    </w:p>
    <w:p>
      <w:pPr>
        <w:pStyle w:val="ListParagraph"/>
        <w:numPr>
          <w:ilvl w:val="0"/>
          <w:numId w:val="39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1.0×3.30/(77.00×5.00) = 0.01mm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spacing w:after="0"/>
        <w:rPr>
          <w:rFonts w:ascii="Bookman Old Style" w:hAnsi="Bookman Old Style"/>
        </w:rPr>
        <w:sectPr>
          <w:pgSz w:w="17860" w:h="25260"/>
          <w:pgMar w:top="180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33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74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3"/>
          <w:numId w:val="43"/>
        </w:numPr>
        <w:tabs>
          <w:tab w:val="left" w:pos="3569"/>
        </w:tabs>
        <w:spacing w:before="0" w:after="0" w:line="280" w:lineRule="auto"/>
        <w:ind w:left="3060" w:right="3849" w:firstLine="0"/>
        <w:jc w:val="left"/>
        <w:rPr>
          <w:sz w:val="36"/>
        </w:rPr>
      </w:pPr>
      <w:r>
        <w:rPr>
          <w:spacing w:val="-1"/>
          <w:sz w:val="36"/>
        </w:rPr>
        <w:t>平板振动器开关箱至平板振动器导线截面及开关箱内电气设备选择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0.68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1.0×2.00/(1.732×0.38×0.68) = 4.47A</w:t>
      </w:r>
    </w:p>
    <w:p>
      <w:pPr>
        <w:pStyle w:val="ListParagraph"/>
        <w:numPr>
          <w:ilvl w:val="0"/>
          <w:numId w:val="38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1.0×6.00/(77.00×5.00) = 0.02mm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1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38"/>
        </w:numPr>
        <w:tabs>
          <w:tab w:val="left" w:pos="3482"/>
        </w:tabs>
        <w:spacing w:before="78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3"/>
          <w:numId w:val="43"/>
        </w:numPr>
        <w:tabs>
          <w:tab w:val="left" w:pos="3569"/>
        </w:tabs>
        <w:spacing w:before="1" w:after="0" w:line="280" w:lineRule="auto"/>
        <w:ind w:left="3060" w:right="4569" w:firstLine="0"/>
        <w:jc w:val="left"/>
        <w:rPr>
          <w:sz w:val="36"/>
        </w:rPr>
      </w:pPr>
      <w:r>
        <w:rPr>
          <w:spacing w:val="-1"/>
          <w:sz w:val="36"/>
        </w:rPr>
        <w:t>双笼电梯开关箱至双笼电梯导线截面及开关箱内电气设备选择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1.0×20.00/(1.732×0.38×0.70) = 43.41A</w:t>
      </w:r>
    </w:p>
    <w:p>
      <w:pPr>
        <w:pStyle w:val="ListParagraph"/>
        <w:numPr>
          <w:ilvl w:val="0"/>
          <w:numId w:val="37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1.0×60.00/(77.00×5.00) = 0.16mm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1"/>
      </w:pPr>
      <w:r>
        <w:t>选择</w:t>
      </w:r>
      <w:r>
        <w:rPr>
          <w:rFonts w:ascii="Bookman Old Style" w:eastAsia="Bookman Old Style" w:hAnsi="Bookman Old Style"/>
          <w:b w:val="0"/>
        </w:rPr>
        <w:t>BV-5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55A</w:t>
      </w:r>
      <w:r>
        <w:t>。</w:t>
      </w:r>
    </w:p>
    <w:p>
      <w:pPr>
        <w:pStyle w:val="ListParagraph"/>
        <w:numPr>
          <w:ilvl w:val="0"/>
          <w:numId w:val="37"/>
        </w:numPr>
        <w:tabs>
          <w:tab w:val="left" w:pos="3482"/>
        </w:tabs>
        <w:spacing w:before="78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706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DZ15-63/3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49A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ZBM1-100/50</w:t>
      </w:r>
      <w:r>
        <w:t>。</w:t>
      </w:r>
    </w:p>
    <w:p>
      <w:pPr>
        <w:pStyle w:val="BodyText"/>
        <w:spacing w:before="10"/>
        <w:ind w:left="0"/>
        <w:rPr>
          <w:sz w:val="44"/>
        </w:rPr>
      </w:pPr>
    </w:p>
    <w:p>
      <w:pPr>
        <w:pStyle w:val="ListParagraph"/>
        <w:numPr>
          <w:ilvl w:val="3"/>
          <w:numId w:val="43"/>
        </w:numPr>
        <w:tabs>
          <w:tab w:val="left" w:pos="3569"/>
        </w:tabs>
        <w:spacing w:before="0" w:after="0" w:line="280" w:lineRule="auto"/>
        <w:ind w:left="3060" w:right="4569" w:firstLine="0"/>
        <w:jc w:val="left"/>
        <w:rPr>
          <w:sz w:val="36"/>
        </w:rPr>
      </w:pPr>
      <w:r>
        <w:rPr>
          <w:spacing w:val="-1"/>
          <w:sz w:val="36"/>
        </w:rPr>
        <w:t>楼面照明开关箱至楼面照明导线截面及开关箱内电气设备选择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1.0×3.00/(1.732×0.38×0.70) = 6.51A</w:t>
      </w:r>
    </w:p>
    <w:p>
      <w:pPr>
        <w:pStyle w:val="ListParagraph"/>
        <w:numPr>
          <w:ilvl w:val="0"/>
          <w:numId w:val="36"/>
        </w:numPr>
        <w:tabs>
          <w:tab w:val="left" w:pos="3382"/>
        </w:tabs>
        <w:spacing w:before="56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1.0×9.00/(77.00×5.00) = 0.02mm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spacing w:after="0"/>
        <w:rPr>
          <w:rFonts w:ascii="Bookman Old Style" w:hAnsi="Bookman Old Style"/>
        </w:rPr>
        <w:sectPr>
          <w:pgSz w:w="17860" w:h="25260"/>
          <w:pgMar w:top="1840" w:right="0" w:bottom="280" w:left="0" w:header="708" w:footer="708"/>
          <w:pgNumType w:start="17"/>
          <w:cols w:space="708"/>
        </w:sectPr>
      </w:pPr>
    </w:p>
    <w:p>
      <w:pPr>
        <w:pStyle w:val="BodyText"/>
        <w:spacing w:before="33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1+2</w:t>
      </w:r>
      <w:r>
        <w:t>×</w:t>
      </w:r>
      <w:r>
        <w:rPr>
          <w:rFonts w:ascii="Bookman Old Style" w:eastAsia="Bookman Old Style" w:hAnsi="Bookman Old Style"/>
          <w:b w:val="0"/>
        </w:rPr>
        <w:t>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19A</w:t>
      </w:r>
      <w:r>
        <w:t>。</w:t>
      </w:r>
    </w:p>
    <w:p>
      <w:pPr>
        <w:pStyle w:val="ListParagraph"/>
        <w:numPr>
          <w:ilvl w:val="0"/>
          <w:numId w:val="75"/>
        </w:numPr>
        <w:tabs>
          <w:tab w:val="left" w:pos="3482"/>
        </w:tabs>
        <w:spacing w:before="79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938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DZ5-20/3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16A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ZBM1-63/10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3"/>
          <w:numId w:val="43"/>
        </w:numPr>
        <w:tabs>
          <w:tab w:val="left" w:pos="3569"/>
        </w:tabs>
        <w:spacing w:before="0" w:after="0" w:line="280" w:lineRule="auto"/>
        <w:ind w:left="3060" w:right="4569" w:firstLine="0"/>
        <w:jc w:val="left"/>
        <w:rPr>
          <w:sz w:val="36"/>
        </w:rPr>
      </w:pPr>
      <w:r>
        <w:rPr>
          <w:spacing w:val="-1"/>
          <w:sz w:val="36"/>
        </w:rPr>
        <w:t>办公照明开关箱至办公照明导线截面及开关箱内电气设备选择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 xml:space="preserve">x </w:t>
      </w:r>
      <w:r>
        <w:rPr>
          <w:spacing w:val="-42"/>
          <w:w w:val="95"/>
        </w:rPr>
        <w:t xml:space="preserve">取 </w:t>
      </w:r>
      <w:r>
        <w:rPr>
          <w:rFonts w:ascii="Bookman Old Style" w:eastAsia="Bookman Old Style" w:hAnsi="Bookman Old Style"/>
          <w:b w:val="0"/>
          <w:w w:val="95"/>
        </w:rPr>
        <w:t>1.0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幼圆" w:eastAsia="幼圆" w:hAnsi="幼圆" w:hint="eastAsia"/>
          <w:w w:val="95"/>
        </w:rPr>
        <w:t>φ</w:t>
      </w:r>
      <w:r>
        <w:rPr>
          <w:rFonts w:ascii="幼圆" w:eastAsia="幼圆" w:hAnsi="幼圆" w:hint="eastAsia"/>
          <w:spacing w:val="-83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spacing w:val="-11"/>
          <w:w w:val="95"/>
        </w:rPr>
        <w:t xml:space="preserve">= </w:t>
      </w:r>
      <w:r>
        <w:rPr>
          <w:rFonts w:ascii="Bookman Old Style" w:eastAsia="Bookman Old Style" w:hAnsi="Bookman Old Style"/>
          <w:b w:val="0"/>
          <w:w w:val="95"/>
        </w:rPr>
        <w:t>1.00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1.0×15.00/(1.732×0.38×1.00) = 22.79A</w:t>
      </w:r>
    </w:p>
    <w:p>
      <w:pPr>
        <w:pStyle w:val="ListParagraph"/>
        <w:numPr>
          <w:ilvl w:val="0"/>
          <w:numId w:val="35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1.0×45.00/(77.00×5.00) = 0.12mm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1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1.5+1</w:t>
      </w:r>
      <w:r>
        <w:t>×</w:t>
      </w:r>
      <w:r>
        <w:rPr>
          <w:rFonts w:ascii="Bookman Old Style" w:eastAsia="Bookman Old Style" w:hAnsi="Bookman Old Style"/>
          <w:b w:val="0"/>
        </w:rPr>
        <w:t>6+1</w:t>
      </w:r>
      <w:r>
        <w:t>×</w:t>
      </w:r>
      <w:r>
        <w:rPr>
          <w:rFonts w:ascii="Bookman Old Style" w:eastAsia="Bookman Old Style" w:hAnsi="Bookman Old Style"/>
          <w:b w:val="0"/>
        </w:rPr>
        <w:t>1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24A</w:t>
      </w:r>
      <w:r>
        <w:t>。</w:t>
      </w:r>
    </w:p>
    <w:p>
      <w:pPr>
        <w:pStyle w:val="ListParagraph"/>
        <w:numPr>
          <w:ilvl w:val="0"/>
          <w:numId w:val="35"/>
        </w:numPr>
        <w:tabs>
          <w:tab w:val="left" w:pos="3482"/>
        </w:tabs>
        <w:spacing w:before="78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 w:line="264" w:lineRule="auto"/>
        <w:ind w:right="4706"/>
      </w:pPr>
      <w:r>
        <w:rPr>
          <w:w w:val="95"/>
        </w:rPr>
        <w:t>选择开关箱内开关为</w:t>
      </w:r>
      <w:r>
        <w:rPr>
          <w:rFonts w:ascii="Bookman Old Style" w:eastAsia="Bookman Old Style"/>
          <w:b w:val="0"/>
          <w:w w:val="95"/>
        </w:rPr>
        <w:t>DZ15-40/3</w:t>
      </w:r>
      <w:r>
        <w:rPr>
          <w:w w:val="95"/>
        </w:rPr>
        <w:t>，其脱扣器整定电流值为</w:t>
      </w:r>
      <w:r>
        <w:rPr>
          <w:rFonts w:ascii="Bookman Old Style" w:eastAsia="Bookman Old Style"/>
          <w:b w:val="0"/>
          <w:w w:val="95"/>
        </w:rPr>
        <w:t>I</w:t>
      </w:r>
      <w:r>
        <w:rPr>
          <w:rFonts w:ascii="Bookman Old Style" w:eastAsia="Bookman Old Style"/>
          <w:b w:val="0"/>
          <w:w w:val="95"/>
          <w:position w:val="-7"/>
        </w:rPr>
        <w:t xml:space="preserve">r </w:t>
      </w:r>
      <w:r>
        <w:rPr>
          <w:rFonts w:ascii="Bookman Old Style" w:eastAsia="Bookman Old Style"/>
          <w:b w:val="0"/>
          <w:w w:val="95"/>
        </w:rPr>
        <w:t>= 32A</w:t>
      </w:r>
      <w:r>
        <w:rPr>
          <w:w w:val="95"/>
        </w:rPr>
        <w:t>。</w:t>
      </w:r>
      <w:r>
        <w:t>漏电保护器为</w:t>
      </w:r>
      <w:r>
        <w:rPr>
          <w:rFonts w:ascii="Bookman Old Style" w:eastAsia="Bookman Old Style"/>
          <w:b w:val="0"/>
        </w:rPr>
        <w:t>ZBM1-100/25</w:t>
      </w:r>
      <w:r>
        <w:t>。</w:t>
      </w:r>
    </w:p>
    <w:p>
      <w:pPr>
        <w:pStyle w:val="BodyText"/>
        <w:spacing w:before="8"/>
        <w:ind w:left="0"/>
        <w:rPr>
          <w:sz w:val="44"/>
        </w:rPr>
      </w:pPr>
    </w:p>
    <w:p>
      <w:pPr>
        <w:pStyle w:val="ListParagraph"/>
        <w:numPr>
          <w:ilvl w:val="3"/>
          <w:numId w:val="43"/>
        </w:numPr>
        <w:tabs>
          <w:tab w:val="left" w:pos="3569"/>
        </w:tabs>
        <w:spacing w:before="1" w:after="0" w:line="271" w:lineRule="auto"/>
        <w:ind w:left="3060" w:right="4929" w:firstLine="0"/>
        <w:jc w:val="left"/>
        <w:rPr>
          <w:rFonts w:ascii="Bookman Old Style" w:eastAsia="Bookman Old Style"/>
          <w:b w:val="0"/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5</w:t>
      </w:r>
      <w:r>
        <w:rPr>
          <w:w w:val="95"/>
          <w:sz w:val="36"/>
        </w:rPr>
        <w:t>至第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spacing w:val="-1"/>
          <w:w w:val="95"/>
          <w:sz w:val="36"/>
        </w:rPr>
        <w:t>组电机的开关箱的导线截面及分配箱内开关的选择</w:t>
      </w:r>
      <w:r>
        <w:rPr>
          <w:rFonts w:ascii="Bookman Old Style" w:eastAsia="Bookman Old Style"/>
          <w:b w:val="0"/>
          <w:sz w:val="36"/>
        </w:rPr>
        <w:t>i)I</w:t>
      </w:r>
      <w:r>
        <w:rPr>
          <w:rFonts w:ascii="Bookman Old Style" w:eastAsia="Bookman Old Style"/>
          <w:b w:val="0"/>
          <w:position w:val="-7"/>
          <w:sz w:val="36"/>
        </w:rPr>
        <w:t xml:space="preserve">js </w:t>
      </w:r>
      <w:r>
        <w:rPr>
          <w:rFonts w:ascii="Bookman Old Style" w:eastAsia="Bookman Old Style"/>
          <w:b w:val="0"/>
          <w:spacing w:val="-29"/>
          <w:sz w:val="36"/>
        </w:rPr>
        <w:t xml:space="preserve">= </w:t>
      </w:r>
      <w:r>
        <w:rPr>
          <w:rFonts w:ascii="Bookman Old Style" w:eastAsia="Bookman Old Style"/>
          <w:b w:val="0"/>
          <w:sz w:val="36"/>
        </w:rPr>
        <w:t>97.20A</w:t>
      </w:r>
    </w:p>
    <w:p>
      <w:pPr>
        <w:pStyle w:val="ListParagraph"/>
        <w:numPr>
          <w:ilvl w:val="0"/>
          <w:numId w:val="34"/>
        </w:numPr>
        <w:tabs>
          <w:tab w:val="left" w:pos="3382"/>
        </w:tabs>
        <w:spacing w:before="1" w:after="0" w:line="240" w:lineRule="auto"/>
        <w:ind w:left="338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 w:line="264" w:lineRule="auto"/>
        <w:ind w:right="2793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25+2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16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116A</w:t>
      </w:r>
      <w:r>
        <w:rPr>
          <w:w w:val="95"/>
        </w:rPr>
        <w:t>。室外架空铜芯电缆</w:t>
      </w:r>
      <w:r>
        <w:t>线按机械强度的最小截面为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34"/>
        </w:numPr>
        <w:tabs>
          <w:tab w:val="left" w:pos="3482"/>
        </w:tabs>
        <w:spacing w:before="6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选择分配箱内开关为</w:t>
      </w:r>
      <w:r>
        <w:rPr>
          <w:rFonts w:ascii="Bookman Old Style" w:eastAsia="Bookman Old Style"/>
          <w:b w:val="0"/>
        </w:rPr>
        <w:t>DZ10-250/3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200A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3"/>
          <w:numId w:val="43"/>
        </w:numPr>
        <w:tabs>
          <w:tab w:val="left" w:pos="3749"/>
        </w:tabs>
        <w:spacing w:before="0" w:after="0" w:line="271" w:lineRule="auto"/>
        <w:ind w:left="3060" w:right="4749" w:firstLine="0"/>
        <w:jc w:val="left"/>
        <w:rPr>
          <w:rFonts w:ascii="Bookman Old Style" w:eastAsia="Bookman Old Style"/>
          <w:b w:val="0"/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6</w:t>
      </w:r>
      <w:r>
        <w:rPr>
          <w:w w:val="95"/>
          <w:sz w:val="36"/>
        </w:rPr>
        <w:t>至第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spacing w:val="-1"/>
          <w:w w:val="95"/>
          <w:sz w:val="36"/>
        </w:rPr>
        <w:t>组电机的开关箱的导线截面及分配箱内开关的选择</w:t>
      </w:r>
      <w:r>
        <w:rPr>
          <w:rFonts w:ascii="Bookman Old Style" w:eastAsia="Bookman Old Style"/>
          <w:b w:val="0"/>
          <w:sz w:val="36"/>
        </w:rPr>
        <w:t>i)I</w:t>
      </w:r>
      <w:r>
        <w:rPr>
          <w:rFonts w:ascii="Bookman Old Style" w:eastAsia="Bookman Old Style"/>
          <w:b w:val="0"/>
          <w:position w:val="-7"/>
          <w:sz w:val="36"/>
        </w:rPr>
        <w:t xml:space="preserve">js </w:t>
      </w:r>
      <w:r>
        <w:rPr>
          <w:rFonts w:ascii="Bookman Old Style" w:eastAsia="Bookman Old Style"/>
          <w:b w:val="0"/>
          <w:spacing w:val="-29"/>
          <w:sz w:val="36"/>
        </w:rPr>
        <w:t xml:space="preserve">= </w:t>
      </w:r>
      <w:r>
        <w:rPr>
          <w:rFonts w:ascii="Bookman Old Style" w:eastAsia="Bookman Old Style"/>
          <w:b w:val="0"/>
          <w:sz w:val="36"/>
        </w:rPr>
        <w:t>69.18A</w:t>
      </w:r>
    </w:p>
    <w:p>
      <w:pPr>
        <w:pStyle w:val="ListParagraph"/>
        <w:numPr>
          <w:ilvl w:val="0"/>
          <w:numId w:val="33"/>
        </w:numPr>
        <w:tabs>
          <w:tab w:val="left" w:pos="3382"/>
        </w:tabs>
        <w:spacing w:before="1" w:after="0" w:line="240" w:lineRule="auto"/>
        <w:ind w:left="338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 w:line="264" w:lineRule="auto"/>
        <w:ind w:right="2749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16+2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10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87A</w:t>
      </w:r>
      <w:r>
        <w:rPr>
          <w:w w:val="95"/>
        </w:rPr>
        <w:t>。室外架空铜芯电缆线</w:t>
      </w:r>
      <w:r>
        <w:t>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33"/>
        </w:numPr>
        <w:tabs>
          <w:tab w:val="left" w:pos="3482"/>
        </w:tabs>
        <w:spacing w:before="7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选择分配箱内开关为</w:t>
      </w:r>
      <w:r>
        <w:rPr>
          <w:rFonts w:ascii="Bookman Old Style" w:eastAsia="Bookman Old Style"/>
          <w:b w:val="0"/>
        </w:rPr>
        <w:t>DZ10-100/3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80A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3"/>
          <w:numId w:val="43"/>
        </w:numPr>
        <w:tabs>
          <w:tab w:val="left" w:pos="3749"/>
        </w:tabs>
        <w:spacing w:before="0" w:after="0" w:line="271" w:lineRule="auto"/>
        <w:ind w:left="3060" w:right="4749" w:firstLine="0"/>
        <w:jc w:val="left"/>
        <w:rPr>
          <w:rFonts w:ascii="Bookman Old Style" w:eastAsia="Bookman Old Style"/>
          <w:b w:val="0"/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7</w:t>
      </w:r>
      <w:r>
        <w:rPr>
          <w:w w:val="95"/>
          <w:sz w:val="36"/>
        </w:rPr>
        <w:t>至第</w:t>
      </w:r>
      <w:r>
        <w:rPr>
          <w:rFonts w:ascii="Bookman Old Style" w:eastAsia="Bookman Old Style"/>
          <w:b w:val="0"/>
          <w:w w:val="95"/>
          <w:sz w:val="36"/>
        </w:rPr>
        <w:t>1</w:t>
      </w:r>
      <w:r>
        <w:rPr>
          <w:spacing w:val="-1"/>
          <w:w w:val="95"/>
          <w:sz w:val="36"/>
        </w:rPr>
        <w:t>组电机的开关箱的导线截面及分配箱内开关的选择</w:t>
      </w:r>
      <w:r>
        <w:rPr>
          <w:rFonts w:ascii="Bookman Old Style" w:eastAsia="Bookman Old Style"/>
          <w:b w:val="0"/>
          <w:sz w:val="36"/>
        </w:rPr>
        <w:t>i)I</w:t>
      </w:r>
      <w:r>
        <w:rPr>
          <w:rFonts w:ascii="Bookman Old Style" w:eastAsia="Bookman Old Style"/>
          <w:b w:val="0"/>
          <w:position w:val="-7"/>
          <w:sz w:val="36"/>
        </w:rPr>
        <w:t xml:space="preserve">js </w:t>
      </w:r>
      <w:r>
        <w:rPr>
          <w:rFonts w:ascii="Bookman Old Style" w:eastAsia="Bookman Old Style"/>
          <w:b w:val="0"/>
          <w:spacing w:val="-29"/>
          <w:sz w:val="36"/>
        </w:rPr>
        <w:t xml:space="preserve">= </w:t>
      </w:r>
      <w:r>
        <w:rPr>
          <w:rFonts w:ascii="Bookman Old Style" w:eastAsia="Bookman Old Style"/>
          <w:b w:val="0"/>
          <w:sz w:val="36"/>
        </w:rPr>
        <w:t>22.79A</w:t>
      </w:r>
    </w:p>
    <w:p>
      <w:pPr>
        <w:pStyle w:val="ListParagraph"/>
        <w:numPr>
          <w:ilvl w:val="0"/>
          <w:numId w:val="32"/>
        </w:numPr>
        <w:tabs>
          <w:tab w:val="left" w:pos="3382"/>
        </w:tabs>
        <w:spacing w:before="1" w:after="0" w:line="240" w:lineRule="auto"/>
        <w:ind w:left="3381" w:right="0" w:hanging="322"/>
        <w:jc w:val="left"/>
        <w:rPr>
          <w:sz w:val="36"/>
        </w:rPr>
      </w:pPr>
      <w:r>
        <w:rPr>
          <w:sz w:val="36"/>
        </w:rPr>
        <w:t>选择导线</w:t>
      </w:r>
    </w:p>
    <w:p>
      <w:pPr>
        <w:pStyle w:val="BodyText"/>
        <w:spacing w:before="79"/>
      </w:pPr>
      <w:r>
        <w:t>选择</w:t>
      </w:r>
      <w:r>
        <w:rPr>
          <w:rFonts w:ascii="Bookman Old Style" w:eastAsia="Bookman Old Style" w:hAnsi="Bookman Old Style"/>
          <w:b w:val="0"/>
        </w:rPr>
        <w:t>YJV3</w:t>
      </w:r>
      <w:r>
        <w:t>×</w:t>
      </w:r>
      <w:r>
        <w:rPr>
          <w:rFonts w:ascii="Bookman Old Style" w:eastAsia="Bookman Old Style" w:hAnsi="Bookman Old Style"/>
          <w:b w:val="0"/>
        </w:rPr>
        <w:t>4+2</w:t>
      </w:r>
      <w:r>
        <w:t>×</w:t>
      </w:r>
      <w:r>
        <w:rPr>
          <w:rFonts w:ascii="Bookman Old Style" w:eastAsia="Bookman Old Style" w:hAnsi="Bookman Old Style"/>
          <w:b w:val="0"/>
        </w:rPr>
        <w:t>2.5</w:t>
      </w:r>
      <w:r>
        <w:t xml:space="preserve">，空气明敷时其安全载流量为 </w:t>
      </w:r>
      <w:r>
        <w:rPr>
          <w:rFonts w:ascii="Bookman Old Style" w:eastAsia="Bookman Old Style" w:hAnsi="Bookman Old Style"/>
          <w:b w:val="0"/>
        </w:rPr>
        <w:t>38A</w:t>
      </w:r>
      <w:r>
        <w:t>。室外架空铜芯电缆线</w:t>
      </w:r>
    </w:p>
    <w:p>
      <w:pPr>
        <w:spacing w:after="0"/>
        <w:sectPr>
          <w:pgSz w:w="17860" w:h="25260"/>
          <w:pgMar w:top="184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58"/>
      </w:pPr>
      <w:r>
        <w:t>按机械强度的最小截面为</w:t>
      </w:r>
      <w:r>
        <w:rPr>
          <w:rFonts w:ascii="Bookman Old Style" w:eastAsia="Bookman Old Style"/>
          <w:b w:val="0"/>
        </w:rPr>
        <w:t>10mm</w:t>
      </w:r>
      <w:r>
        <w:rPr>
          <w:rFonts w:ascii="Bookman Old Style" w:eastAsia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76"/>
        </w:numPr>
        <w:tabs>
          <w:tab w:val="left" w:pos="3482"/>
        </w:tabs>
        <w:spacing w:before="54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选择分配箱内开关为</w:t>
      </w:r>
      <w:r>
        <w:rPr>
          <w:rFonts w:ascii="Bookman Old Style" w:eastAsia="Bookman Old Style"/>
          <w:b w:val="0"/>
        </w:rPr>
        <w:t>DZ15-40/3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32A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3"/>
          <w:numId w:val="43"/>
        </w:numPr>
        <w:tabs>
          <w:tab w:val="left" w:pos="3749"/>
        </w:tabs>
        <w:spacing w:before="0" w:after="0" w:line="280" w:lineRule="auto"/>
        <w:ind w:left="3060" w:right="9969" w:firstLine="0"/>
        <w:jc w:val="left"/>
        <w:rPr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5</w:t>
      </w:r>
      <w:r>
        <w:rPr>
          <w:spacing w:val="-2"/>
          <w:w w:val="95"/>
          <w:sz w:val="36"/>
        </w:rPr>
        <w:t>进线及进线开关的选择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26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0.60</w:t>
      </w:r>
    </w:p>
    <w:p>
      <w:pPr>
        <w:pStyle w:val="BodyText"/>
        <w:tabs>
          <w:tab w:val="left" w:pos="3287"/>
          <w:tab w:val="left" w:pos="4370"/>
          <w:tab w:val="left" w:pos="8557"/>
          <w:tab w:val="left" w:pos="8990"/>
          <w:tab w:val="left" w:pos="14954"/>
        </w:tabs>
        <w:spacing w:before="17" w:line="280" w:lineRule="auto"/>
        <w:ind w:right="2700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I</w:t>
      </w:r>
      <w:r>
        <w:rPr>
          <w:rFonts w:ascii="Bookman Old Style" w:hAnsi="Bookman Old Style"/>
          <w:b w:val="0"/>
          <w:w w:val="95"/>
          <w:position w:val="-7"/>
        </w:rPr>
        <w:t>js</w:t>
        <w:tab/>
      </w:r>
      <w:r>
        <w:rPr>
          <w:rFonts w:ascii="Bookman Old Style" w:hAnsi="Bookman Old Style"/>
          <w:b w:val="0"/>
          <w:w w:val="95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w w:val="95"/>
          <w:position w:val="1"/>
        </w:rPr>
        <w:t>=</w:t>
        <w:tab/>
      </w:r>
      <w:r>
        <w:rPr>
          <w:rFonts w:ascii="Bookman Old Style" w:hAnsi="Bookman Old Style"/>
          <w:b w:val="0"/>
          <w:w w:val="85"/>
          <w:position w:val="1"/>
        </w:rPr>
        <w:t>1.1×0.70×(44.78×1)/(1.732×0.38×0.60)</w:t>
        <w:tab/>
      </w:r>
      <w:r>
        <w:rPr>
          <w:rFonts w:ascii="Bookman Old Style" w:hAnsi="Bookman Old Style"/>
          <w:b w:val="0"/>
          <w:spacing w:val="-18"/>
          <w:w w:val="95"/>
          <w:position w:val="1"/>
        </w:rPr>
        <w:t xml:space="preserve">= </w:t>
      </w:r>
      <w:r>
        <w:rPr>
          <w:rFonts w:ascii="Bookman Old Style" w:hAnsi="Bookman Old Style"/>
          <w:b w:val="0"/>
          <w:w w:val="95"/>
        </w:rPr>
        <w:t>87.31A</w:t>
      </w:r>
    </w:p>
    <w:p>
      <w:pPr>
        <w:pStyle w:val="BodyText"/>
        <w:spacing w:before="30" w:line="280" w:lineRule="auto"/>
        <w:ind w:left="3060" w:right="3645" w:hanging="360"/>
      </w:pPr>
      <w:r>
        <w:rPr>
          <w:spacing w:val="-1"/>
          <w:w w:val="95"/>
        </w:rPr>
        <w:t>由于计算电流小于该分配箱下支线电流，所以取最大支线电流值：</w:t>
      </w:r>
      <w:r>
        <w:rPr>
          <w:rFonts w:ascii="Bookman Old Style" w:eastAsia="Bookman Old Style"/>
          <w:b w:val="0"/>
          <w:spacing w:val="-3"/>
          <w:w w:val="95"/>
        </w:rPr>
        <w:t xml:space="preserve">97.20A  </w:t>
      </w:r>
      <w:r>
        <w:rPr>
          <w:rFonts w:ascii="Bookman Old Style" w:eastAsia="Bookman Old Style"/>
          <w:b w:val="0"/>
        </w:rPr>
        <w:t>ii)</w:t>
      </w:r>
      <w:r>
        <w:t>选择导线</w:t>
      </w:r>
    </w:p>
    <w:p>
      <w:pPr>
        <w:pStyle w:val="BodyText"/>
        <w:spacing w:before="2"/>
      </w:pPr>
      <w:r>
        <w:t>按允许电压降：</w:t>
      </w:r>
    </w:p>
    <w:p>
      <w:pPr>
        <w:pStyle w:val="BodyText"/>
        <w:spacing w:before="285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1.1×0.70×134.33/(77.00×5.00) = 0.27mm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1" w:line="264" w:lineRule="auto"/>
        <w:ind w:right="2749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16+2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10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87A</w:t>
      </w:r>
      <w:r>
        <w:rPr>
          <w:w w:val="95"/>
        </w:rPr>
        <w:t>。室外架空铜芯电缆线</w:t>
      </w:r>
      <w:r>
        <w:t>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BodyText"/>
        <w:spacing w:before="6"/>
        <w:ind w:left="3060"/>
      </w:pPr>
      <w:r>
        <w:rPr>
          <w:rFonts w:ascii="Bookman Old Style" w:eastAsia="Bookman Old Style"/>
          <w:b w:val="0"/>
        </w:rPr>
        <w:t>iii)</w:t>
      </w:r>
      <w:r>
        <w:t>选择电气设备</w:t>
      </w:r>
    </w:p>
    <w:p>
      <w:pPr>
        <w:pStyle w:val="BodyText"/>
        <w:spacing w:before="50"/>
      </w:pPr>
      <w:r>
        <w:t>选择分配箱进线开关为</w:t>
      </w:r>
      <w:r>
        <w:rPr>
          <w:rFonts w:ascii="Bookman Old Style" w:eastAsia="Bookman Old Style"/>
          <w:b w:val="0"/>
        </w:rPr>
        <w:t>DZ10-250/3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200A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3"/>
          <w:numId w:val="43"/>
        </w:numPr>
        <w:tabs>
          <w:tab w:val="left" w:pos="3749"/>
        </w:tabs>
        <w:spacing w:before="0" w:after="0" w:line="280" w:lineRule="auto"/>
        <w:ind w:left="3060" w:right="9969" w:firstLine="0"/>
        <w:jc w:val="left"/>
        <w:rPr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6</w:t>
      </w:r>
      <w:r>
        <w:rPr>
          <w:spacing w:val="-2"/>
          <w:w w:val="95"/>
          <w:sz w:val="36"/>
        </w:rPr>
        <w:t>进线及进线开关的选择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26"/>
        </w:tabs>
        <w:spacing w:line="496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0.60</w:t>
      </w:r>
    </w:p>
    <w:p>
      <w:pPr>
        <w:pStyle w:val="BodyText"/>
        <w:tabs>
          <w:tab w:val="left" w:pos="5418"/>
          <w:tab w:val="left" w:pos="8640"/>
          <w:tab w:val="left" w:pos="14959"/>
        </w:tabs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  <w:tab/>
      </w:r>
      <w:r>
        <w:rPr>
          <w:rFonts w:ascii="Bookman Old Style" w:hAnsi="Bookman Old Style"/>
          <w:b w:val="0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position w:val="1"/>
        </w:rPr>
        <w:t>=</w:t>
      </w:r>
    </w:p>
    <w:p>
      <w:pPr>
        <w:pStyle w:val="BodyText"/>
        <w:tabs>
          <w:tab w:val="left" w:pos="14952"/>
        </w:tabs>
        <w:spacing w:before="73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80"/>
        </w:rPr>
        <w:t>1.1×0.70×(20.00×1+2.20×1+1.10×1+2.00×1+20.00×2+3.00×1)/(1.732×0.38×0.60)</w:t>
        <w:tab/>
      </w:r>
      <w:r>
        <w:rPr>
          <w:rFonts w:ascii="Bookman Old Style" w:hAnsi="Bookman Old Style"/>
          <w:b w:val="0"/>
          <w:w w:val="95"/>
        </w:rPr>
        <w:t>=</w:t>
      </w:r>
    </w:p>
    <w:p>
      <w:pPr>
        <w:pStyle w:val="BodyText"/>
        <w:spacing w:before="118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133.18A</w:t>
      </w:r>
    </w:p>
    <w:p>
      <w:pPr>
        <w:pStyle w:val="ListParagraph"/>
        <w:numPr>
          <w:ilvl w:val="0"/>
          <w:numId w:val="31"/>
        </w:numPr>
        <w:tabs>
          <w:tab w:val="left" w:pos="3382"/>
        </w:tabs>
        <w:spacing w:before="100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1.1×0.70×144.90/(77.00×5.00) = 0.29mm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0" w:line="264" w:lineRule="auto"/>
        <w:ind w:right="2793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25+2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16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116A</w:t>
      </w:r>
      <w:r>
        <w:rPr>
          <w:w w:val="95"/>
        </w:rPr>
        <w:t>。室外架空铜芯电缆</w:t>
      </w:r>
      <w:r>
        <w:t>线按机械强度的最小截面为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31"/>
        </w:numPr>
        <w:tabs>
          <w:tab w:val="left" w:pos="3482"/>
        </w:tabs>
        <w:spacing w:before="7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选择分配箱进线开关为</w:t>
      </w:r>
      <w:r>
        <w:rPr>
          <w:rFonts w:ascii="Bookman Old Style" w:eastAsia="Bookman Old Style"/>
          <w:b w:val="0"/>
        </w:rPr>
        <w:t>DZ10-250/3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200A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3"/>
          <w:numId w:val="43"/>
        </w:numPr>
        <w:tabs>
          <w:tab w:val="left" w:pos="3749"/>
        </w:tabs>
        <w:spacing w:before="0" w:after="0" w:line="280" w:lineRule="auto"/>
        <w:ind w:left="2700" w:right="9969" w:firstLine="359"/>
        <w:jc w:val="left"/>
        <w:rPr>
          <w:sz w:val="36"/>
        </w:rPr>
      </w:pPr>
      <w:r>
        <w:rPr>
          <w:w w:val="95"/>
          <w:sz w:val="36"/>
        </w:rPr>
        <w:t>分</w:t>
      </w:r>
      <w:r>
        <w:rPr>
          <w:rFonts w:ascii="Bookman Old Style" w:eastAsia="Bookman Old Style"/>
          <w:b w:val="0"/>
          <w:w w:val="95"/>
          <w:sz w:val="36"/>
        </w:rPr>
        <w:t>7</w:t>
      </w:r>
      <w:r>
        <w:rPr>
          <w:spacing w:val="-2"/>
          <w:w w:val="95"/>
          <w:sz w:val="36"/>
        </w:rPr>
        <w:t>进线及进线开关的选择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计算电流</w:t>
      </w:r>
    </w:p>
    <w:p>
      <w:pPr>
        <w:pStyle w:val="BodyText"/>
        <w:tabs>
          <w:tab w:val="left" w:pos="5526"/>
        </w:tabs>
        <w:spacing w:line="495" w:lineRule="exact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0.70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0.60</w:t>
      </w:r>
    </w:p>
    <w:p>
      <w:pPr>
        <w:pStyle w:val="BodyText"/>
        <w:tabs>
          <w:tab w:val="left" w:pos="3287"/>
          <w:tab w:val="left" w:pos="4370"/>
          <w:tab w:val="left" w:pos="8557"/>
          <w:tab w:val="left" w:pos="8989"/>
          <w:tab w:val="left" w:pos="14952"/>
        </w:tabs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  <w:tab/>
      </w:r>
      <w:r>
        <w:rPr>
          <w:rFonts w:ascii="Bookman Old Style" w:hAnsi="Bookman Old Style"/>
          <w:b w:val="0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position w:val="1"/>
        </w:rPr>
        <w:t>=</w:t>
        <w:tab/>
        <w:t>1.1×0.70×(15.00×1)/(1.732×0.38×0.60)</w:t>
        <w:tab/>
        <w:t>=</w:t>
      </w:r>
    </w:p>
    <w:p>
      <w:pPr>
        <w:spacing w:after="0"/>
        <w:rPr>
          <w:rFonts w:ascii="Times New Roman" w:hAnsi="Times New Roman"/>
        </w:rPr>
        <w:sectPr>
          <w:pgSz w:w="17860" w:h="25260"/>
          <w:pgMar w:top="1780" w:right="0" w:bottom="280" w:left="0" w:header="708" w:footer="708"/>
          <w:pgNumType w:start="19"/>
          <w:cols w:space="708"/>
        </w:sectPr>
      </w:pPr>
    </w:p>
    <w:p>
      <w:pPr>
        <w:pStyle w:val="BodyText"/>
        <w:spacing w:before="49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29.25A</w:t>
      </w:r>
    </w:p>
    <w:p>
      <w:pPr>
        <w:pStyle w:val="ListParagraph"/>
        <w:numPr>
          <w:ilvl w:val="0"/>
          <w:numId w:val="77"/>
        </w:numPr>
        <w:tabs>
          <w:tab w:val="left" w:pos="3382"/>
        </w:tabs>
        <w:spacing w:before="102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1.1×0.70×45.00/(77.00×5.00) = 0.09mm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1" w:line="264" w:lineRule="auto"/>
        <w:ind w:right="2778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4+2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2.5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38A</w:t>
      </w:r>
      <w:r>
        <w:rPr>
          <w:w w:val="95"/>
        </w:rPr>
        <w:t>。室外架空铜芯电缆线</w:t>
      </w:r>
      <w:r>
        <w:t>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ListParagraph"/>
        <w:numPr>
          <w:ilvl w:val="0"/>
          <w:numId w:val="77"/>
        </w:numPr>
        <w:tabs>
          <w:tab w:val="left" w:pos="3482"/>
        </w:tabs>
        <w:spacing w:before="5" w:after="0" w:line="240" w:lineRule="auto"/>
        <w:ind w:left="3481" w:right="0" w:hanging="422"/>
        <w:jc w:val="left"/>
        <w:rPr>
          <w:sz w:val="36"/>
        </w:rPr>
      </w:pPr>
      <w:r>
        <w:rPr>
          <w:sz w:val="36"/>
        </w:rPr>
        <w:t>选择电气设备</w:t>
      </w:r>
    </w:p>
    <w:p>
      <w:pPr>
        <w:pStyle w:val="BodyText"/>
        <w:spacing w:before="50"/>
      </w:pPr>
      <w:r>
        <w:t>选择分配箱进线开关为</w:t>
      </w:r>
      <w:r>
        <w:rPr>
          <w:rFonts w:ascii="Bookman Old Style" w:eastAsia="Bookman Old Style"/>
          <w:b w:val="0"/>
        </w:rPr>
        <w:t>DZ5-50/3</w:t>
      </w:r>
      <w:r>
        <w:t>，其脱扣器整定电流值为</w:t>
      </w:r>
      <w:r>
        <w:rPr>
          <w:rFonts w:ascii="Bookman Old Style" w:eastAsia="Bookman Old Style"/>
          <w:b w:val="0"/>
        </w:rPr>
        <w:t>I</w:t>
      </w:r>
      <w:r>
        <w:rPr>
          <w:rFonts w:ascii="Bookman Old Style" w:eastAsia="Bookman Old Style"/>
          <w:b w:val="0"/>
          <w:position w:val="-7"/>
        </w:rPr>
        <w:t xml:space="preserve">r </w:t>
      </w:r>
      <w:r>
        <w:rPr>
          <w:rFonts w:ascii="Bookman Old Style" w:eastAsia="Bookman Old Style"/>
          <w:b w:val="0"/>
        </w:rPr>
        <w:t>= 40A</w:t>
      </w:r>
      <w:r>
        <w:t>。</w:t>
      </w:r>
    </w:p>
    <w:p>
      <w:pPr>
        <w:pStyle w:val="BodyText"/>
        <w:spacing w:before="9"/>
        <w:ind w:left="0"/>
        <w:rPr>
          <w:sz w:val="45"/>
        </w:rPr>
      </w:pPr>
    </w:p>
    <w:p>
      <w:pPr>
        <w:pStyle w:val="ListParagraph"/>
        <w:numPr>
          <w:ilvl w:val="3"/>
          <w:numId w:val="43"/>
        </w:numPr>
        <w:tabs>
          <w:tab w:val="left" w:pos="3751"/>
        </w:tabs>
        <w:spacing w:before="0" w:after="0" w:line="280" w:lineRule="auto"/>
        <w:ind w:left="3060" w:right="8529" w:firstLine="0"/>
        <w:jc w:val="left"/>
        <w:rPr>
          <w:sz w:val="36"/>
        </w:rPr>
      </w:pPr>
      <w:r>
        <w:rPr>
          <w:rFonts w:ascii="Bookman Old Style" w:eastAsia="Bookman Old Style"/>
          <w:b w:val="0"/>
          <w:w w:val="95"/>
          <w:sz w:val="36"/>
        </w:rPr>
        <w:t>79#</w:t>
      </w:r>
      <w:r>
        <w:rPr>
          <w:spacing w:val="-2"/>
          <w:w w:val="95"/>
          <w:sz w:val="36"/>
        </w:rPr>
        <w:t>楼干导线截面及出线开关的选择</w:t>
      </w:r>
      <w:r>
        <w:rPr>
          <w:rFonts w:ascii="Bookman Old Style" w:eastAsia="Bookman Old Style"/>
          <w:b w:val="0"/>
          <w:sz w:val="36"/>
        </w:rPr>
        <w:t>i)</w:t>
      </w:r>
      <w:r>
        <w:rPr>
          <w:sz w:val="36"/>
        </w:rPr>
        <w:t>选择导线截面</w:t>
      </w:r>
    </w:p>
    <w:p>
      <w:pPr>
        <w:pStyle w:val="BodyText"/>
        <w:spacing w:before="2"/>
      </w:pPr>
      <w:r>
        <w:t>按导线安全载流量：</w:t>
      </w:r>
    </w:p>
    <w:p>
      <w:pPr>
        <w:pStyle w:val="BodyText"/>
        <w:tabs>
          <w:tab w:val="left" w:pos="5526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K</w:t>
      </w:r>
      <w:r>
        <w:rPr>
          <w:rFonts w:ascii="Bookman Old Style" w:eastAsia="Bookman Old Style" w:hAnsi="Bookman Old Style"/>
          <w:b w:val="0"/>
          <w:w w:val="95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52"/>
          <w:w w:val="95"/>
          <w:position w:val="-7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=</w:t>
      </w:r>
      <w:r>
        <w:rPr>
          <w:rFonts w:ascii="Bookman Old Style" w:eastAsia="Bookman Old Style" w:hAnsi="Bookman Old Style"/>
          <w:b w:val="0"/>
          <w:spacing w:val="-54"/>
          <w:w w:val="95"/>
        </w:rPr>
        <w:t xml:space="preserve"> </w:t>
      </w:r>
      <w:r>
        <w:rPr>
          <w:rFonts w:ascii="Bookman Old Style" w:eastAsia="Bookman Old Style" w:hAnsi="Bookman Old Style"/>
          <w:b w:val="0"/>
          <w:w w:val="95"/>
        </w:rPr>
        <w:t>0.60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Cos</w:t>
      </w:r>
      <w:r>
        <w:rPr>
          <w:rFonts w:ascii="Arial" w:eastAsia="Arial" w:hAnsi="Arial"/>
          <w:w w:val="95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0.60</w:t>
      </w:r>
    </w:p>
    <w:p>
      <w:pPr>
        <w:pStyle w:val="BodyText"/>
        <w:tabs>
          <w:tab w:val="left" w:pos="3377"/>
          <w:tab w:val="left" w:pos="4550"/>
          <w:tab w:val="left" w:pos="8823"/>
          <w:tab w:val="left" w:pos="9341"/>
          <w:tab w:val="left" w:pos="14953"/>
        </w:tabs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>js</w:t>
        <w:tab/>
      </w:r>
      <w:r>
        <w:rPr>
          <w:rFonts w:ascii="Bookman Old Style" w:hAnsi="Bookman Old Style"/>
          <w:b w:val="0"/>
        </w:rPr>
        <w:t>=1.1×</w:t>
        <w:tab/>
      </w:r>
      <w:r>
        <w:rPr>
          <w:rFonts w:ascii="Bookman Old Style" w:hAnsi="Bookman Old Style"/>
          <w:b w:val="0"/>
          <w:w w:val="90"/>
        </w:rPr>
        <w:t>K</w:t>
      </w:r>
      <w:r>
        <w:rPr>
          <w:rFonts w:ascii="Bookman Old Style" w:hAnsi="Bookman Old Style"/>
          <w:b w:val="0"/>
          <w:w w:val="90"/>
          <w:position w:val="-7"/>
        </w:rPr>
        <w:t>x</w:t>
      </w:r>
      <w:r>
        <w:rPr>
          <w:rFonts w:ascii="Times New Roman" w:hAnsi="Times New Roman"/>
          <w:w w:val="90"/>
          <w:position w:val="1"/>
        </w:rPr>
        <w:t>×ΣP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Bookman Old Style" w:hAnsi="Bookman Old Style"/>
          <w:b w:val="0"/>
          <w:w w:val="90"/>
        </w:rPr>
        <w:t>/(1.732×U</w:t>
      </w:r>
      <w:r>
        <w:rPr>
          <w:rFonts w:ascii="Bookman Old Style" w:hAnsi="Bookman Old Style"/>
          <w:b w:val="0"/>
          <w:w w:val="90"/>
          <w:position w:val="-7"/>
        </w:rPr>
        <w:t>e</w:t>
      </w:r>
      <w:r>
        <w:rPr>
          <w:rFonts w:ascii="Times New Roman" w:hAnsi="Times New Roman"/>
          <w:w w:val="90"/>
          <w:position w:val="1"/>
        </w:rPr>
        <w:t>×Cosφ)</w:t>
        <w:tab/>
      </w:r>
      <w:r>
        <w:rPr>
          <w:rFonts w:ascii="Times New Roman" w:hAnsi="Times New Roman"/>
          <w:position w:val="1"/>
        </w:rPr>
        <w:t>=</w:t>
        <w:tab/>
        <w:t>1.1×0.60×128.08/(1.732×0.38×0.60)</w:t>
        <w:tab/>
        <w:t>=</w:t>
      </w:r>
    </w:p>
    <w:p>
      <w:pPr>
        <w:pStyle w:val="BodyText"/>
        <w:spacing w:before="73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214.06A</w:t>
      </w:r>
    </w:p>
    <w:p>
      <w:pPr>
        <w:pStyle w:val="BodyText"/>
        <w:spacing w:before="101"/>
      </w:pPr>
      <w:r>
        <w:t>按允许电压降：</w:t>
      </w:r>
    </w:p>
    <w:p>
      <w:pPr>
        <w:pStyle w:val="BodyText"/>
        <w:spacing w:before="285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S =1.1× K</w:t>
      </w:r>
      <w:r>
        <w:rPr>
          <w:rFonts w:ascii="Bookman Old Style" w:hAnsi="Bookman Old Style"/>
          <w:b w:val="0"/>
          <w:w w:val="95"/>
          <w:position w:val="-7"/>
        </w:rPr>
        <w:t>x</w:t>
      </w:r>
      <w:r>
        <w:rPr>
          <w:rFonts w:ascii="Times New Roman" w:hAnsi="Times New Roman"/>
          <w:w w:val="95"/>
          <w:position w:val="1"/>
        </w:rPr>
        <w:t>×Σ(PL)/C</w:t>
      </w:r>
      <w:r>
        <w:rPr>
          <w:w w:val="95"/>
          <w:position w:val="1"/>
        </w:rPr>
        <w:t>△</w:t>
      </w:r>
      <w:r>
        <w:rPr>
          <w:rFonts w:ascii="Bookman Old Style" w:hAnsi="Bookman Old Style"/>
          <w:b w:val="0"/>
          <w:w w:val="95"/>
          <w:position w:val="1"/>
        </w:rPr>
        <w:t>U = 1.1×0.60×2561.56/(77.00×5.00) = 4.39mm</w:t>
      </w:r>
      <w:r>
        <w:rPr>
          <w:rFonts w:ascii="Bookman Old Style" w:hAnsi="Bookman Old Style"/>
          <w:b w:val="0"/>
          <w:w w:val="95"/>
          <w:position w:val="8"/>
        </w:rPr>
        <w:t>2</w:t>
      </w:r>
    </w:p>
    <w:p>
      <w:pPr>
        <w:pStyle w:val="BodyText"/>
        <w:spacing w:before="291" w:line="264" w:lineRule="auto"/>
        <w:ind w:right="2793"/>
      </w:pPr>
      <w:r>
        <w:rPr>
          <w:w w:val="95"/>
        </w:rPr>
        <w:t>选择</w:t>
      </w:r>
      <w:r>
        <w:rPr>
          <w:rFonts w:ascii="Bookman Old Style" w:eastAsia="Bookman Old Style" w:hAnsi="Bookman Old Style"/>
          <w:b w:val="0"/>
          <w:w w:val="95"/>
        </w:rPr>
        <w:t>YJV3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70+2</w:t>
      </w:r>
      <w:r>
        <w:rPr>
          <w:w w:val="95"/>
        </w:rPr>
        <w:t>×</w:t>
      </w:r>
      <w:r>
        <w:rPr>
          <w:rFonts w:ascii="Bookman Old Style" w:eastAsia="Bookman Old Style" w:hAnsi="Bookman Old Style"/>
          <w:b w:val="0"/>
          <w:w w:val="95"/>
        </w:rPr>
        <w:t>35</w:t>
      </w:r>
      <w:r>
        <w:rPr>
          <w:w w:val="95"/>
        </w:rPr>
        <w:t xml:space="preserve">，空气明敷时其安全载流量为 </w:t>
      </w:r>
      <w:r>
        <w:rPr>
          <w:rFonts w:ascii="Bookman Old Style" w:eastAsia="Bookman Old Style" w:hAnsi="Bookman Old Style"/>
          <w:b w:val="0"/>
          <w:w w:val="95"/>
        </w:rPr>
        <w:t>224A</w:t>
      </w:r>
      <w:r>
        <w:rPr>
          <w:w w:val="95"/>
        </w:rPr>
        <w:t>。室外架空铜芯电缆</w:t>
      </w:r>
      <w:r>
        <w:t>线按机械强度的最小截面为</w:t>
      </w:r>
      <w:r>
        <w:rPr>
          <w:rFonts w:ascii="Bookman Old Style" w:eastAsia="Bookman Old Style" w:hAnsi="Bookman Old Style"/>
          <w:b w:val="0"/>
        </w:rPr>
        <w:t>10mm</w:t>
      </w:r>
      <w:r>
        <w:rPr>
          <w:rFonts w:ascii="Bookman Old Style" w:eastAsia="Bookman Old Style" w:hAnsi="Bookman Old Style"/>
          <w:b w:val="0"/>
          <w:position w:val="8"/>
        </w:rPr>
        <w:t>2</w:t>
      </w:r>
      <w:r>
        <w:t>，满足要求。</w:t>
      </w:r>
    </w:p>
    <w:p>
      <w:pPr>
        <w:pStyle w:val="BodyText"/>
        <w:spacing w:before="6"/>
        <w:ind w:left="3060"/>
      </w:pPr>
      <w:r>
        <w:rPr>
          <w:rFonts w:ascii="Bookman Old Style" w:eastAsia="Bookman Old Style"/>
          <w:b w:val="0"/>
        </w:rPr>
        <w:t>ii)</w:t>
      </w:r>
      <w:r>
        <w:t>选择出线开关</w:t>
      </w:r>
    </w:p>
    <w:p>
      <w:pPr>
        <w:spacing w:before="57"/>
        <w:ind w:left="2700" w:right="0" w:firstLine="0"/>
        <w:jc w:val="left"/>
        <w:rPr>
          <w:sz w:val="31"/>
        </w:rPr>
      </w:pPr>
      <w:r>
        <w:rPr>
          <w:rFonts w:ascii="Bookman Old Style" w:eastAsia="Bookman Old Style"/>
          <w:b w:val="0"/>
          <w:sz w:val="36"/>
        </w:rPr>
        <w:t>79#</w:t>
      </w:r>
      <w:r>
        <w:rPr>
          <w:sz w:val="36"/>
        </w:rPr>
        <w:t>楼干出线开关选择</w:t>
      </w:r>
      <w:r>
        <w:rPr>
          <w:rFonts w:ascii="Bookman Old Style" w:eastAsia="Bookman Old Style"/>
          <w:b w:val="0"/>
          <w:sz w:val="36"/>
        </w:rPr>
        <w:t>DZ10-600/3</w:t>
      </w:r>
      <w:r>
        <w:rPr>
          <w:sz w:val="36"/>
        </w:rPr>
        <w:t>，其脱扣器整定</w:t>
      </w:r>
      <w:r>
        <w:rPr>
          <w:position w:val="-3"/>
          <w:sz w:val="31"/>
        </w:rPr>
        <w:t>电流值为</w:t>
      </w:r>
      <w:r>
        <w:rPr>
          <w:rFonts w:ascii="Bookman Old Style" w:eastAsia="Bookman Old Style"/>
          <w:b w:val="0"/>
          <w:position w:val="-3"/>
          <w:sz w:val="31"/>
        </w:rPr>
        <w:t>I</w:t>
      </w:r>
      <w:r>
        <w:rPr>
          <w:rFonts w:ascii="Bookman Old Style" w:eastAsia="Bookman Old Style"/>
          <w:b w:val="0"/>
          <w:position w:val="-10"/>
          <w:sz w:val="31"/>
        </w:rPr>
        <w:t xml:space="preserve">r </w:t>
      </w:r>
      <w:r>
        <w:rPr>
          <w:rFonts w:ascii="Bookman Old Style" w:eastAsia="Bookman Old Style"/>
          <w:b w:val="0"/>
          <w:position w:val="-3"/>
          <w:sz w:val="31"/>
        </w:rPr>
        <w:t>= 480A</w:t>
      </w:r>
      <w:r>
        <w:rPr>
          <w:position w:val="-3"/>
          <w:sz w:val="31"/>
        </w:rPr>
        <w:t>。</w:t>
      </w:r>
    </w:p>
    <w:p>
      <w:pPr>
        <w:pStyle w:val="BodyText"/>
        <w:spacing w:before="3"/>
        <w:ind w:left="0"/>
        <w:rPr>
          <w:sz w:val="41"/>
        </w:rPr>
      </w:pPr>
    </w:p>
    <w:p>
      <w:pPr>
        <w:pStyle w:val="Heading3"/>
        <w:numPr>
          <w:ilvl w:val="2"/>
          <w:numId w:val="43"/>
        </w:numPr>
        <w:tabs>
          <w:tab w:val="left" w:pos="4133"/>
          <w:tab w:val="left" w:pos="4134"/>
        </w:tabs>
        <w:spacing w:before="0" w:after="0" w:line="240" w:lineRule="auto"/>
        <w:ind w:left="4133" w:right="0" w:hanging="1434"/>
        <w:jc w:val="left"/>
        <w:rPr>
          <w:rFonts w:ascii="Times New Roman" w:eastAsia="Times New Roman"/>
          <w:sz w:val="48"/>
        </w:rPr>
      </w:pPr>
      <w:r>
        <w:rPr>
          <w:rFonts w:ascii="Times New Roman" w:eastAsia="Times New Roman"/>
          <w:spacing w:val="3"/>
        </w:rPr>
        <w:t>80#</w:t>
      </w:r>
      <w:r>
        <w:t>楼干线路上导线截面及分配箱、开关箱内电气设备选择</w:t>
      </w:r>
    </w:p>
    <w:p>
      <w:pPr>
        <w:pStyle w:val="BodyText"/>
        <w:spacing w:before="2"/>
        <w:ind w:left="0"/>
        <w:rPr>
          <w:b/>
          <w:sz w:val="41"/>
        </w:rPr>
      </w:pPr>
    </w:p>
    <w:p>
      <w:pPr>
        <w:spacing w:before="0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（分8~分9）</w:t>
      </w:r>
    </w:p>
    <w:p>
      <w:pPr>
        <w:pStyle w:val="BodyText"/>
        <w:spacing w:before="8"/>
        <w:ind w:left="0"/>
        <w:rPr>
          <w:b/>
          <w:sz w:val="58"/>
        </w:rPr>
      </w:pPr>
    </w:p>
    <w:p>
      <w:pPr>
        <w:pStyle w:val="ListParagraph"/>
        <w:numPr>
          <w:ilvl w:val="3"/>
          <w:numId w:val="43"/>
        </w:numPr>
        <w:tabs>
          <w:tab w:val="left" w:pos="3572"/>
        </w:tabs>
        <w:spacing w:before="1" w:after="0" w:line="280" w:lineRule="auto"/>
        <w:ind w:left="2700" w:right="2739" w:firstLine="449"/>
        <w:jc w:val="left"/>
        <w:rPr>
          <w:sz w:val="36"/>
        </w:rPr>
      </w:pPr>
      <w:r>
        <w:rPr>
          <w:spacing w:val="3"/>
          <w:w w:val="95"/>
          <w:sz w:val="36"/>
        </w:rPr>
        <w:t>塔式起重机</w:t>
      </w:r>
      <w:r>
        <w:rPr>
          <w:rFonts w:ascii="Bookman Old Style" w:eastAsia="Bookman Old Style"/>
          <w:b w:val="0"/>
          <w:w w:val="95"/>
          <w:sz w:val="36"/>
        </w:rPr>
        <w:t>_QTZ80</w:t>
      </w:r>
      <w:r>
        <w:rPr>
          <w:spacing w:val="3"/>
          <w:w w:val="95"/>
          <w:sz w:val="36"/>
        </w:rPr>
        <w:t>开关箱至塔式起重机</w:t>
      </w:r>
      <w:r>
        <w:rPr>
          <w:rFonts w:ascii="Bookman Old Style" w:eastAsia="Bookman Old Style"/>
          <w:b w:val="0"/>
          <w:w w:val="95"/>
          <w:sz w:val="36"/>
        </w:rPr>
        <w:t>_QTZ80</w:t>
      </w:r>
      <w:r>
        <w:rPr>
          <w:spacing w:val="-2"/>
          <w:w w:val="95"/>
          <w:sz w:val="36"/>
        </w:rPr>
        <w:t xml:space="preserve">导线截面及开关箱内电气 </w:t>
      </w:r>
      <w:r>
        <w:rPr>
          <w:sz w:val="36"/>
        </w:rPr>
        <w:t>设备选择</w:t>
      </w:r>
    </w:p>
    <w:p>
      <w:pPr>
        <w:pStyle w:val="ListParagraph"/>
        <w:numPr>
          <w:ilvl w:val="0"/>
          <w:numId w:val="29"/>
        </w:numPr>
        <w:tabs>
          <w:tab w:val="left" w:pos="3282"/>
        </w:tabs>
        <w:spacing w:before="1" w:after="0" w:line="240" w:lineRule="auto"/>
        <w:ind w:left="3281" w:right="0" w:hanging="222"/>
        <w:jc w:val="left"/>
        <w:rPr>
          <w:sz w:val="36"/>
        </w:rPr>
      </w:pPr>
      <w:r>
        <w:rPr>
          <w:sz w:val="36"/>
        </w:rPr>
        <w:t>计算电流</w:t>
      </w:r>
    </w:p>
    <w:p>
      <w:pPr>
        <w:pStyle w:val="BodyText"/>
        <w:tabs>
          <w:tab w:val="left" w:pos="5504"/>
        </w:tabs>
        <w:spacing w:before="5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K</w:t>
      </w:r>
      <w:r>
        <w:rPr>
          <w:rFonts w:ascii="Bookman Old Style" w:eastAsia="Bookman Old Style" w:hAnsi="Bookman Old Style"/>
          <w:b w:val="0"/>
          <w:position w:val="-7"/>
        </w:rPr>
        <w:t>x</w:t>
      </w:r>
      <w:r>
        <w:rPr>
          <w:rFonts w:ascii="Bookman Old Style" w:eastAsia="Bookman Old Style" w:hAnsi="Bookman Old Style"/>
          <w:b w:val="0"/>
          <w:spacing w:val="-76"/>
          <w:position w:val="-7"/>
        </w:rPr>
        <w:t xml:space="preserve"> </w:t>
      </w:r>
      <w:r>
        <w:t>取</w:t>
      </w:r>
      <w:r>
        <w:rPr>
          <w:spacing w:val="-141"/>
        </w:rPr>
        <w:t xml:space="preserve"> </w:t>
      </w:r>
      <w:r>
        <w:rPr>
          <w:rFonts w:ascii="Bookman Old Style" w:eastAsia="Bookman Old Style" w:hAnsi="Bookman Old Style"/>
          <w:b w:val="0"/>
        </w:rPr>
        <w:t>1.0</w:t>
      </w:r>
      <w:r>
        <w:t>，</w:t>
      </w:r>
      <w:r>
        <w:rPr>
          <w:rFonts w:ascii="Bookman Old Style" w:eastAsia="Bookman Old Style" w:hAnsi="Bookman Old Style"/>
          <w:b w:val="0"/>
        </w:rPr>
        <w:t>Cos</w:t>
      </w:r>
      <w:r>
        <w:rPr>
          <w:rFonts w:ascii="Arial" w:eastAsia="Arial" w:hAnsi="Arial"/>
        </w:rPr>
        <w:t>φ</w:t>
        <w:tab/>
      </w:r>
      <w:r>
        <w:rPr>
          <w:rFonts w:ascii="Bookman Old Style" w:eastAsia="Bookman Old Style" w:hAnsi="Bookman Old Style"/>
          <w:b w:val="0"/>
        </w:rPr>
        <w:t>=</w:t>
      </w:r>
      <w:r>
        <w:rPr>
          <w:rFonts w:ascii="Bookman Old Style" w:eastAsia="Bookman Old Style" w:hAnsi="Bookman Old Style"/>
          <w:b w:val="0"/>
          <w:spacing w:val="-27"/>
        </w:rPr>
        <w:t xml:space="preserve"> </w:t>
      </w:r>
      <w:r>
        <w:rPr>
          <w:rFonts w:ascii="Bookman Old Style" w:eastAsia="Bookman Old Style" w:hAnsi="Bookman Old Style"/>
          <w:b w:val="0"/>
        </w:rPr>
        <w:t>0.70</w:t>
      </w:r>
    </w:p>
    <w:p>
      <w:pPr>
        <w:pStyle w:val="BodyText"/>
        <w:spacing w:before="20"/>
        <w:rPr>
          <w:rFonts w:ascii="Times New Roman" w:hAnsi="Times New Roman"/>
        </w:rPr>
      </w:pPr>
      <w:r>
        <w:rPr>
          <w:rFonts w:ascii="Bookman Old Style" w:hAnsi="Bookman Old Style"/>
          <w:b w:val="0"/>
        </w:rPr>
        <w:t>I</w:t>
      </w:r>
      <w:r>
        <w:rPr>
          <w:rFonts w:ascii="Bookman Old Style" w:hAnsi="Bookman Old Style"/>
          <w:b w:val="0"/>
          <w:position w:val="-7"/>
        </w:rPr>
        <w:t xml:space="preserve">js </w:t>
      </w:r>
      <w:r>
        <w:rPr>
          <w:rFonts w:ascii="Bookman Old Style" w:hAnsi="Bookman Old Style"/>
          <w:b w:val="0"/>
        </w:rPr>
        <w:t>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Bookman Old Style" w:hAnsi="Bookman Old Style"/>
          <w:b w:val="0"/>
        </w:rPr>
        <w:t>×P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Bookman Old Style" w:hAnsi="Bookman Old Style"/>
          <w:b w:val="0"/>
        </w:rPr>
        <w:t>/(1.732×U</w:t>
      </w:r>
      <w:r>
        <w:rPr>
          <w:rFonts w:ascii="Bookman Old Style" w:hAnsi="Bookman Old Style"/>
          <w:b w:val="0"/>
          <w:position w:val="-7"/>
        </w:rPr>
        <w:t>e</w:t>
      </w:r>
      <w:r>
        <w:rPr>
          <w:rFonts w:ascii="Times New Roman" w:hAnsi="Times New Roman"/>
          <w:position w:val="1"/>
        </w:rPr>
        <w:t>×Cosφ) = 1.0×58.19/(1.732×0.38×0.70) = 126.30A</w:t>
      </w:r>
    </w:p>
    <w:p>
      <w:pPr>
        <w:pStyle w:val="ListParagraph"/>
        <w:numPr>
          <w:ilvl w:val="0"/>
          <w:numId w:val="29"/>
        </w:numPr>
        <w:tabs>
          <w:tab w:val="left" w:pos="3382"/>
        </w:tabs>
        <w:spacing w:before="57" w:after="0" w:line="280" w:lineRule="auto"/>
        <w:ind w:left="2700" w:right="12636" w:firstLine="359"/>
        <w:jc w:val="left"/>
        <w:rPr>
          <w:sz w:val="36"/>
        </w:rPr>
      </w:pPr>
      <w:r>
        <w:rPr>
          <w:sz w:val="36"/>
        </w:rPr>
        <w:t xml:space="preserve">选择导线 </w:t>
      </w:r>
      <w:r>
        <w:rPr>
          <w:spacing w:val="-3"/>
          <w:sz w:val="36"/>
        </w:rPr>
        <w:t>按允许电压降：</w:t>
      </w:r>
    </w:p>
    <w:p>
      <w:pPr>
        <w:pStyle w:val="BodyText"/>
        <w:spacing w:before="207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S = K</w:t>
      </w:r>
      <w:r>
        <w:rPr>
          <w:rFonts w:ascii="Bookman Old Style" w:hAnsi="Bookman Old Style"/>
          <w:b w:val="0"/>
          <w:position w:val="-7"/>
        </w:rPr>
        <w:t>x</w:t>
      </w:r>
      <w:r>
        <w:rPr>
          <w:rFonts w:ascii="Times New Roman" w:hAnsi="Times New Roman"/>
          <w:position w:val="1"/>
        </w:rPr>
        <w:t>×Σ(PL)/C</w:t>
      </w:r>
      <w:r>
        <w:rPr>
          <w:position w:val="1"/>
        </w:rPr>
        <w:t>△</w:t>
      </w:r>
      <w:r>
        <w:rPr>
          <w:rFonts w:ascii="Bookman Old Style" w:hAnsi="Bookman Old Style"/>
          <w:b w:val="0"/>
          <w:position w:val="1"/>
        </w:rPr>
        <w:t>U = 1.0×138.00/(77.00×5.00) = 0.36mm</w:t>
      </w:r>
      <w:r>
        <w:rPr>
          <w:rFonts w:ascii="Bookman Old Style" w:hAnsi="Bookman Old Style"/>
          <w:b w:val="0"/>
          <w:position w:val="8"/>
        </w:rPr>
        <w:t>2</w:t>
      </w:r>
    </w:p>
    <w:p>
      <w:pPr>
        <w:pStyle w:val="BodyText"/>
        <w:spacing w:before="290"/>
      </w:pPr>
      <w:r>
        <w:t>选择</w:t>
      </w:r>
      <w:r>
        <w:rPr>
          <w:rFonts w:ascii="Bookman Old Style" w:eastAsia="Bookman Old Style" w:hAnsi="Bookman Old Style"/>
          <w:b w:val="0"/>
        </w:rPr>
        <w:t>BV-3</w:t>
      </w:r>
      <w:r>
        <w:t>×</w:t>
      </w:r>
      <w:r>
        <w:rPr>
          <w:rFonts w:ascii="Bookman Old Style" w:eastAsia="Bookman Old Style" w:hAnsi="Bookman Old Style"/>
          <w:b w:val="0"/>
        </w:rPr>
        <w:t>25+2</w:t>
      </w:r>
      <w:r>
        <w:t>×</w:t>
      </w:r>
      <w:r>
        <w:rPr>
          <w:rFonts w:ascii="Bookman Old Style" w:eastAsia="Bookman Old Style" w:hAnsi="Bookman Old Style"/>
          <w:b w:val="0"/>
        </w:rPr>
        <w:t>16</w:t>
      </w:r>
      <w:r>
        <w:t>，空气明敷时其安全载流量为</w:t>
      </w:r>
      <w:r>
        <w:rPr>
          <w:rFonts w:ascii="Bookman Old Style" w:eastAsia="Bookman Old Style" w:hAnsi="Bookman Old Style"/>
          <w:b w:val="0"/>
        </w:rPr>
        <w:t>138A</w:t>
      </w:r>
      <w:r>
        <w:t>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https://d.book118.com/025004141242011100</w:t>
        </w:r>
      </w:hyperlink>
    </w:p>
    <w:p>
      <w:pPr>
        <w:spacing w:after="0"/>
      </w:pPr>
    </w:p>
    <w:sectPr>
      <w:pgSz w:w="17860" w:h="25260"/>
      <w:pgMar w:top="1840" w:right="0" w:bottom="280" w:left="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54110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1">
    <w:nsid w:val="0139186B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2">
    <w:nsid w:val="023A2568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3">
    <w:nsid w:val="02BA9D36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4">
    <w:nsid w:val="03C30428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5">
    <w:nsid w:val="05E42EF5"/>
    <w:multiLevelType w:val="hybridMultilevel"/>
    <w:tmpl w:val="00000000"/>
    <w:lvl w:ilvl="0">
      <w:start w:val="1"/>
      <w:numFmt w:val="decimal"/>
      <w:lvlText w:val="%1)"/>
      <w:lvlJc w:val="left"/>
      <w:pPr>
        <w:ind w:left="2700" w:hanging="301"/>
        <w:jc w:val="left"/>
      </w:pPr>
      <w:rPr>
        <w:rFonts w:ascii="Arial" w:eastAsia="Arial" w:hAnsi="Arial" w:cs="Arial" w:hint="default"/>
        <w:spacing w:val="-2"/>
        <w:w w:val="93"/>
        <w:sz w:val="34"/>
        <w:szCs w:val="34"/>
      </w:rPr>
    </w:lvl>
    <w:lvl w:ilvl="1">
      <w:start w:val="1"/>
      <w:numFmt w:val="decimal"/>
      <w:lvlText w:val="%2."/>
      <w:lvlJc w:val="left"/>
      <w:pPr>
        <w:ind w:left="4500" w:hanging="540"/>
        <w:jc w:val="left"/>
      </w:pPr>
      <w:rPr>
        <w:rFonts w:ascii="宋体" w:eastAsia="宋体" w:hAnsi="宋体" w:cs="宋体" w:hint="default"/>
        <w:w w:val="102"/>
        <w:position w:val="-3"/>
        <w:sz w:val="31"/>
        <w:szCs w:val="31"/>
      </w:rPr>
    </w:lvl>
    <w:lvl w:ilvl="2">
      <w:start w:val="0"/>
      <w:numFmt w:val="bullet"/>
      <w:lvlText w:val="•"/>
      <w:lvlJc w:val="left"/>
      <w:pPr>
        <w:ind w:left="598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6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0" w:hanging="540"/>
      </w:pPr>
      <w:rPr>
        <w:rFonts w:hint="default"/>
      </w:rPr>
    </w:lvl>
  </w:abstractNum>
  <w:abstractNum w:abstractNumId="6">
    <w:nsid w:val="0B0C8B79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7">
    <w:nsid w:val="0C7E930E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8">
    <w:nsid w:val="0DAD07FB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9">
    <w:nsid w:val="0FEA5AE8"/>
    <w:multiLevelType w:val="hybridMultilevel"/>
    <w:tmpl w:val="00000000"/>
    <w:lvl w:ilvl="0">
      <w:start w:val="5"/>
      <w:numFmt w:val="decimal"/>
      <w:lvlText w:val="%1"/>
      <w:lvlJc w:val="left"/>
      <w:pPr>
        <w:ind w:left="5130" w:hanging="2430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130" w:hanging="243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5130" w:hanging="243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130" w:hanging="24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10227" w:hanging="2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99" w:hanging="2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71" w:hanging="2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43" w:hanging="2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15" w:hanging="2430"/>
      </w:pPr>
      <w:rPr>
        <w:rFonts w:hint="default"/>
      </w:rPr>
    </w:lvl>
  </w:abstractNum>
  <w:abstractNum w:abstractNumId="10">
    <w:nsid w:val="10CA9443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11">
    <w:nsid w:val="113350C5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12">
    <w:nsid w:val="137FAE98"/>
    <w:multiLevelType w:val="hybridMultilevel"/>
    <w:tmpl w:val="00000000"/>
    <w:lvl w:ilvl="0">
      <w:start w:val="5"/>
      <w:numFmt w:val="decimal"/>
      <w:lvlText w:val="%1"/>
      <w:lvlJc w:val="left"/>
      <w:pPr>
        <w:ind w:left="3993" w:hanging="108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93" w:hanging="108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993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815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4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1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0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7" w:hanging="1080"/>
      </w:pPr>
      <w:rPr>
        <w:rFonts w:hint="default"/>
      </w:rPr>
    </w:lvl>
  </w:abstractNum>
  <w:abstractNum w:abstractNumId="13">
    <w:nsid w:val="15F3C77D"/>
    <w:multiLevelType w:val="hybridMultilevel"/>
    <w:tmpl w:val="00000000"/>
    <w:lvl w:ilvl="0">
      <w:start w:val="10"/>
      <w:numFmt w:val="decimal"/>
      <w:lvlText w:val="(%1)"/>
      <w:lvlJc w:val="left"/>
      <w:pPr>
        <w:ind w:left="3301" w:hanging="601"/>
        <w:jc w:val="left"/>
      </w:pPr>
      <w:rPr>
        <w:rFonts w:hint="default"/>
        <w:spacing w:val="-3"/>
        <w:w w:val="91"/>
      </w:rPr>
    </w:lvl>
    <w:lvl w:ilvl="1">
      <w:start w:val="0"/>
      <w:numFmt w:val="bullet"/>
      <w:lvlText w:val="•"/>
      <w:lvlJc w:val="left"/>
      <w:pPr>
        <w:ind w:left="4755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1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7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23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79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35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1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7" w:hanging="601"/>
      </w:pPr>
      <w:rPr>
        <w:rFonts w:hint="default"/>
      </w:rPr>
    </w:lvl>
  </w:abstractNum>
  <w:abstractNum w:abstractNumId="14">
    <w:nsid w:val="1684EE6F"/>
    <w:multiLevelType w:val="hybridMultilevel"/>
    <w:tmpl w:val="00000000"/>
    <w:lvl w:ilvl="0">
      <w:start w:val="1"/>
      <w:numFmt w:val="decimal"/>
      <w:lvlText w:val="%1."/>
      <w:lvlJc w:val="left"/>
      <w:pPr>
        <w:ind w:left="4050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543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9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99" w:hanging="630"/>
      </w:pPr>
      <w:rPr>
        <w:rFonts w:hint="default"/>
      </w:rPr>
    </w:lvl>
  </w:abstractNum>
  <w:abstractNum w:abstractNumId="15">
    <w:nsid w:val="17A9ADAD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16">
    <w:nsid w:val="19665B10"/>
    <w:multiLevelType w:val="hybridMultilevel"/>
    <w:tmpl w:val="00000000"/>
    <w:lvl w:ilvl="0">
      <w:start w:val="5"/>
      <w:numFmt w:val="decimal"/>
      <w:lvlText w:val="%1"/>
      <w:lvlJc w:val="left"/>
      <w:pPr>
        <w:ind w:left="3780" w:hanging="2430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780" w:hanging="243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780" w:hanging="243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24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9411" w:hanging="2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2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2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2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2430"/>
      </w:pPr>
      <w:rPr>
        <w:rFonts w:hint="default"/>
      </w:rPr>
    </w:lvl>
  </w:abstractNum>
  <w:abstractNum w:abstractNumId="17">
    <w:nsid w:val="1D847C46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18">
    <w:nsid w:val="23D9E7FE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19">
    <w:nsid w:val="24B8A91A"/>
    <w:multiLevelType w:val="hybridMultilevel"/>
    <w:tmpl w:val="00000000"/>
    <w:lvl w:ilvl="0">
      <w:start w:val="1"/>
      <w:numFmt w:val="decimal"/>
      <w:lvlText w:val="（%1）"/>
      <w:lvlJc w:val="left"/>
      <w:pPr>
        <w:ind w:left="4051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43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9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99" w:hanging="901"/>
      </w:pPr>
      <w:rPr>
        <w:rFonts w:hint="default"/>
      </w:rPr>
    </w:lvl>
  </w:abstractNum>
  <w:abstractNum w:abstractNumId="20">
    <w:nsid w:val="26EB3578"/>
    <w:multiLevelType w:val="hybridMultilevel"/>
    <w:tmpl w:val="00000000"/>
    <w:lvl w:ilvl="0">
      <w:start w:val="3"/>
      <w:numFmt w:val="decimal"/>
      <w:lvlText w:val="%1"/>
      <w:lvlJc w:val="left"/>
      <w:pPr>
        <w:ind w:left="3419" w:hanging="71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419" w:hanging="719"/>
        <w:jc w:val="left"/>
      </w:pPr>
      <w:rPr>
        <w:rFonts w:ascii="Arial" w:eastAsia="Arial" w:hAnsi="Arial" w:cs="Arial" w:hint="default"/>
        <w:b/>
        <w:bCs/>
        <w:w w:val="89"/>
        <w:position w:val="5"/>
        <w:sz w:val="48"/>
        <w:szCs w:val="48"/>
      </w:rPr>
    </w:lvl>
    <w:lvl w:ilvl="2">
      <w:start w:val="1"/>
      <w:numFmt w:val="decimal"/>
      <w:lvlText w:val="(%3)"/>
      <w:lvlJc w:val="left"/>
      <w:pPr>
        <w:ind w:left="2700" w:hanging="425"/>
        <w:jc w:val="right"/>
      </w:pPr>
      <w:rPr>
        <w:rFonts w:ascii="Bookman Old Style" w:eastAsia="Bookman Old Style" w:hAnsi="Bookman Old Style" w:cs="Bookman Old Style" w:hint="default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6628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425"/>
      </w:pPr>
      <w:rPr>
        <w:rFonts w:hint="default"/>
      </w:rPr>
    </w:lvl>
  </w:abstractNum>
  <w:abstractNum w:abstractNumId="21">
    <w:nsid w:val="26F5F54C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22">
    <w:nsid w:val="293EFE3A"/>
    <w:multiLevelType w:val="hybridMultilevel"/>
    <w:tmpl w:val="00000000"/>
    <w:lvl w:ilvl="0">
      <w:start w:val="5"/>
      <w:numFmt w:val="decimal"/>
      <w:lvlText w:val="%1"/>
      <w:lvlJc w:val="left"/>
      <w:pPr>
        <w:ind w:left="3993" w:hanging="108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993" w:hanging="108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993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815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4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1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0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7" w:hanging="1080"/>
      </w:pPr>
      <w:rPr>
        <w:rFonts w:hint="default"/>
      </w:rPr>
    </w:lvl>
  </w:abstractNum>
  <w:abstractNum w:abstractNumId="23">
    <w:nsid w:val="2BC01F37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24">
    <w:nsid w:val="2D268CAB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25">
    <w:nsid w:val="2D6F2F6E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26">
    <w:nsid w:val="2D7CECC2"/>
    <w:multiLevelType w:val="hybridMultilevel"/>
    <w:tmpl w:val="00000000"/>
    <w:lvl w:ilvl="0">
      <w:start w:val="2"/>
      <w:numFmt w:val="lowerRoman"/>
      <w:lvlText w:val="%1)"/>
      <w:lvlJc w:val="left"/>
      <w:pPr>
        <w:ind w:left="302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3480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5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0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8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6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4" w:hanging="322"/>
      </w:pPr>
      <w:rPr>
        <w:rFonts w:hint="default"/>
      </w:rPr>
    </w:lvl>
  </w:abstractNum>
  <w:abstractNum w:abstractNumId="27">
    <w:nsid w:val="2E3A0EEE"/>
    <w:multiLevelType w:val="hybridMultilevel"/>
    <w:tmpl w:val="00000000"/>
    <w:lvl w:ilvl="0">
      <w:start w:val="1"/>
      <w:numFmt w:val="decimal"/>
      <w:lvlText w:val="%1)"/>
      <w:lvlJc w:val="left"/>
      <w:pPr>
        <w:ind w:left="3741" w:hanging="389"/>
        <w:jc w:val="left"/>
      </w:pPr>
      <w:rPr>
        <w:rFonts w:hint="default"/>
        <w:w w:val="93"/>
      </w:rPr>
    </w:lvl>
    <w:lvl w:ilvl="1">
      <w:start w:val="0"/>
      <w:numFmt w:val="bullet"/>
      <w:lvlText w:val="•"/>
      <w:lvlJc w:val="left"/>
      <w:pPr>
        <w:ind w:left="5151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63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75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87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9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1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3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5" w:hanging="389"/>
      </w:pPr>
      <w:rPr>
        <w:rFonts w:hint="default"/>
      </w:rPr>
    </w:lvl>
  </w:abstractNum>
  <w:abstractNum w:abstractNumId="28">
    <w:nsid w:val="300E9FB7"/>
    <w:multiLevelType w:val="hybridMultilevel"/>
    <w:tmpl w:val="00000000"/>
    <w:lvl w:ilvl="0">
      <w:start w:val="2"/>
      <w:numFmt w:val="lowerRoman"/>
      <w:lvlText w:val="%1)"/>
      <w:lvlJc w:val="left"/>
      <w:pPr>
        <w:ind w:left="3021" w:hanging="322"/>
        <w:jc w:val="righ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322"/>
      </w:pPr>
      <w:rPr>
        <w:rFonts w:hint="default"/>
      </w:rPr>
    </w:lvl>
  </w:abstractNum>
  <w:abstractNum w:abstractNumId="29">
    <w:nsid w:val="30B1934A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30">
    <w:nsid w:val="3168A511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31">
    <w:nsid w:val="31A67A5A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32">
    <w:nsid w:val="325D3757"/>
    <w:multiLevelType w:val="hybridMultilevel"/>
    <w:tmpl w:val="00000000"/>
    <w:lvl w:ilvl="0">
      <w:start w:val="2"/>
      <w:numFmt w:val="lowerRoman"/>
      <w:lvlText w:val="%1)"/>
      <w:lvlJc w:val="left"/>
      <w:pPr>
        <w:ind w:left="3021" w:hanging="322"/>
        <w:jc w:val="righ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322"/>
      </w:pPr>
      <w:rPr>
        <w:rFonts w:hint="default"/>
      </w:rPr>
    </w:lvl>
  </w:abstractNum>
  <w:abstractNum w:abstractNumId="33">
    <w:nsid w:val="330EDA2E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34">
    <w:nsid w:val="34D409A5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35">
    <w:nsid w:val="360EDE5B"/>
    <w:multiLevelType w:val="hybridMultilevel"/>
    <w:tmpl w:val="00000000"/>
    <w:lvl w:ilvl="0">
      <w:start w:val="3"/>
      <w:numFmt w:val="decimal"/>
      <w:lvlText w:val="%1"/>
      <w:lvlJc w:val="left"/>
      <w:pPr>
        <w:ind w:left="330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01" w:hanging="601"/>
        <w:jc w:val="right"/>
      </w:pPr>
      <w:rPr>
        <w:rFonts w:hint="default"/>
        <w:b/>
        <w:bCs/>
        <w:w w:val="89"/>
      </w:rPr>
    </w:lvl>
    <w:lvl w:ilvl="2">
      <w:start w:val="1"/>
      <w:numFmt w:val="decimal"/>
      <w:lvlText w:val="(%3)"/>
      <w:lvlJc w:val="left"/>
      <w:pPr>
        <w:ind w:left="3481" w:hanging="421"/>
        <w:jc w:val="left"/>
      </w:pPr>
      <w:rPr>
        <w:rFonts w:ascii="Bookman Old Style" w:eastAsia="Bookman Old Style" w:hAnsi="Bookman Old Style" w:cs="Bookman Old Style" w:hint="default"/>
        <w:spacing w:val="-3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6675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8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4" w:hanging="421"/>
      </w:pPr>
      <w:rPr>
        <w:rFonts w:hint="default"/>
      </w:rPr>
    </w:lvl>
  </w:abstractNum>
  <w:abstractNum w:abstractNumId="36">
    <w:nsid w:val="378A936E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37">
    <w:nsid w:val="37F282FE"/>
    <w:multiLevelType w:val="hybridMultilevel"/>
    <w:tmpl w:val="00000000"/>
    <w:lvl w:ilvl="0">
      <w:start w:val="5"/>
      <w:numFmt w:val="decimal"/>
      <w:lvlText w:val="%1"/>
      <w:lvlJc w:val="left"/>
      <w:pPr>
        <w:ind w:left="4302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02" w:hanging="641"/>
        <w:jc w:val="righ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2">
      <w:start w:val="1"/>
      <w:numFmt w:val="decimal"/>
      <w:lvlText w:val="(%3)"/>
      <w:lvlJc w:val="left"/>
      <w:pPr>
        <w:ind w:left="4601" w:hanging="713"/>
        <w:jc w:val="left"/>
      </w:pPr>
      <w:rPr>
        <w:rFonts w:hint="default"/>
        <w:w w:val="99"/>
      </w:rPr>
    </w:lvl>
    <w:lvl w:ilvl="3">
      <w:start w:val="0"/>
      <w:numFmt w:val="bullet"/>
      <w:lvlText w:val="•"/>
      <w:lvlJc w:val="left"/>
      <w:pPr>
        <w:ind w:left="4300" w:hanging="7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0" w:hanging="7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7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7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9" w:hanging="7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39" w:hanging="713"/>
      </w:pPr>
      <w:rPr>
        <w:rFonts w:hint="default"/>
      </w:rPr>
    </w:lvl>
  </w:abstractNum>
  <w:abstractNum w:abstractNumId="38">
    <w:nsid w:val="387ABF87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39">
    <w:nsid w:val="39900B42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40">
    <w:nsid w:val="3A7265BC"/>
    <w:multiLevelType w:val="hybridMultilevel"/>
    <w:tmpl w:val="00000000"/>
    <w:lvl w:ilvl="0">
      <w:start w:val="2"/>
      <w:numFmt w:val="lowerRoman"/>
      <w:lvlText w:val="%1)"/>
      <w:lvlJc w:val="left"/>
      <w:pPr>
        <w:ind w:left="3021" w:hanging="322"/>
        <w:jc w:val="righ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322"/>
      </w:pPr>
      <w:rPr>
        <w:rFonts w:hint="default"/>
      </w:rPr>
    </w:lvl>
  </w:abstractNum>
  <w:abstractNum w:abstractNumId="41">
    <w:nsid w:val="3AC9806B"/>
    <w:multiLevelType w:val="hybridMultilevel"/>
    <w:tmpl w:val="00000000"/>
    <w:lvl w:ilvl="0">
      <w:start w:val="3"/>
      <w:numFmt w:val="decimal"/>
      <w:lvlText w:val="(%1)"/>
      <w:lvlJc w:val="left"/>
      <w:pPr>
        <w:ind w:left="3060" w:hanging="508"/>
        <w:jc w:val="left"/>
      </w:pPr>
      <w:rPr>
        <w:rFonts w:ascii="Bookman Old Style" w:eastAsia="Bookman Old Style" w:hAnsi="Bookman Old Style" w:cs="Bookman Old Style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4539" w:hanging="5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5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5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5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5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5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5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508"/>
      </w:pPr>
      <w:rPr>
        <w:rFonts w:hint="default"/>
      </w:rPr>
    </w:lvl>
  </w:abstractNum>
  <w:abstractNum w:abstractNumId="42">
    <w:nsid w:val="3CDC0D7F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43">
    <w:nsid w:val="3E9A1449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44">
    <w:nsid w:val="4091A43B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45">
    <w:nsid w:val="42656C98"/>
    <w:multiLevelType w:val="hybridMultilevel"/>
    <w:tmpl w:val="00000000"/>
    <w:lvl w:ilvl="0">
      <w:start w:val="1"/>
      <w:numFmt w:val="decimal"/>
      <w:lvlText w:val="(%1)"/>
      <w:lvlJc w:val="left"/>
      <w:pPr>
        <w:ind w:left="3121" w:hanging="421"/>
        <w:jc w:val="left"/>
      </w:pPr>
      <w:rPr>
        <w:rFonts w:ascii="Bookman Old Style" w:eastAsia="Bookman Old Style" w:hAnsi="Bookman Old Style" w:cs="Bookman Old Style" w:hint="default"/>
        <w:spacing w:val="-3"/>
        <w:w w:val="95"/>
        <w:sz w:val="34"/>
        <w:szCs w:val="34"/>
      </w:rPr>
    </w:lvl>
    <w:lvl w:ilvl="1">
      <w:start w:val="1"/>
      <w:numFmt w:val="decimal"/>
      <w:lvlText w:val="%2)"/>
      <w:lvlJc w:val="left"/>
      <w:pPr>
        <w:ind w:left="3449" w:hanging="38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2">
      <w:start w:val="0"/>
      <w:numFmt w:val="bullet"/>
      <w:lvlText w:val="•"/>
      <w:lvlJc w:val="left"/>
      <w:pPr>
        <w:ind w:left="5042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4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46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8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0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3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5" w:hanging="389"/>
      </w:pPr>
      <w:rPr>
        <w:rFonts w:hint="default"/>
      </w:rPr>
    </w:lvl>
  </w:abstractNum>
  <w:abstractNum w:abstractNumId="46">
    <w:nsid w:val="427781A9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54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54"/>
      </w:pPr>
      <w:rPr>
        <w:rFonts w:hint="default"/>
      </w:rPr>
    </w:lvl>
  </w:abstractNum>
  <w:abstractNum w:abstractNumId="47">
    <w:nsid w:val="4397C585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48">
    <w:nsid w:val="44BB7884"/>
    <w:multiLevelType w:val="hybridMultilevel"/>
    <w:tmpl w:val="00000000"/>
    <w:lvl w:ilvl="0">
      <w:start w:val="3"/>
      <w:numFmt w:val="decimal"/>
      <w:lvlText w:val="%1"/>
      <w:lvlJc w:val="left"/>
      <w:pPr>
        <w:ind w:left="3419" w:hanging="71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419" w:hanging="719"/>
        <w:jc w:val="left"/>
      </w:pPr>
      <w:rPr>
        <w:rFonts w:ascii="Arial" w:eastAsia="Arial" w:hAnsi="Arial" w:cs="Arial" w:hint="default"/>
        <w:b/>
        <w:bCs/>
        <w:w w:val="89"/>
        <w:position w:val="5"/>
        <w:sz w:val="48"/>
        <w:szCs w:val="48"/>
      </w:rPr>
    </w:lvl>
    <w:lvl w:ilvl="2">
      <w:start w:val="1"/>
      <w:numFmt w:val="decimal"/>
      <w:lvlText w:val="(%3)"/>
      <w:lvlJc w:val="left"/>
      <w:pPr>
        <w:ind w:left="2700" w:hanging="425"/>
        <w:jc w:val="right"/>
      </w:pPr>
      <w:rPr>
        <w:rFonts w:ascii="Bookman Old Style" w:eastAsia="Bookman Old Style" w:hAnsi="Bookman Old Style" w:cs="Bookman Old Style" w:hint="default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6628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425"/>
      </w:pPr>
      <w:rPr>
        <w:rFonts w:hint="default"/>
      </w:rPr>
    </w:lvl>
  </w:abstractNum>
  <w:abstractNum w:abstractNumId="49">
    <w:nsid w:val="4505A78A"/>
    <w:multiLevelType w:val="hybridMultilevel"/>
    <w:tmpl w:val="00000000"/>
    <w:lvl w:ilvl="0">
      <w:start w:val="3"/>
      <w:numFmt w:val="decimal"/>
      <w:lvlText w:val="%1"/>
      <w:lvlJc w:val="left"/>
      <w:pPr>
        <w:ind w:left="3419" w:hanging="71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419" w:hanging="719"/>
        <w:jc w:val="left"/>
      </w:pPr>
      <w:rPr>
        <w:rFonts w:ascii="Arial" w:eastAsia="Arial" w:hAnsi="Arial" w:cs="Arial" w:hint="default"/>
        <w:b/>
        <w:bCs/>
        <w:w w:val="89"/>
        <w:position w:val="5"/>
        <w:sz w:val="48"/>
        <w:szCs w:val="48"/>
      </w:rPr>
    </w:lvl>
    <w:lvl w:ilvl="2">
      <w:start w:val="1"/>
      <w:numFmt w:val="decimal"/>
      <w:lvlText w:val="(%3)"/>
      <w:lvlJc w:val="left"/>
      <w:pPr>
        <w:ind w:left="2700" w:hanging="425"/>
        <w:jc w:val="right"/>
      </w:pPr>
      <w:rPr>
        <w:rFonts w:ascii="Bookman Old Style" w:eastAsia="Bookman Old Style" w:hAnsi="Bookman Old Style" w:cs="Bookman Old Style" w:hint="default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6628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425"/>
      </w:pPr>
      <w:rPr>
        <w:rFonts w:hint="default"/>
      </w:rPr>
    </w:lvl>
  </w:abstractNum>
  <w:abstractNum w:abstractNumId="50">
    <w:nsid w:val="480BAE0D"/>
    <w:multiLevelType w:val="hybridMultilevel"/>
    <w:tmpl w:val="00000000"/>
    <w:lvl w:ilvl="0">
      <w:start w:val="1"/>
      <w:numFmt w:val="decimal"/>
      <w:lvlText w:val="%1."/>
      <w:lvlJc w:val="left"/>
      <w:pPr>
        <w:ind w:left="3780" w:hanging="360"/>
        <w:jc w:val="righ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518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0"/>
      </w:pPr>
      <w:rPr>
        <w:rFonts w:hint="default"/>
      </w:rPr>
    </w:lvl>
  </w:abstractNum>
  <w:abstractNum w:abstractNumId="51">
    <w:nsid w:val="4A698239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52">
    <w:nsid w:val="4C480313"/>
    <w:multiLevelType w:val="hybridMultilevel"/>
    <w:tmpl w:val="00000000"/>
    <w:lvl w:ilvl="0">
      <w:start w:val="5"/>
      <w:numFmt w:val="decimal"/>
      <w:lvlText w:val="%1"/>
      <w:lvlJc w:val="left"/>
      <w:pPr>
        <w:ind w:left="4590" w:hanging="106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90" w:hanging="106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90" w:hanging="1062"/>
        <w:jc w:val="right"/>
      </w:pPr>
      <w:rPr>
        <w:rFonts w:hint="default"/>
        <w:b/>
        <w:bCs/>
        <w:w w:val="99"/>
      </w:rPr>
    </w:lvl>
    <w:lvl w:ilvl="3">
      <w:start w:val="1"/>
      <w:numFmt w:val="decimal"/>
      <w:lvlText w:val="(%4)"/>
      <w:lvlJc w:val="left"/>
      <w:pPr>
        <w:ind w:left="4000" w:hanging="670"/>
        <w:jc w:val="left"/>
      </w:pPr>
      <w:rPr>
        <w:rFonts w:hint="default"/>
        <w:spacing w:val="0"/>
        <w:w w:val="99"/>
        <w:position w:val="-3"/>
      </w:rPr>
    </w:lvl>
    <w:lvl w:ilvl="4">
      <w:start w:val="0"/>
      <w:numFmt w:val="bullet"/>
      <w:lvlText w:val="•"/>
      <w:lvlJc w:val="left"/>
      <w:pPr>
        <w:ind w:left="9019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3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670"/>
      </w:pPr>
      <w:rPr>
        <w:rFonts w:hint="default"/>
      </w:rPr>
    </w:lvl>
  </w:abstractNum>
  <w:abstractNum w:abstractNumId="53">
    <w:nsid w:val="4D0A5540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54">
    <w:nsid w:val="4E381646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55">
    <w:nsid w:val="5084ACCE"/>
    <w:multiLevelType w:val="hybridMultilevel"/>
    <w:tmpl w:val="00000000"/>
    <w:lvl w:ilvl="0">
      <w:start w:val="3"/>
      <w:numFmt w:val="decimal"/>
      <w:lvlText w:val="%1"/>
      <w:lvlJc w:val="left"/>
      <w:pPr>
        <w:ind w:left="3924" w:hanging="122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24" w:hanging="122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924" w:hanging="1224"/>
        <w:jc w:val="left"/>
      </w:pPr>
      <w:rPr>
        <w:rFonts w:hint="default"/>
        <w:b/>
        <w:bCs/>
        <w:i/>
        <w:w w:val="89"/>
        <w:position w:val="5"/>
      </w:rPr>
    </w:lvl>
    <w:lvl w:ilvl="3">
      <w:start w:val="1"/>
      <w:numFmt w:val="decimal"/>
      <w:lvlText w:val="(%4)"/>
      <w:lvlJc w:val="left"/>
      <w:pPr>
        <w:ind w:left="2700" w:hanging="421"/>
        <w:jc w:val="right"/>
      </w:pPr>
      <w:rPr>
        <w:rFonts w:ascii="Bookman Old Style" w:eastAsia="Bookman Old Style" w:hAnsi="Bookman Old Style" w:cs="Bookman Old Style" w:hint="default"/>
        <w:spacing w:val="-3"/>
        <w:w w:val="95"/>
        <w:sz w:val="34"/>
        <w:szCs w:val="34"/>
      </w:rPr>
    </w:lvl>
    <w:lvl w:ilvl="4">
      <w:start w:val="0"/>
      <w:numFmt w:val="bullet"/>
      <w:lvlText w:val="•"/>
      <w:lvlJc w:val="left"/>
      <w:pPr>
        <w:ind w:left="7404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7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9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2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4" w:hanging="421"/>
      </w:pPr>
      <w:rPr>
        <w:rFonts w:hint="default"/>
      </w:rPr>
    </w:lvl>
  </w:abstractNum>
  <w:abstractNum w:abstractNumId="56">
    <w:nsid w:val="5165CC61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57">
    <w:nsid w:val="5297C23A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righ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58">
    <w:nsid w:val="54BF0B9A"/>
    <w:multiLevelType w:val="hybridMultilevel"/>
    <w:tmpl w:val="00000000"/>
    <w:lvl w:ilvl="0">
      <w:start w:val="3"/>
      <w:numFmt w:val="decimal"/>
      <w:lvlText w:val="%1"/>
      <w:lvlJc w:val="left"/>
      <w:pPr>
        <w:ind w:left="3419" w:hanging="71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419" w:hanging="719"/>
        <w:jc w:val="left"/>
      </w:pPr>
      <w:rPr>
        <w:rFonts w:ascii="Arial" w:eastAsia="Arial" w:hAnsi="Arial" w:cs="Arial" w:hint="default"/>
        <w:b/>
        <w:bCs/>
        <w:w w:val="89"/>
        <w:position w:val="5"/>
        <w:sz w:val="48"/>
        <w:szCs w:val="48"/>
      </w:rPr>
    </w:lvl>
    <w:lvl w:ilvl="2">
      <w:start w:val="1"/>
      <w:numFmt w:val="decimal"/>
      <w:lvlText w:val="(%3)"/>
      <w:lvlJc w:val="left"/>
      <w:pPr>
        <w:ind w:left="2700" w:hanging="425"/>
        <w:jc w:val="right"/>
      </w:pPr>
      <w:rPr>
        <w:rFonts w:ascii="Bookman Old Style" w:eastAsia="Bookman Old Style" w:hAnsi="Bookman Old Style" w:cs="Bookman Old Style" w:hint="default"/>
        <w:w w:val="95"/>
        <w:sz w:val="34"/>
        <w:szCs w:val="34"/>
      </w:rPr>
    </w:lvl>
    <w:lvl w:ilvl="3">
      <w:start w:val="0"/>
      <w:numFmt w:val="bullet"/>
      <w:lvlText w:val="•"/>
      <w:lvlJc w:val="left"/>
      <w:pPr>
        <w:ind w:left="6628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425"/>
      </w:pPr>
      <w:rPr>
        <w:rFonts w:hint="default"/>
      </w:rPr>
    </w:lvl>
  </w:abstractNum>
  <w:abstractNum w:abstractNumId="59">
    <w:nsid w:val="5566301E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511"/>
        <w:jc w:val="left"/>
      </w:pPr>
      <w:rPr>
        <w:rFonts w:ascii="宋体" w:eastAsia="宋体" w:hAnsi="宋体" w:cs="宋体" w:hint="default"/>
        <w:w w:val="102"/>
        <w:position w:val="-3"/>
        <w:sz w:val="31"/>
        <w:szCs w:val="31"/>
      </w:rPr>
    </w:lvl>
    <w:lvl w:ilvl="1">
      <w:start w:val="1"/>
      <w:numFmt w:val="decimal"/>
      <w:lvlText w:val="%2."/>
      <w:lvlJc w:val="left"/>
      <w:pPr>
        <w:ind w:left="2700" w:hanging="418"/>
        <w:jc w:val="right"/>
      </w:pPr>
      <w:rPr>
        <w:rFonts w:hint="default"/>
        <w:w w:val="89"/>
      </w:rPr>
    </w:lvl>
    <w:lvl w:ilvl="2">
      <w:start w:val="0"/>
      <w:numFmt w:val="bullet"/>
      <w:lvlText w:val="•"/>
      <w:lvlJc w:val="left"/>
      <w:pPr>
        <w:ind w:left="5731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18"/>
      </w:pPr>
      <w:rPr>
        <w:rFonts w:hint="default"/>
      </w:rPr>
    </w:lvl>
  </w:abstractNum>
  <w:abstractNum w:abstractNumId="60">
    <w:nsid w:val="578009E0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61">
    <w:nsid w:val="5DA16214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62">
    <w:nsid w:val="604DE0C8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63">
    <w:nsid w:val="62C94B9E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64">
    <w:nsid w:val="65DBCFBF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65">
    <w:nsid w:val="66853629"/>
    <w:multiLevelType w:val="hybridMultilevel"/>
    <w:tmpl w:val="00000000"/>
    <w:lvl w:ilvl="0">
      <w:start w:val="4"/>
      <w:numFmt w:val="decimal"/>
      <w:lvlText w:val="%1"/>
      <w:lvlJc w:val="left"/>
      <w:pPr>
        <w:ind w:left="3075" w:hanging="375"/>
        <w:jc w:val="left"/>
      </w:pPr>
      <w:rPr>
        <w:rFonts w:ascii="幼圆" w:eastAsia="幼圆" w:hAnsi="幼圆" w:cs="幼圆" w:hint="default"/>
        <w:b/>
        <w:bCs/>
        <w:w w:val="99"/>
        <w:sz w:val="45"/>
        <w:szCs w:val="45"/>
      </w:rPr>
    </w:lvl>
    <w:lvl w:ilvl="1">
      <w:start w:val="1"/>
      <w:numFmt w:val="decimal"/>
      <w:lvlText w:val="%1.%2"/>
      <w:lvlJc w:val="left"/>
      <w:pPr>
        <w:ind w:left="3334" w:hanging="634"/>
        <w:jc w:val="left"/>
      </w:pPr>
      <w:rPr>
        <w:rFonts w:hint="default"/>
        <w:b/>
        <w:bCs/>
        <w:w w:val="89"/>
      </w:rPr>
    </w:lvl>
    <w:lvl w:ilvl="2">
      <w:start w:val="1"/>
      <w:numFmt w:val="decimal"/>
      <w:lvlText w:val="(%3)."/>
      <w:lvlJc w:val="left"/>
      <w:pPr>
        <w:ind w:left="3862" w:hanging="511"/>
        <w:jc w:val="left"/>
      </w:pPr>
      <w:rPr>
        <w:rFonts w:ascii="Arial" w:eastAsia="Arial" w:hAnsi="Arial" w:cs="Arial" w:hint="default"/>
        <w:spacing w:val="-3"/>
        <w:w w:val="94"/>
        <w:sz w:val="34"/>
        <w:szCs w:val="34"/>
      </w:rPr>
    </w:lvl>
    <w:lvl w:ilvl="3">
      <w:start w:val="0"/>
      <w:numFmt w:val="bullet"/>
      <w:lvlText w:val="•"/>
      <w:lvlJc w:val="left"/>
      <w:pPr>
        <w:ind w:left="5609" w:hanging="5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9" w:hanging="5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5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5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9" w:hanging="5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59" w:hanging="511"/>
      </w:pPr>
      <w:rPr>
        <w:rFonts w:hint="default"/>
      </w:rPr>
    </w:lvl>
  </w:abstractNum>
  <w:abstractNum w:abstractNumId="66">
    <w:nsid w:val="704F448D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67">
    <w:nsid w:val="7157EB3A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68">
    <w:nsid w:val="73D6043B"/>
    <w:multiLevelType w:val="hybridMultilevel"/>
    <w:tmpl w:val="00000000"/>
    <w:lvl w:ilvl="0">
      <w:start w:val="1"/>
      <w:numFmt w:val="decimal"/>
      <w:lvlText w:val="%1."/>
      <w:lvlJc w:val="left"/>
      <w:pPr>
        <w:ind w:left="4500" w:hanging="540"/>
        <w:jc w:val="left"/>
      </w:pPr>
      <w:rPr>
        <w:rFonts w:hint="default"/>
        <w:w w:val="102"/>
        <w:position w:val="-3"/>
      </w:rPr>
    </w:lvl>
    <w:lvl w:ilvl="1">
      <w:start w:val="0"/>
      <w:numFmt w:val="bullet"/>
      <w:lvlText w:val="•"/>
      <w:lvlJc w:val="left"/>
      <w:pPr>
        <w:ind w:left="583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7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4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87" w:hanging="540"/>
      </w:pPr>
      <w:rPr>
        <w:rFonts w:hint="default"/>
      </w:rPr>
    </w:lvl>
  </w:abstractNum>
  <w:abstractNum w:abstractNumId="69">
    <w:nsid w:val="74240C95"/>
    <w:multiLevelType w:val="hybridMultilevel"/>
    <w:tmpl w:val="00000000"/>
    <w:lvl w:ilvl="0">
      <w:start w:val="1"/>
      <w:numFmt w:val="lowerRoman"/>
      <w:lvlText w:val="%1)"/>
      <w:lvlJc w:val="left"/>
      <w:pPr>
        <w:ind w:left="3281" w:hanging="221"/>
        <w:jc w:val="left"/>
      </w:pPr>
      <w:rPr>
        <w:rFonts w:ascii="Bookman Old Style" w:eastAsia="Bookman Old Style" w:hAnsi="Bookman Old Style" w:cs="Bookman Old Style" w:hint="default"/>
        <w:spacing w:val="-1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221"/>
      </w:pPr>
      <w:rPr>
        <w:rFonts w:hint="default"/>
      </w:rPr>
    </w:lvl>
  </w:abstractNum>
  <w:abstractNum w:abstractNumId="70">
    <w:nsid w:val="74333B9B"/>
    <w:multiLevelType w:val="hybridMultilevel"/>
    <w:tmpl w:val="00000000"/>
    <w:lvl w:ilvl="0">
      <w:start w:val="2"/>
      <w:numFmt w:val="lowerRoman"/>
      <w:lvlText w:val="%1)"/>
      <w:lvlJc w:val="left"/>
      <w:pPr>
        <w:ind w:left="2700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22"/>
      </w:pPr>
      <w:rPr>
        <w:rFonts w:hint="default"/>
      </w:rPr>
    </w:lvl>
  </w:abstractNum>
  <w:abstractNum w:abstractNumId="71">
    <w:nsid w:val="782A4368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72">
    <w:nsid w:val="78444D71"/>
    <w:multiLevelType w:val="hybridMultilevel"/>
    <w:tmpl w:val="00000000"/>
    <w:lvl w:ilvl="0">
      <w:start w:val="13"/>
      <w:numFmt w:val="decimal"/>
      <w:lvlText w:val="%1."/>
      <w:lvlJc w:val="left"/>
      <w:pPr>
        <w:ind w:left="4187" w:hanging="54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1"/>
      <w:numFmt w:val="decimal"/>
      <w:lvlText w:val="(%2)"/>
      <w:lvlJc w:val="left"/>
      <w:pPr>
        <w:ind w:left="3240" w:hanging="717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5699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717"/>
      </w:pPr>
      <w:rPr>
        <w:rFonts w:hint="default"/>
      </w:rPr>
    </w:lvl>
  </w:abstractNum>
  <w:abstractNum w:abstractNumId="73">
    <w:nsid w:val="7A394F70"/>
    <w:multiLevelType w:val="hybridMultilevel"/>
    <w:tmpl w:val="00000000"/>
    <w:lvl w:ilvl="0">
      <w:start w:val="3"/>
      <w:numFmt w:val="decimal"/>
      <w:lvlText w:val="%1"/>
      <w:lvlJc w:val="left"/>
      <w:pPr>
        <w:ind w:left="3924" w:hanging="122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24" w:hanging="122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924" w:hanging="1224"/>
        <w:jc w:val="left"/>
      </w:pPr>
      <w:rPr>
        <w:rFonts w:hint="default"/>
        <w:b/>
        <w:bCs/>
        <w:i/>
        <w:w w:val="89"/>
        <w:position w:val="5"/>
      </w:rPr>
    </w:lvl>
    <w:lvl w:ilvl="3">
      <w:start w:val="1"/>
      <w:numFmt w:val="decimal"/>
      <w:lvlText w:val="(%4)"/>
      <w:lvlJc w:val="left"/>
      <w:pPr>
        <w:ind w:left="2700" w:hanging="421"/>
        <w:jc w:val="right"/>
      </w:pPr>
      <w:rPr>
        <w:rFonts w:ascii="Bookman Old Style" w:eastAsia="Bookman Old Style" w:hAnsi="Bookman Old Style" w:cs="Bookman Old Style" w:hint="default"/>
        <w:spacing w:val="-3"/>
        <w:w w:val="95"/>
        <w:sz w:val="34"/>
        <w:szCs w:val="34"/>
      </w:rPr>
    </w:lvl>
    <w:lvl w:ilvl="4">
      <w:start w:val="0"/>
      <w:numFmt w:val="bullet"/>
      <w:lvlText w:val="•"/>
      <w:lvlJc w:val="left"/>
      <w:pPr>
        <w:ind w:left="7404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7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89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2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4" w:hanging="421"/>
      </w:pPr>
      <w:rPr>
        <w:rFonts w:hint="default"/>
      </w:rPr>
    </w:lvl>
  </w:abstractNum>
  <w:abstractNum w:abstractNumId="74">
    <w:nsid w:val="7AF59ED1"/>
    <w:multiLevelType w:val="hybridMultilevel"/>
    <w:tmpl w:val="00000000"/>
    <w:lvl w:ilvl="0">
      <w:start w:val="2"/>
      <w:numFmt w:val="decimal"/>
      <w:lvlText w:val="%1"/>
      <w:lvlJc w:val="left"/>
      <w:pPr>
        <w:ind w:left="3651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51" w:hanging="720"/>
        <w:jc w:val="right"/>
      </w:pPr>
      <w:rPr>
        <w:rFonts w:hint="default"/>
        <w:b/>
        <w:bCs/>
        <w:w w:val="89"/>
      </w:rPr>
    </w:lvl>
    <w:lvl w:ilvl="2">
      <w:start w:val="0"/>
      <w:numFmt w:val="bullet"/>
      <w:lvlText w:val="•"/>
      <w:lvlJc w:val="left"/>
      <w:pPr>
        <w:ind w:left="649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9" w:hanging="720"/>
      </w:pPr>
      <w:rPr>
        <w:rFonts w:hint="default"/>
      </w:rPr>
    </w:lvl>
  </w:abstractNum>
  <w:abstractNum w:abstractNumId="75">
    <w:nsid w:val="7B005F25"/>
    <w:multiLevelType w:val="hybridMultilevel"/>
    <w:tmpl w:val="00000000"/>
    <w:lvl w:ilvl="0">
      <w:start w:val="2"/>
      <w:numFmt w:val="lowerRoman"/>
      <w:lvlText w:val="%1)"/>
      <w:lvlJc w:val="left"/>
      <w:pPr>
        <w:ind w:left="3381" w:hanging="322"/>
        <w:jc w:val="left"/>
      </w:pPr>
      <w:rPr>
        <w:rFonts w:ascii="Bookman Old Style" w:eastAsia="Bookman Old Style" w:hAnsi="Bookman Old Style" w:cs="Bookman Old Style" w:hint="default"/>
        <w:w w:val="98"/>
        <w:sz w:val="34"/>
        <w:szCs w:val="34"/>
      </w:rPr>
    </w:lvl>
    <w:lvl w:ilvl="1">
      <w:start w:val="0"/>
      <w:numFmt w:val="bullet"/>
      <w:lvlText w:val="•"/>
      <w:lvlJc w:val="left"/>
      <w:pPr>
        <w:ind w:left="482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22"/>
      </w:pPr>
      <w:rPr>
        <w:rFonts w:hint="default"/>
      </w:rPr>
    </w:lvl>
  </w:abstractNum>
  <w:abstractNum w:abstractNumId="76">
    <w:nsid w:val="7CF587BF"/>
    <w:multiLevelType w:val="hybridMultilevel"/>
    <w:tmpl w:val="00000000"/>
    <w:lvl w:ilvl="0">
      <w:start w:val="5"/>
      <w:numFmt w:val="decimal"/>
      <w:lvlText w:val="%1"/>
      <w:lvlJc w:val="left"/>
      <w:pPr>
        <w:ind w:left="3780" w:hanging="2430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780" w:hanging="243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780" w:hanging="243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24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9411" w:hanging="2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2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2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2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2430"/>
      </w:pPr>
      <w:rPr>
        <w:rFonts w:hint="default"/>
      </w:rPr>
    </w:lvl>
  </w:abstractNum>
  <w:num w:numId="1">
    <w:abstractNumId w:val="50"/>
  </w:num>
  <w:num w:numId="2">
    <w:abstractNumId w:val="46"/>
  </w:num>
  <w:num w:numId="3">
    <w:abstractNumId w:val="14"/>
  </w:num>
  <w:num w:numId="4">
    <w:abstractNumId w:val="68"/>
  </w:num>
  <w:num w:numId="5">
    <w:abstractNumId w:val="5"/>
  </w:num>
  <w:num w:numId="6">
    <w:abstractNumId w:val="59"/>
  </w:num>
  <w:num w:numId="7">
    <w:abstractNumId w:val="16"/>
  </w:num>
  <w:num w:numId="8">
    <w:abstractNumId w:val="72"/>
  </w:num>
  <w:num w:numId="9">
    <w:abstractNumId w:val="76"/>
  </w:num>
  <w:num w:numId="10">
    <w:abstractNumId w:val="9"/>
  </w:num>
  <w:num w:numId="11">
    <w:abstractNumId w:val="22"/>
  </w:num>
  <w:num w:numId="12">
    <w:abstractNumId w:val="12"/>
  </w:num>
  <w:num w:numId="13">
    <w:abstractNumId w:val="27"/>
  </w:num>
  <w:num w:numId="14">
    <w:abstractNumId w:val="52"/>
  </w:num>
  <w:num w:numId="15">
    <w:abstractNumId w:val="37"/>
  </w:num>
  <w:num w:numId="16">
    <w:abstractNumId w:val="65"/>
  </w:num>
  <w:num w:numId="17">
    <w:abstractNumId w:val="41"/>
  </w:num>
  <w:num w:numId="18">
    <w:abstractNumId w:val="71"/>
  </w:num>
  <w:num w:numId="19">
    <w:abstractNumId w:val="30"/>
  </w:num>
  <w:num w:numId="20">
    <w:abstractNumId w:val="67"/>
  </w:num>
  <w:num w:numId="21">
    <w:abstractNumId w:val="26"/>
  </w:num>
  <w:num w:numId="22">
    <w:abstractNumId w:val="56"/>
  </w:num>
  <w:num w:numId="23">
    <w:abstractNumId w:val="21"/>
  </w:num>
  <w:num w:numId="24">
    <w:abstractNumId w:val="60"/>
  </w:num>
  <w:num w:numId="25">
    <w:abstractNumId w:val="29"/>
  </w:num>
  <w:num w:numId="26">
    <w:abstractNumId w:val="6"/>
  </w:num>
  <w:num w:numId="27">
    <w:abstractNumId w:val="63"/>
  </w:num>
  <w:num w:numId="28">
    <w:abstractNumId w:val="39"/>
  </w:num>
  <w:num w:numId="29">
    <w:abstractNumId w:val="11"/>
  </w:num>
  <w:num w:numId="30">
    <w:abstractNumId w:val="7"/>
  </w:num>
  <w:num w:numId="31">
    <w:abstractNumId w:val="70"/>
  </w:num>
  <w:num w:numId="32">
    <w:abstractNumId w:val="75"/>
  </w:num>
  <w:num w:numId="33">
    <w:abstractNumId w:val="1"/>
  </w:num>
  <w:num w:numId="34">
    <w:abstractNumId w:val="38"/>
  </w:num>
  <w:num w:numId="35">
    <w:abstractNumId w:val="18"/>
  </w:num>
  <w:num w:numId="36">
    <w:abstractNumId w:val="42"/>
  </w:num>
  <w:num w:numId="37">
    <w:abstractNumId w:val="17"/>
  </w:num>
  <w:num w:numId="38">
    <w:abstractNumId w:val="3"/>
  </w:num>
  <w:num w:numId="39">
    <w:abstractNumId w:val="47"/>
  </w:num>
  <w:num w:numId="40">
    <w:abstractNumId w:val="54"/>
  </w:num>
  <w:num w:numId="41">
    <w:abstractNumId w:val="28"/>
  </w:num>
  <w:num w:numId="42">
    <w:abstractNumId w:val="31"/>
  </w:num>
  <w:num w:numId="43">
    <w:abstractNumId w:val="73"/>
  </w:num>
  <w:num w:numId="44">
    <w:abstractNumId w:val="40"/>
  </w:num>
  <w:num w:numId="45">
    <w:abstractNumId w:val="25"/>
  </w:num>
  <w:num w:numId="46">
    <w:abstractNumId w:val="43"/>
  </w:num>
  <w:num w:numId="47">
    <w:abstractNumId w:val="33"/>
  </w:num>
  <w:num w:numId="48">
    <w:abstractNumId w:val="2"/>
  </w:num>
  <w:num w:numId="49">
    <w:abstractNumId w:val="36"/>
  </w:num>
  <w:num w:numId="50">
    <w:abstractNumId w:val="61"/>
  </w:num>
  <w:num w:numId="51">
    <w:abstractNumId w:val="23"/>
  </w:num>
  <w:num w:numId="52">
    <w:abstractNumId w:val="8"/>
  </w:num>
  <w:num w:numId="53">
    <w:abstractNumId w:val="62"/>
  </w:num>
  <w:num w:numId="54">
    <w:abstractNumId w:val="64"/>
  </w:num>
  <w:num w:numId="55">
    <w:abstractNumId w:val="24"/>
  </w:num>
  <w:num w:numId="56">
    <w:abstractNumId w:val="15"/>
  </w:num>
  <w:num w:numId="57">
    <w:abstractNumId w:val="0"/>
  </w:num>
  <w:num w:numId="58">
    <w:abstractNumId w:val="57"/>
  </w:num>
  <w:num w:numId="59">
    <w:abstractNumId w:val="4"/>
  </w:num>
  <w:num w:numId="60">
    <w:abstractNumId w:val="10"/>
  </w:num>
  <w:num w:numId="61">
    <w:abstractNumId w:val="32"/>
  </w:num>
  <w:num w:numId="62">
    <w:abstractNumId w:val="66"/>
  </w:num>
  <w:num w:numId="63">
    <w:abstractNumId w:val="48"/>
  </w:num>
  <w:num w:numId="64">
    <w:abstractNumId w:val="45"/>
  </w:num>
  <w:num w:numId="65">
    <w:abstractNumId w:val="13"/>
  </w:num>
  <w:num w:numId="66">
    <w:abstractNumId w:val="35"/>
  </w:num>
  <w:num w:numId="67">
    <w:abstractNumId w:val="74"/>
  </w:num>
  <w:num w:numId="68">
    <w:abstractNumId w:val="19"/>
  </w:num>
  <w:num w:numId="69">
    <w:abstractNumId w:val="58"/>
  </w:num>
  <w:num w:numId="70">
    <w:abstractNumId w:val="51"/>
  </w:num>
  <w:num w:numId="71">
    <w:abstractNumId w:val="49"/>
  </w:num>
  <w:num w:numId="72">
    <w:abstractNumId w:val="20"/>
  </w:num>
  <w:num w:numId="73">
    <w:abstractNumId w:val="55"/>
  </w:num>
  <w:num w:numId="74">
    <w:abstractNumId w:val="69"/>
  </w:num>
  <w:num w:numId="75">
    <w:abstractNumId w:val="44"/>
  </w:num>
  <w:num w:numId="76">
    <w:abstractNumId w:val="53"/>
  </w:num>
  <w:num w:numId="77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214"/>
      <w:ind w:left="2700"/>
      <w:outlineLvl w:val="1"/>
    </w:pPr>
    <w:rPr>
      <w:rFonts w:ascii="新宋体" w:eastAsia="新宋体" w:hAnsi="新宋体" w:cs="新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3557" w:hanging="858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spacing w:before="79"/>
      <w:ind w:left="3334" w:hanging="958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700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836" w:lineRule="exact"/>
      <w:ind w:left="2700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700" w:hanging="42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500414124201110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2024-01-10T21:30:33Z</dcterms:created>
  <dcterms:modified xsi:type="dcterms:W3CDTF">2024-01-10T21:30:33Z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2024-01-10T00:00:00Z</vt:filetime>
  </property>
</Properties>
</file>