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粮油批发项目构思建设方案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9" w:history="1">
        <w:r>
          <w:rPr>
            <w:rFonts w:ascii="仿宋" w:eastAsia="仿宋" w:hAnsi="仿宋" w:cs="仿宋" w:hint="eastAsia"/>
            <w:lang w:eastAsia="zh-CN"/>
          </w:rPr>
          <w:t>前言</w:t>
        </w:r>
        <w:r>
          <w:tab/>
        </w:r>
        <w:r>
          <w:fldChar w:fldCharType="begin"/>
        </w:r>
        <w:r>
          <w:instrText xml:space="preserve"> PAGEREF _Toc19859 \h </w:instrText>
        </w:r>
        <w:r>
          <w:fldChar w:fldCharType="separate"/>
        </w:r>
        <w:r>
          <w:t>3</w:t>
        </w:r>
        <w:r>
          <w:fldChar w:fldCharType="end"/>
        </w:r>
      </w:hyperlink>
    </w:p>
    <w:p>
      <w:pPr>
        <w:pStyle w:val="TOC1"/>
        <w:tabs>
          <w:tab w:val="right" w:leader="dot" w:pos="8306"/>
        </w:tabs>
      </w:pPr>
      <w:hyperlink w:anchor="_Toc8380" w:history="1">
        <w:r>
          <w:rPr>
            <w:rFonts w:ascii="仿宋" w:eastAsia="仿宋" w:hAnsi="仿宋" w:cs="仿宋" w:hint="eastAsia"/>
            <w:lang w:eastAsia="zh-CN"/>
          </w:rPr>
          <w:t>一、财务管理与成本控制</w:t>
        </w:r>
        <w:r>
          <w:tab/>
        </w:r>
        <w:r>
          <w:fldChar w:fldCharType="begin"/>
        </w:r>
        <w:r>
          <w:instrText xml:space="preserve"> PAGEREF _Toc8380 \h </w:instrText>
        </w:r>
        <w:r>
          <w:fldChar w:fldCharType="separate"/>
        </w:r>
        <w:r>
          <w:t>3</w:t>
        </w:r>
        <w:r>
          <w:fldChar w:fldCharType="end"/>
        </w:r>
      </w:hyperlink>
    </w:p>
    <w:p>
      <w:pPr>
        <w:pStyle w:val="TOC2"/>
        <w:tabs>
          <w:tab w:val="right" w:leader="dot" w:pos="8306"/>
        </w:tabs>
      </w:pPr>
      <w:hyperlink w:anchor="_Toc5302" w:history="1">
        <w:r>
          <w:rPr>
            <w:rFonts w:ascii="仿宋" w:eastAsia="仿宋" w:hAnsi="仿宋" w:cs="仿宋" w:hint="eastAsia"/>
            <w:lang w:eastAsia="zh-CN"/>
          </w:rPr>
          <w:t>(一)、财务管理体系建设</w:t>
        </w:r>
        <w:r>
          <w:tab/>
        </w:r>
        <w:r>
          <w:fldChar w:fldCharType="begin"/>
        </w:r>
        <w:r>
          <w:instrText xml:space="preserve"> PAGEREF _Toc5302 \h </w:instrText>
        </w:r>
        <w:r>
          <w:fldChar w:fldCharType="separate"/>
        </w:r>
        <w:r>
          <w:t>3</w:t>
        </w:r>
        <w:r>
          <w:fldChar w:fldCharType="end"/>
        </w:r>
      </w:hyperlink>
    </w:p>
    <w:p>
      <w:pPr>
        <w:pStyle w:val="TOC2"/>
        <w:tabs>
          <w:tab w:val="right" w:leader="dot" w:pos="8306"/>
        </w:tabs>
      </w:pPr>
      <w:hyperlink w:anchor="_Toc2458" w:history="1">
        <w:r>
          <w:rPr>
            <w:rFonts w:ascii="仿宋" w:eastAsia="仿宋" w:hAnsi="仿宋" w:cs="仿宋" w:hint="eastAsia"/>
            <w:lang w:eastAsia="zh-CN"/>
          </w:rPr>
          <w:t>(二)、成本控制措施</w:t>
        </w:r>
        <w:r>
          <w:tab/>
        </w:r>
        <w:r>
          <w:fldChar w:fldCharType="begin"/>
        </w:r>
        <w:r>
          <w:instrText xml:space="preserve"> PAGEREF _Toc2458 \h </w:instrText>
        </w:r>
        <w:r>
          <w:fldChar w:fldCharType="separate"/>
        </w:r>
        <w:r>
          <w:t>4</w:t>
        </w:r>
        <w:r>
          <w:fldChar w:fldCharType="end"/>
        </w:r>
      </w:hyperlink>
    </w:p>
    <w:p>
      <w:pPr>
        <w:pStyle w:val="TOC1"/>
        <w:tabs>
          <w:tab w:val="right" w:leader="dot" w:pos="8306"/>
        </w:tabs>
      </w:pPr>
      <w:hyperlink w:anchor="_Toc11494" w:history="1">
        <w:r>
          <w:rPr>
            <w:rFonts w:ascii="仿宋" w:eastAsia="仿宋" w:hAnsi="仿宋" w:cs="仿宋" w:hint="eastAsia"/>
            <w:lang w:eastAsia="zh-CN"/>
          </w:rPr>
          <w:t>二、社会影响分析</w:t>
        </w:r>
        <w:r>
          <w:tab/>
        </w:r>
        <w:r>
          <w:fldChar w:fldCharType="begin"/>
        </w:r>
        <w:r>
          <w:instrText xml:space="preserve"> PAGEREF _Toc11494 \h </w:instrText>
        </w:r>
        <w:r>
          <w:fldChar w:fldCharType="separate"/>
        </w:r>
        <w:r>
          <w:t>5</w:t>
        </w:r>
        <w:r>
          <w:fldChar w:fldCharType="end"/>
        </w:r>
      </w:hyperlink>
    </w:p>
    <w:p>
      <w:pPr>
        <w:pStyle w:val="TOC2"/>
        <w:tabs>
          <w:tab w:val="right" w:leader="dot" w:pos="8306"/>
        </w:tabs>
      </w:pPr>
      <w:hyperlink w:anchor="_Toc8136" w:history="1">
        <w:r>
          <w:rPr>
            <w:rFonts w:ascii="仿宋" w:eastAsia="仿宋" w:hAnsi="仿宋" w:cs="仿宋" w:hint="eastAsia"/>
            <w:lang w:eastAsia="zh-CN"/>
          </w:rPr>
          <w:t>(一)、社会影响效果分析</w:t>
        </w:r>
        <w:r>
          <w:tab/>
        </w:r>
        <w:r>
          <w:fldChar w:fldCharType="begin"/>
        </w:r>
        <w:r>
          <w:instrText xml:space="preserve"> PAGEREF _Toc8136 \h </w:instrText>
        </w:r>
        <w:r>
          <w:fldChar w:fldCharType="separate"/>
        </w:r>
        <w:r>
          <w:t>5</w:t>
        </w:r>
        <w:r>
          <w:fldChar w:fldCharType="end"/>
        </w:r>
      </w:hyperlink>
    </w:p>
    <w:p>
      <w:pPr>
        <w:pStyle w:val="TOC2"/>
        <w:tabs>
          <w:tab w:val="right" w:leader="dot" w:pos="8306"/>
        </w:tabs>
      </w:pPr>
      <w:hyperlink w:anchor="_Toc18625" w:history="1">
        <w:r>
          <w:rPr>
            <w:rFonts w:ascii="仿宋" w:eastAsia="仿宋" w:hAnsi="仿宋" w:cs="仿宋" w:hint="eastAsia"/>
            <w:lang w:eastAsia="zh-CN"/>
          </w:rPr>
          <w:t>(二)、社会适应性分析</w:t>
        </w:r>
        <w:r>
          <w:tab/>
        </w:r>
        <w:r>
          <w:fldChar w:fldCharType="begin"/>
        </w:r>
        <w:r>
          <w:instrText xml:space="preserve"> PAGEREF _Toc18625 \h </w:instrText>
        </w:r>
        <w:r>
          <w:fldChar w:fldCharType="separate"/>
        </w:r>
        <w:r>
          <w:t>8</w:t>
        </w:r>
        <w:r>
          <w:fldChar w:fldCharType="end"/>
        </w:r>
      </w:hyperlink>
    </w:p>
    <w:p>
      <w:pPr>
        <w:pStyle w:val="TOC2"/>
        <w:tabs>
          <w:tab w:val="right" w:leader="dot" w:pos="8306"/>
        </w:tabs>
      </w:pPr>
      <w:hyperlink w:anchor="_Toc16678" w:history="1">
        <w:r>
          <w:rPr>
            <w:rFonts w:ascii="仿宋" w:eastAsia="仿宋" w:hAnsi="仿宋" w:cs="仿宋" w:hint="eastAsia"/>
            <w:lang w:eastAsia="zh-CN"/>
          </w:rPr>
          <w:t>(三)、社会风险及对策分析</w:t>
        </w:r>
        <w:r>
          <w:tab/>
        </w:r>
        <w:r>
          <w:fldChar w:fldCharType="begin"/>
        </w:r>
        <w:r>
          <w:instrText xml:space="preserve"> PAGEREF _Toc16678 \h </w:instrText>
        </w:r>
        <w:r>
          <w:fldChar w:fldCharType="separate"/>
        </w:r>
        <w:r>
          <w:t>9</w:t>
        </w:r>
        <w:r>
          <w:fldChar w:fldCharType="end"/>
        </w:r>
      </w:hyperlink>
    </w:p>
    <w:p>
      <w:pPr>
        <w:pStyle w:val="TOC1"/>
        <w:tabs>
          <w:tab w:val="right" w:leader="dot" w:pos="8306"/>
        </w:tabs>
      </w:pPr>
      <w:hyperlink w:anchor="_Toc21883" w:history="1">
        <w:r>
          <w:rPr>
            <w:rFonts w:ascii="仿宋" w:eastAsia="仿宋" w:hAnsi="仿宋" w:cs="仿宋" w:hint="eastAsia"/>
            <w:lang w:eastAsia="zh-CN"/>
          </w:rPr>
          <w:t>三、背景、必要性分析</w:t>
        </w:r>
        <w:r>
          <w:tab/>
        </w:r>
        <w:r>
          <w:fldChar w:fldCharType="begin"/>
        </w:r>
        <w:r>
          <w:instrText xml:space="preserve"> PAGEREF _Toc21883 \h </w:instrText>
        </w:r>
        <w:r>
          <w:fldChar w:fldCharType="separate"/>
        </w:r>
        <w:r>
          <w:t>13</w:t>
        </w:r>
        <w:r>
          <w:fldChar w:fldCharType="end"/>
        </w:r>
      </w:hyperlink>
    </w:p>
    <w:p>
      <w:pPr>
        <w:pStyle w:val="TOC2"/>
        <w:tabs>
          <w:tab w:val="right" w:leader="dot" w:pos="8306"/>
        </w:tabs>
      </w:pPr>
      <w:hyperlink w:anchor="_Toc22946" w:history="1">
        <w:r>
          <w:rPr>
            <w:rFonts w:ascii="仿宋" w:eastAsia="仿宋" w:hAnsi="仿宋" w:cs="仿宋" w:hint="eastAsia"/>
            <w:lang w:eastAsia="zh-CN"/>
          </w:rPr>
          <w:t>(一)、项目建设背景</w:t>
        </w:r>
        <w:r>
          <w:tab/>
        </w:r>
        <w:r>
          <w:fldChar w:fldCharType="begin"/>
        </w:r>
        <w:r>
          <w:instrText xml:space="preserve"> PAGEREF _Toc22946 \h </w:instrText>
        </w:r>
        <w:r>
          <w:fldChar w:fldCharType="separate"/>
        </w:r>
        <w:r>
          <w:t>13</w:t>
        </w:r>
        <w:r>
          <w:fldChar w:fldCharType="end"/>
        </w:r>
      </w:hyperlink>
    </w:p>
    <w:p>
      <w:pPr>
        <w:pStyle w:val="TOC2"/>
        <w:tabs>
          <w:tab w:val="right" w:leader="dot" w:pos="8306"/>
        </w:tabs>
      </w:pPr>
      <w:hyperlink w:anchor="_Toc7334" w:history="1">
        <w:r>
          <w:rPr>
            <w:rFonts w:ascii="仿宋" w:eastAsia="仿宋" w:hAnsi="仿宋" w:cs="仿宋" w:hint="eastAsia"/>
            <w:lang w:eastAsia="zh-CN"/>
          </w:rPr>
          <w:t>(二)、必要性分析</w:t>
        </w:r>
        <w:r>
          <w:tab/>
        </w:r>
        <w:r>
          <w:fldChar w:fldCharType="begin"/>
        </w:r>
        <w:r>
          <w:instrText xml:space="preserve"> PAGEREF _Toc7334 \h </w:instrText>
        </w:r>
        <w:r>
          <w:fldChar w:fldCharType="separate"/>
        </w:r>
        <w:r>
          <w:t>14</w:t>
        </w:r>
        <w:r>
          <w:fldChar w:fldCharType="end"/>
        </w:r>
      </w:hyperlink>
    </w:p>
    <w:p>
      <w:pPr>
        <w:pStyle w:val="TOC2"/>
        <w:tabs>
          <w:tab w:val="right" w:leader="dot" w:pos="8306"/>
        </w:tabs>
      </w:pPr>
      <w:hyperlink w:anchor="_Toc27745" w:history="1">
        <w:r>
          <w:rPr>
            <w:rFonts w:ascii="仿宋" w:eastAsia="仿宋" w:hAnsi="仿宋" w:cs="仿宋" w:hint="eastAsia"/>
            <w:lang w:eastAsia="zh-CN"/>
          </w:rPr>
          <w:t>(三)、项目建设有利条件</w:t>
        </w:r>
        <w:r>
          <w:tab/>
        </w:r>
        <w:r>
          <w:fldChar w:fldCharType="begin"/>
        </w:r>
        <w:r>
          <w:instrText xml:space="preserve"> PAGEREF _Toc27745 \h </w:instrText>
        </w:r>
        <w:r>
          <w:fldChar w:fldCharType="separate"/>
        </w:r>
        <w:r>
          <w:t>15</w:t>
        </w:r>
        <w:r>
          <w:fldChar w:fldCharType="end"/>
        </w:r>
      </w:hyperlink>
    </w:p>
    <w:p>
      <w:pPr>
        <w:pStyle w:val="TOC1"/>
        <w:tabs>
          <w:tab w:val="right" w:leader="dot" w:pos="8306"/>
        </w:tabs>
      </w:pPr>
      <w:hyperlink w:anchor="_Toc23882" w:history="1">
        <w:r>
          <w:rPr>
            <w:rFonts w:ascii="仿宋" w:eastAsia="仿宋" w:hAnsi="仿宋" w:cs="仿宋" w:hint="eastAsia"/>
            <w:lang w:eastAsia="zh-CN"/>
          </w:rPr>
          <w:t>四、环境和生态影响分析</w:t>
        </w:r>
        <w:r>
          <w:tab/>
        </w:r>
        <w:r>
          <w:fldChar w:fldCharType="begin"/>
        </w:r>
        <w:r>
          <w:instrText xml:space="preserve"> PAGEREF _Toc23882 \h </w:instrText>
        </w:r>
        <w:r>
          <w:fldChar w:fldCharType="separate"/>
        </w:r>
        <w:r>
          <w:t>17</w:t>
        </w:r>
        <w:r>
          <w:fldChar w:fldCharType="end"/>
        </w:r>
      </w:hyperlink>
    </w:p>
    <w:p>
      <w:pPr>
        <w:pStyle w:val="TOC2"/>
        <w:tabs>
          <w:tab w:val="right" w:leader="dot" w:pos="8306"/>
        </w:tabs>
      </w:pPr>
      <w:hyperlink w:anchor="_Toc10997" w:history="1">
        <w:r>
          <w:rPr>
            <w:rFonts w:ascii="仿宋" w:eastAsia="仿宋" w:hAnsi="仿宋" w:cs="仿宋" w:hint="eastAsia"/>
            <w:lang w:eastAsia="zh-CN"/>
          </w:rPr>
          <w:t>(一)、环境和生态现状</w:t>
        </w:r>
        <w:r>
          <w:tab/>
        </w:r>
        <w:r>
          <w:fldChar w:fldCharType="begin"/>
        </w:r>
        <w:r>
          <w:instrText xml:space="preserve"> PAGEREF _Toc10997 \h </w:instrText>
        </w:r>
        <w:r>
          <w:fldChar w:fldCharType="separate"/>
        </w:r>
        <w:r>
          <w:t>17</w:t>
        </w:r>
        <w:r>
          <w:fldChar w:fldCharType="end"/>
        </w:r>
      </w:hyperlink>
    </w:p>
    <w:p>
      <w:pPr>
        <w:pStyle w:val="TOC2"/>
        <w:tabs>
          <w:tab w:val="right" w:leader="dot" w:pos="8306"/>
        </w:tabs>
      </w:pPr>
      <w:hyperlink w:anchor="_Toc24239" w:history="1">
        <w:r>
          <w:rPr>
            <w:rFonts w:ascii="仿宋" w:eastAsia="仿宋" w:hAnsi="仿宋" w:cs="仿宋" w:hint="eastAsia"/>
            <w:lang w:eastAsia="zh-CN"/>
          </w:rPr>
          <w:t>(二)、生态环境影响分析</w:t>
        </w:r>
        <w:r>
          <w:tab/>
        </w:r>
        <w:r>
          <w:fldChar w:fldCharType="begin"/>
        </w:r>
        <w:r>
          <w:instrText xml:space="preserve"> PAGEREF _Toc24239 \h </w:instrText>
        </w:r>
        <w:r>
          <w:fldChar w:fldCharType="separate"/>
        </w:r>
        <w:r>
          <w:t>18</w:t>
        </w:r>
        <w:r>
          <w:fldChar w:fldCharType="end"/>
        </w:r>
      </w:hyperlink>
    </w:p>
    <w:p>
      <w:pPr>
        <w:pStyle w:val="TOC2"/>
        <w:tabs>
          <w:tab w:val="right" w:leader="dot" w:pos="8306"/>
        </w:tabs>
      </w:pPr>
      <w:hyperlink w:anchor="_Toc13183" w:history="1">
        <w:r>
          <w:rPr>
            <w:rFonts w:ascii="仿宋" w:eastAsia="仿宋" w:hAnsi="仿宋" w:cs="仿宋" w:hint="eastAsia"/>
            <w:lang w:eastAsia="zh-CN"/>
          </w:rPr>
          <w:t>(三)、生态环境保护措施</w:t>
        </w:r>
        <w:r>
          <w:tab/>
        </w:r>
        <w:r>
          <w:fldChar w:fldCharType="begin"/>
        </w:r>
        <w:r>
          <w:instrText xml:space="preserve"> PAGEREF _Toc13183 \h </w:instrText>
        </w:r>
        <w:r>
          <w:fldChar w:fldCharType="separate"/>
        </w:r>
        <w:r>
          <w:t>19</w:t>
        </w:r>
        <w:r>
          <w:fldChar w:fldCharType="end"/>
        </w:r>
      </w:hyperlink>
    </w:p>
    <w:p>
      <w:pPr>
        <w:pStyle w:val="TOC2"/>
        <w:tabs>
          <w:tab w:val="right" w:leader="dot" w:pos="8306"/>
        </w:tabs>
      </w:pPr>
      <w:hyperlink w:anchor="_Toc21127" w:history="1">
        <w:r>
          <w:rPr>
            <w:rFonts w:ascii="仿宋" w:eastAsia="仿宋" w:hAnsi="仿宋" w:cs="仿宋" w:hint="eastAsia"/>
            <w:lang w:eastAsia="zh-CN"/>
          </w:rPr>
          <w:t>(四)、地质灾害影响分析</w:t>
        </w:r>
        <w:r>
          <w:tab/>
        </w:r>
        <w:r>
          <w:fldChar w:fldCharType="begin"/>
        </w:r>
        <w:r>
          <w:instrText xml:space="preserve"> PAGEREF _Toc21127 \h </w:instrText>
        </w:r>
        <w:r>
          <w:fldChar w:fldCharType="separate"/>
        </w:r>
        <w:r>
          <w:t>21</w:t>
        </w:r>
        <w:r>
          <w:fldChar w:fldCharType="end"/>
        </w:r>
      </w:hyperlink>
    </w:p>
    <w:p>
      <w:pPr>
        <w:pStyle w:val="TOC2"/>
        <w:tabs>
          <w:tab w:val="right" w:leader="dot" w:pos="8306"/>
        </w:tabs>
      </w:pPr>
      <w:hyperlink w:anchor="_Toc5298" w:history="1">
        <w:r>
          <w:rPr>
            <w:rFonts w:ascii="仿宋" w:eastAsia="仿宋" w:hAnsi="仿宋" w:cs="仿宋" w:hint="eastAsia"/>
            <w:lang w:eastAsia="zh-CN"/>
          </w:rPr>
          <w:t>(五)、特殊环境影响</w:t>
        </w:r>
        <w:r>
          <w:tab/>
        </w:r>
        <w:r>
          <w:fldChar w:fldCharType="begin"/>
        </w:r>
        <w:r>
          <w:instrText xml:space="preserve"> PAGEREF _Toc5298 \h </w:instrText>
        </w:r>
        <w:r>
          <w:fldChar w:fldCharType="separate"/>
        </w:r>
        <w:r>
          <w:t>23</w:t>
        </w:r>
        <w:r>
          <w:fldChar w:fldCharType="end"/>
        </w:r>
      </w:hyperlink>
    </w:p>
    <w:p>
      <w:pPr>
        <w:pStyle w:val="TOC1"/>
        <w:tabs>
          <w:tab w:val="right" w:leader="dot" w:pos="8306"/>
        </w:tabs>
      </w:pPr>
      <w:hyperlink w:anchor="_Toc18781" w:history="1">
        <w:r>
          <w:rPr>
            <w:rFonts w:ascii="仿宋" w:eastAsia="仿宋" w:hAnsi="仿宋" w:cs="仿宋" w:hint="eastAsia"/>
            <w:lang w:eastAsia="zh-CN"/>
          </w:rPr>
          <w:t>五、发展规划、产业政策和行业准入分析</w:t>
        </w:r>
        <w:r>
          <w:tab/>
        </w:r>
        <w:r>
          <w:fldChar w:fldCharType="begin"/>
        </w:r>
        <w:r>
          <w:instrText xml:space="preserve"> PAGEREF _Toc18781 \h </w:instrText>
        </w:r>
        <w:r>
          <w:fldChar w:fldCharType="separate"/>
        </w:r>
        <w:r>
          <w:t>24</w:t>
        </w:r>
        <w:r>
          <w:fldChar w:fldCharType="end"/>
        </w:r>
      </w:hyperlink>
    </w:p>
    <w:p>
      <w:pPr>
        <w:pStyle w:val="TOC2"/>
        <w:tabs>
          <w:tab w:val="right" w:leader="dot" w:pos="8306"/>
        </w:tabs>
      </w:pPr>
      <w:hyperlink w:anchor="_Toc28425" w:history="1">
        <w:r>
          <w:rPr>
            <w:rFonts w:ascii="仿宋" w:eastAsia="仿宋" w:hAnsi="仿宋" w:cs="仿宋" w:hint="eastAsia"/>
            <w:lang w:eastAsia="zh-CN"/>
          </w:rPr>
          <w:t>(一)、发展规划分析</w:t>
        </w:r>
        <w:r>
          <w:tab/>
        </w:r>
        <w:r>
          <w:fldChar w:fldCharType="begin"/>
        </w:r>
        <w:r>
          <w:instrText xml:space="preserve"> PAGEREF _Toc28425 \h </w:instrText>
        </w:r>
        <w:r>
          <w:fldChar w:fldCharType="separate"/>
        </w:r>
        <w:r>
          <w:t>24</w:t>
        </w:r>
        <w:r>
          <w:fldChar w:fldCharType="end"/>
        </w:r>
      </w:hyperlink>
    </w:p>
    <w:p>
      <w:pPr>
        <w:pStyle w:val="TOC2"/>
        <w:tabs>
          <w:tab w:val="right" w:leader="dot" w:pos="8306"/>
        </w:tabs>
      </w:pPr>
      <w:hyperlink w:anchor="_Toc21356" w:history="1">
        <w:r>
          <w:rPr>
            <w:rFonts w:ascii="仿宋" w:eastAsia="仿宋" w:hAnsi="仿宋" w:cs="仿宋" w:hint="eastAsia"/>
            <w:lang w:eastAsia="zh-CN"/>
          </w:rPr>
          <w:t>(二)、产业政策分析</w:t>
        </w:r>
        <w:r>
          <w:tab/>
        </w:r>
        <w:r>
          <w:fldChar w:fldCharType="begin"/>
        </w:r>
        <w:r>
          <w:instrText xml:space="preserve"> PAGEREF _Toc21356 \h </w:instrText>
        </w:r>
        <w:r>
          <w:fldChar w:fldCharType="separate"/>
        </w:r>
        <w:r>
          <w:t>25</w:t>
        </w:r>
        <w:r>
          <w:fldChar w:fldCharType="end"/>
        </w:r>
      </w:hyperlink>
    </w:p>
    <w:p>
      <w:pPr>
        <w:pStyle w:val="TOC2"/>
        <w:tabs>
          <w:tab w:val="right" w:leader="dot" w:pos="8306"/>
        </w:tabs>
      </w:pPr>
      <w:hyperlink w:anchor="_Toc1213" w:history="1">
        <w:r>
          <w:rPr>
            <w:rFonts w:ascii="仿宋" w:eastAsia="仿宋" w:hAnsi="仿宋" w:cs="仿宋" w:hint="eastAsia"/>
            <w:lang w:eastAsia="zh-CN"/>
          </w:rPr>
          <w:t>(三)、行业准入分析</w:t>
        </w:r>
        <w:r>
          <w:tab/>
        </w:r>
        <w:r>
          <w:fldChar w:fldCharType="begin"/>
        </w:r>
        <w:r>
          <w:instrText xml:space="preserve"> PAGEREF _Toc1213 \h </w:instrText>
        </w:r>
        <w:r>
          <w:fldChar w:fldCharType="separate"/>
        </w:r>
        <w:r>
          <w:t>27</w:t>
        </w:r>
        <w:r>
          <w:fldChar w:fldCharType="end"/>
        </w:r>
      </w:hyperlink>
    </w:p>
    <w:p>
      <w:pPr>
        <w:pStyle w:val="TOC1"/>
        <w:tabs>
          <w:tab w:val="right" w:leader="dot" w:pos="8306"/>
        </w:tabs>
      </w:pPr>
      <w:hyperlink w:anchor="_Toc31057" w:history="1">
        <w:r>
          <w:rPr>
            <w:rFonts w:ascii="仿宋" w:eastAsia="仿宋" w:hAnsi="仿宋" w:cs="仿宋" w:hint="eastAsia"/>
            <w:lang w:eastAsia="zh-CN"/>
          </w:rPr>
          <w:t>六、经济影响分析</w:t>
        </w:r>
        <w:r>
          <w:tab/>
        </w:r>
        <w:r>
          <w:fldChar w:fldCharType="begin"/>
        </w:r>
        <w:r>
          <w:instrText xml:space="preserve"> PAGEREF _Toc31057 \h </w:instrText>
        </w:r>
        <w:r>
          <w:fldChar w:fldCharType="separate"/>
        </w:r>
        <w:r>
          <w:t>28</w:t>
        </w:r>
        <w:r>
          <w:fldChar w:fldCharType="end"/>
        </w:r>
      </w:hyperlink>
    </w:p>
    <w:p>
      <w:pPr>
        <w:pStyle w:val="TOC2"/>
        <w:tabs>
          <w:tab w:val="right" w:leader="dot" w:pos="8306"/>
        </w:tabs>
      </w:pPr>
      <w:hyperlink w:anchor="_Toc22062" w:history="1">
        <w:r>
          <w:rPr>
            <w:rFonts w:ascii="仿宋" w:eastAsia="仿宋" w:hAnsi="仿宋" w:cs="仿宋" w:hint="eastAsia"/>
            <w:lang w:eastAsia="zh-CN"/>
          </w:rPr>
          <w:t>(一)、经济费用效益或费用效果分析</w:t>
        </w:r>
        <w:r>
          <w:tab/>
        </w:r>
        <w:r>
          <w:fldChar w:fldCharType="begin"/>
        </w:r>
        <w:r>
          <w:instrText xml:space="preserve"> PAGEREF _Toc22062 \h </w:instrText>
        </w:r>
        <w:r>
          <w:fldChar w:fldCharType="separate"/>
        </w:r>
        <w:r>
          <w:t>28</w:t>
        </w:r>
        <w:r>
          <w:fldChar w:fldCharType="end"/>
        </w:r>
      </w:hyperlink>
    </w:p>
    <w:p>
      <w:pPr>
        <w:pStyle w:val="TOC2"/>
        <w:tabs>
          <w:tab w:val="right" w:leader="dot" w:pos="8306"/>
        </w:tabs>
      </w:pPr>
      <w:hyperlink w:anchor="_Toc21304" w:history="1">
        <w:r>
          <w:rPr>
            <w:rFonts w:ascii="仿宋" w:eastAsia="仿宋" w:hAnsi="仿宋" w:cs="仿宋" w:hint="eastAsia"/>
            <w:lang w:eastAsia="zh-CN"/>
          </w:rPr>
          <w:t>(二)、行业影响分析</w:t>
        </w:r>
        <w:r>
          <w:tab/>
        </w:r>
        <w:r>
          <w:fldChar w:fldCharType="begin"/>
        </w:r>
        <w:r>
          <w:instrText xml:space="preserve"> PAGEREF _Toc21304 \h </w:instrText>
        </w:r>
        <w:r>
          <w:fldChar w:fldCharType="separate"/>
        </w:r>
        <w:r>
          <w:t>31</w:t>
        </w:r>
        <w:r>
          <w:fldChar w:fldCharType="end"/>
        </w:r>
      </w:hyperlink>
    </w:p>
    <w:p>
      <w:pPr>
        <w:pStyle w:val="TOC2"/>
        <w:tabs>
          <w:tab w:val="right" w:leader="dot" w:pos="8306"/>
        </w:tabs>
      </w:pPr>
      <w:hyperlink w:anchor="_Toc5862" w:history="1">
        <w:r>
          <w:rPr>
            <w:rFonts w:ascii="仿宋" w:eastAsia="仿宋" w:hAnsi="仿宋" w:cs="仿宋" w:hint="eastAsia"/>
            <w:lang w:eastAsia="zh-CN"/>
          </w:rPr>
          <w:t>(三)、区域经济影响分析</w:t>
        </w:r>
        <w:r>
          <w:tab/>
        </w:r>
        <w:r>
          <w:fldChar w:fldCharType="begin"/>
        </w:r>
        <w:r>
          <w:instrText xml:space="preserve"> PAGEREF _Toc5862 \h </w:instrText>
        </w:r>
        <w:r>
          <w:fldChar w:fldCharType="separate"/>
        </w:r>
        <w:r>
          <w:t>32</w:t>
        </w:r>
        <w:r>
          <w:fldChar w:fldCharType="end"/>
        </w:r>
      </w:hyperlink>
    </w:p>
    <w:p>
      <w:pPr>
        <w:pStyle w:val="TOC2"/>
        <w:tabs>
          <w:tab w:val="right" w:leader="dot" w:pos="8306"/>
        </w:tabs>
      </w:pPr>
      <w:hyperlink w:anchor="_Toc31340" w:history="1">
        <w:r>
          <w:rPr>
            <w:rFonts w:ascii="仿宋" w:eastAsia="仿宋" w:hAnsi="仿宋" w:cs="仿宋" w:hint="eastAsia"/>
            <w:lang w:eastAsia="zh-CN"/>
          </w:rPr>
          <w:t>(四)、宏观经济影响分析</w:t>
        </w:r>
        <w:r>
          <w:tab/>
        </w:r>
        <w:r>
          <w:fldChar w:fldCharType="begin"/>
        </w:r>
        <w:r>
          <w:instrText xml:space="preserve"> PAGEREF _Toc31340 \h </w:instrText>
        </w:r>
        <w:r>
          <w:fldChar w:fldCharType="separate"/>
        </w:r>
        <w:r>
          <w:t>33</w:t>
        </w:r>
        <w:r>
          <w:fldChar w:fldCharType="end"/>
        </w:r>
      </w:hyperlink>
    </w:p>
    <w:p>
      <w:pPr>
        <w:pStyle w:val="TOC1"/>
        <w:tabs>
          <w:tab w:val="right" w:leader="dot" w:pos="8306"/>
        </w:tabs>
      </w:pPr>
      <w:hyperlink w:anchor="_Toc26459" w:history="1">
        <w:r>
          <w:rPr>
            <w:rFonts w:ascii="仿宋" w:eastAsia="仿宋" w:hAnsi="仿宋" w:cs="仿宋" w:hint="eastAsia"/>
            <w:lang w:eastAsia="zh-CN"/>
          </w:rPr>
          <w:t>七、经济效益与社会效益优化</w:t>
        </w:r>
        <w:r>
          <w:tab/>
        </w:r>
        <w:r>
          <w:fldChar w:fldCharType="begin"/>
        </w:r>
        <w:r>
          <w:instrText xml:space="preserve"> PAGEREF _Toc26459 \h </w:instrText>
        </w:r>
        <w:r>
          <w:fldChar w:fldCharType="separate"/>
        </w:r>
        <w:r>
          <w:t>35</w:t>
        </w:r>
        <w:r>
          <w:fldChar w:fldCharType="end"/>
        </w:r>
      </w:hyperlink>
    </w:p>
    <w:p>
      <w:pPr>
        <w:pStyle w:val="TOC2"/>
        <w:tabs>
          <w:tab w:val="right" w:leader="dot" w:pos="8306"/>
        </w:tabs>
      </w:pPr>
      <w:hyperlink w:anchor="_Toc12408" w:history="1">
        <w:r>
          <w:rPr>
            <w:rFonts w:ascii="仿宋" w:eastAsia="仿宋" w:hAnsi="仿宋" w:cs="仿宋" w:hint="eastAsia"/>
            <w:lang w:eastAsia="zh-CN"/>
          </w:rPr>
          <w:t>(一)、经济效益提升策略</w:t>
        </w:r>
        <w:r>
          <w:tab/>
        </w:r>
        <w:r>
          <w:fldChar w:fldCharType="begin"/>
        </w:r>
        <w:r>
          <w:instrText xml:space="preserve"> PAGEREF _Toc12408 \h </w:instrText>
        </w:r>
        <w:r>
          <w:fldChar w:fldCharType="separate"/>
        </w:r>
        <w:r>
          <w:t>35</w:t>
        </w:r>
        <w:r>
          <w:fldChar w:fldCharType="end"/>
        </w:r>
      </w:hyperlink>
    </w:p>
    <w:p>
      <w:pPr>
        <w:pStyle w:val="TOC2"/>
        <w:tabs>
          <w:tab w:val="right" w:leader="dot" w:pos="8306"/>
        </w:tabs>
      </w:pPr>
      <w:hyperlink w:anchor="_Toc25114" w:history="1">
        <w:r>
          <w:rPr>
            <w:rFonts w:ascii="仿宋" w:eastAsia="仿宋" w:hAnsi="仿宋" w:cs="仿宋" w:hint="eastAsia"/>
            <w:lang w:eastAsia="zh-CN"/>
          </w:rPr>
          <w:t>(二)、社会效益增强方案</w:t>
        </w:r>
        <w:r>
          <w:tab/>
        </w:r>
        <w:r>
          <w:fldChar w:fldCharType="begin"/>
        </w:r>
        <w:r>
          <w:instrText xml:space="preserve"> PAGEREF _Toc25114 \h </w:instrText>
        </w:r>
        <w:r>
          <w:fldChar w:fldCharType="separate"/>
        </w:r>
        <w:r>
          <w:t>36</w:t>
        </w:r>
        <w:r>
          <w:fldChar w:fldCharType="end"/>
        </w:r>
      </w:hyperlink>
    </w:p>
    <w:p>
      <w:pPr>
        <w:pStyle w:val="TOC1"/>
        <w:tabs>
          <w:tab w:val="right" w:leader="dot" w:pos="8306"/>
        </w:tabs>
      </w:pPr>
      <w:hyperlink w:anchor="_Toc12342" w:history="1">
        <w:r>
          <w:rPr>
            <w:rFonts w:ascii="仿宋" w:eastAsia="仿宋" w:hAnsi="仿宋" w:cs="仿宋" w:hint="eastAsia"/>
            <w:lang w:eastAsia="zh-CN"/>
          </w:rPr>
          <w:t>八、环境保护与治理方案</w:t>
        </w:r>
        <w:r>
          <w:tab/>
        </w:r>
        <w:r>
          <w:fldChar w:fldCharType="begin"/>
        </w:r>
        <w:r>
          <w:instrText xml:space="preserve"> PAGEREF _Toc12342 \h </w:instrText>
        </w:r>
        <w:r>
          <w:fldChar w:fldCharType="separate"/>
        </w:r>
        <w:r>
          <w:t>37</w:t>
        </w:r>
        <w:r>
          <w:fldChar w:fldCharType="end"/>
        </w:r>
      </w:hyperlink>
    </w:p>
    <w:p>
      <w:pPr>
        <w:pStyle w:val="TOC2"/>
        <w:tabs>
          <w:tab w:val="right" w:leader="dot" w:pos="8306"/>
        </w:tabs>
      </w:pPr>
      <w:hyperlink w:anchor="_Toc16139" w:history="1">
        <w:r>
          <w:rPr>
            <w:rFonts w:ascii="仿宋" w:eastAsia="仿宋" w:hAnsi="仿宋" w:cs="仿宋" w:hint="eastAsia"/>
            <w:lang w:eastAsia="zh-CN"/>
          </w:rPr>
          <w:t>(一)、项目环境影响评估</w:t>
        </w:r>
        <w:r>
          <w:tab/>
        </w:r>
        <w:r>
          <w:fldChar w:fldCharType="begin"/>
        </w:r>
        <w:r>
          <w:instrText xml:space="preserve"> PAGEREF _Toc16139 \h </w:instrText>
        </w:r>
        <w:r>
          <w:fldChar w:fldCharType="separate"/>
        </w:r>
        <w:r>
          <w:t>37</w:t>
        </w:r>
        <w:r>
          <w:fldChar w:fldCharType="end"/>
        </w:r>
      </w:hyperlink>
    </w:p>
    <w:p>
      <w:pPr>
        <w:pStyle w:val="TOC2"/>
        <w:tabs>
          <w:tab w:val="right" w:leader="dot" w:pos="8306"/>
        </w:tabs>
      </w:pPr>
      <w:hyperlink w:anchor="_Toc133" w:history="1">
        <w:r>
          <w:rPr>
            <w:rFonts w:ascii="仿宋" w:eastAsia="仿宋" w:hAnsi="仿宋" w:cs="仿宋" w:hint="eastAsia"/>
            <w:lang w:eastAsia="zh-CN"/>
          </w:rPr>
          <w:t>(二)、环境保护措施与治理方案</w:t>
        </w:r>
        <w:r>
          <w:tab/>
        </w:r>
        <w:r>
          <w:fldChar w:fldCharType="begin"/>
        </w:r>
        <w:r>
          <w:instrText xml:space="preserve"> PAGEREF _Toc133 \h </w:instrText>
        </w:r>
        <w:r>
          <w:fldChar w:fldCharType="separate"/>
        </w:r>
        <w:r>
          <w:t>37</w:t>
        </w:r>
        <w:r>
          <w:fldChar w:fldCharType="end"/>
        </w:r>
      </w:hyperlink>
    </w:p>
    <w:p>
      <w:pPr>
        <w:pStyle w:val="TOC1"/>
        <w:tabs>
          <w:tab w:val="right" w:leader="dot" w:pos="8306"/>
        </w:tabs>
      </w:pPr>
      <w:hyperlink w:anchor="_Toc9690" w:history="1">
        <w:r>
          <w:rPr>
            <w:rFonts w:ascii="仿宋" w:eastAsia="仿宋" w:hAnsi="仿宋" w:cs="仿宋" w:hint="eastAsia"/>
            <w:lang w:eastAsia="zh-CN"/>
          </w:rPr>
          <w:t>九、资金管理与财务规划</w:t>
        </w:r>
        <w:r>
          <w:tab/>
        </w:r>
        <w:r>
          <w:fldChar w:fldCharType="begin"/>
        </w:r>
        <w:r>
          <w:instrText xml:space="preserve"> PAGEREF _Toc9690 \h </w:instrText>
        </w:r>
        <w:r>
          <w:fldChar w:fldCharType="separate"/>
        </w:r>
        <w:r>
          <w:t>38</w:t>
        </w:r>
        <w:r>
          <w:fldChar w:fldCharType="end"/>
        </w:r>
      </w:hyperlink>
    </w:p>
    <w:p>
      <w:pPr>
        <w:pStyle w:val="TOC2"/>
        <w:tabs>
          <w:tab w:val="right" w:leader="dot" w:pos="8306"/>
        </w:tabs>
      </w:pPr>
      <w:hyperlink w:anchor="_Toc7548" w:history="1">
        <w:r>
          <w:rPr>
            <w:rFonts w:ascii="仿宋" w:eastAsia="仿宋" w:hAnsi="仿宋" w:cs="仿宋" w:hint="eastAsia"/>
            <w:lang w:eastAsia="zh-CN"/>
          </w:rPr>
          <w:t>(一)、项目资金来源与筹措</w:t>
        </w:r>
        <w:r>
          <w:tab/>
        </w:r>
        <w:r>
          <w:fldChar w:fldCharType="begin"/>
        </w:r>
        <w:r>
          <w:instrText xml:space="preserve"> PAGEREF _Toc7548 \h </w:instrText>
        </w:r>
        <w:r>
          <w:fldChar w:fldCharType="separate"/>
        </w:r>
        <w:r>
          <w:t>38</w:t>
        </w:r>
        <w:r>
          <w:fldChar w:fldCharType="end"/>
        </w:r>
      </w:hyperlink>
    </w:p>
    <w:p>
      <w:pPr>
        <w:pStyle w:val="TOC2"/>
        <w:tabs>
          <w:tab w:val="right" w:leader="dot" w:pos="8306"/>
        </w:tabs>
      </w:pPr>
      <w:hyperlink w:anchor="_Toc20703" w:history="1">
        <w:r>
          <w:rPr>
            <w:rFonts w:ascii="仿宋" w:eastAsia="仿宋" w:hAnsi="仿宋" w:cs="仿宋" w:hint="eastAsia"/>
            <w:lang w:eastAsia="zh-CN"/>
          </w:rPr>
          <w:t>(二)、资金使用与监管</w:t>
        </w:r>
        <w:r>
          <w:tab/>
        </w:r>
        <w:r>
          <w:fldChar w:fldCharType="begin"/>
        </w:r>
        <w:r>
          <w:instrText xml:space="preserve"> PAGEREF _Toc20703 \h </w:instrText>
        </w:r>
        <w:r>
          <w:fldChar w:fldCharType="separate"/>
        </w:r>
        <w:r>
          <w:t>39</w:t>
        </w:r>
        <w:r>
          <w:fldChar w:fldCharType="end"/>
        </w:r>
      </w:hyperlink>
    </w:p>
    <w:p>
      <w:pPr>
        <w:pStyle w:val="TOC2"/>
        <w:tabs>
          <w:tab w:val="right" w:leader="dot" w:pos="8306"/>
        </w:tabs>
      </w:pPr>
      <w:hyperlink w:anchor="_Toc13390" w:history="1">
        <w:r>
          <w:rPr>
            <w:rFonts w:ascii="仿宋" w:eastAsia="仿宋" w:hAnsi="仿宋" w:cs="仿宋" w:hint="eastAsia"/>
            <w:lang w:eastAsia="zh-CN"/>
          </w:rPr>
          <w:t>(三)、财务规划与预测</w:t>
        </w:r>
        <w:r>
          <w:tab/>
        </w:r>
        <w:r>
          <w:fldChar w:fldCharType="begin"/>
        </w:r>
        <w:r>
          <w:instrText xml:space="preserve"> PAGEREF _Toc13390 \h </w:instrText>
        </w:r>
        <w:r>
          <w:fldChar w:fldCharType="separate"/>
        </w:r>
        <w:r>
          <w:t>40</w:t>
        </w:r>
        <w:r>
          <w:fldChar w:fldCharType="end"/>
        </w:r>
      </w:hyperlink>
    </w:p>
    <w:p>
      <w:pPr>
        <w:pStyle w:val="TOC1"/>
        <w:tabs>
          <w:tab w:val="right" w:leader="dot" w:pos="8306"/>
        </w:tabs>
      </w:pPr>
      <w:hyperlink w:anchor="_Toc27629" w:history="1">
        <w:r>
          <w:rPr>
            <w:rFonts w:ascii="仿宋" w:eastAsia="仿宋" w:hAnsi="仿宋" w:cs="仿宋" w:hint="eastAsia"/>
            <w:lang w:eastAsia="zh-CN"/>
          </w:rPr>
          <w:t>十、客户关系管理与市场拓展</w:t>
        </w:r>
        <w:r>
          <w:tab/>
        </w:r>
        <w:r>
          <w:fldChar w:fldCharType="begin"/>
        </w:r>
        <w:r>
          <w:instrText xml:space="preserve"> PAGEREF _Toc27629 \h </w:instrText>
        </w:r>
        <w:r>
          <w:fldChar w:fldCharType="separate"/>
        </w:r>
        <w:r>
          <w:t>41</w:t>
        </w:r>
        <w:r>
          <w:fldChar w:fldCharType="end"/>
        </w:r>
      </w:hyperlink>
    </w:p>
    <w:p>
      <w:pPr>
        <w:pStyle w:val="TOC2"/>
        <w:tabs>
          <w:tab w:val="right" w:leader="dot" w:pos="8306"/>
        </w:tabs>
      </w:pPr>
      <w:hyperlink w:anchor="_Toc20286" w:history="1">
        <w:r>
          <w:rPr>
            <w:rFonts w:ascii="仿宋" w:eastAsia="仿宋" w:hAnsi="仿宋" w:cs="仿宋" w:hint="eastAsia"/>
            <w:lang w:eastAsia="zh-CN"/>
          </w:rPr>
          <w:t>(一)、客户关系管理策略</w:t>
        </w:r>
        <w:r>
          <w:tab/>
        </w:r>
        <w:r>
          <w:fldChar w:fldCharType="begin"/>
        </w:r>
        <w:r>
          <w:instrText xml:space="preserve"> PAGEREF _Toc20286 \h </w:instrText>
        </w:r>
        <w:r>
          <w:fldChar w:fldCharType="separate"/>
        </w:r>
        <w:r>
          <w:t>41</w:t>
        </w:r>
        <w:r>
          <w:fldChar w:fldCharType="end"/>
        </w:r>
      </w:hyperlink>
    </w:p>
    <w:p>
      <w:pPr>
        <w:pStyle w:val="TOC2"/>
        <w:tabs>
          <w:tab w:val="right" w:leader="dot" w:pos="8306"/>
        </w:tabs>
      </w:pPr>
      <w:hyperlink w:anchor="_Toc14065" w:history="1">
        <w:r>
          <w:rPr>
            <w:rFonts w:ascii="仿宋" w:eastAsia="仿宋" w:hAnsi="仿宋" w:cs="仿宋" w:hint="eastAsia"/>
            <w:lang w:eastAsia="zh-CN"/>
          </w:rPr>
          <w:t>(二)、市场拓展方案</w:t>
        </w:r>
        <w:r>
          <w:tab/>
        </w:r>
        <w:r>
          <w:fldChar w:fldCharType="begin"/>
        </w:r>
        <w:r>
          <w:instrText xml:space="preserve"> PAGEREF _Toc14065 \h </w:instrText>
        </w:r>
        <w:r>
          <w:fldChar w:fldCharType="separate"/>
        </w:r>
        <w:r>
          <w:t>43</w:t>
        </w:r>
        <w:r>
          <w:fldChar w:fldCharType="end"/>
        </w:r>
      </w:hyperlink>
    </w:p>
    <w:p>
      <w:pPr>
        <w:pStyle w:val="TOC1"/>
        <w:tabs>
          <w:tab w:val="right" w:leader="dot" w:pos="8306"/>
        </w:tabs>
      </w:pPr>
      <w:hyperlink w:anchor="_Toc31319" w:history="1">
        <w:r>
          <w:rPr>
            <w:rFonts w:ascii="仿宋" w:eastAsia="仿宋" w:hAnsi="仿宋" w:cs="仿宋" w:hint="eastAsia"/>
            <w:lang w:eastAsia="zh-CN"/>
          </w:rPr>
          <w:t>十一、项目实施与管理方案</w:t>
        </w:r>
        <w:r>
          <w:tab/>
        </w:r>
        <w:r>
          <w:fldChar w:fldCharType="begin"/>
        </w:r>
        <w:r>
          <w:instrText xml:space="preserve"> PAGEREF _Toc31319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6" w:history="1">
        <w:r>
          <w:rPr>
            <w:rFonts w:ascii="仿宋" w:eastAsia="仿宋" w:hAnsi="仿宋" w:cs="仿宋" w:hint="eastAsia"/>
            <w:lang w:eastAsia="zh-CN"/>
          </w:rPr>
          <w:t>(一)、项目实施计划</w:t>
        </w:r>
        <w:r>
          <w:tab/>
        </w:r>
        <w:r>
          <w:fldChar w:fldCharType="begin"/>
        </w:r>
        <w:r>
          <w:instrText xml:space="preserve"> PAGEREF _Toc29266 \h </w:instrText>
        </w:r>
        <w:r>
          <w:fldChar w:fldCharType="separate"/>
        </w:r>
        <w:r>
          <w:t>44</w:t>
        </w:r>
        <w:r>
          <w:fldChar w:fldCharType="end"/>
        </w:r>
      </w:hyperlink>
    </w:p>
    <w:p>
      <w:pPr>
        <w:pStyle w:val="TOC2"/>
        <w:tabs>
          <w:tab w:val="right" w:leader="dot" w:pos="8306"/>
        </w:tabs>
      </w:pPr>
      <w:hyperlink w:anchor="_Toc28360" w:history="1">
        <w:r>
          <w:rPr>
            <w:rFonts w:ascii="仿宋" w:eastAsia="仿宋" w:hAnsi="仿宋" w:cs="仿宋" w:hint="eastAsia"/>
            <w:lang w:eastAsia="zh-CN"/>
          </w:rPr>
          <w:t>(二)、项目组织机构与职责</w:t>
        </w:r>
        <w:r>
          <w:tab/>
        </w:r>
        <w:r>
          <w:fldChar w:fldCharType="begin"/>
        </w:r>
        <w:r>
          <w:instrText xml:space="preserve"> PAGEREF _Toc28360 \h </w:instrText>
        </w:r>
        <w:r>
          <w:fldChar w:fldCharType="separate"/>
        </w:r>
        <w:r>
          <w:t>45</w:t>
        </w:r>
        <w:r>
          <w:fldChar w:fldCharType="end"/>
        </w:r>
      </w:hyperlink>
    </w:p>
    <w:p>
      <w:pPr>
        <w:pStyle w:val="TOC2"/>
        <w:tabs>
          <w:tab w:val="right" w:leader="dot" w:pos="8306"/>
        </w:tabs>
      </w:pPr>
      <w:hyperlink w:anchor="_Toc2918" w:history="1">
        <w:r>
          <w:rPr>
            <w:rFonts w:ascii="仿宋" w:eastAsia="仿宋" w:hAnsi="仿宋" w:cs="仿宋" w:hint="eastAsia"/>
            <w:lang w:eastAsia="zh-CN"/>
          </w:rPr>
          <w:t>(三)、项目管理与监控体系</w:t>
        </w:r>
        <w:r>
          <w:tab/>
        </w:r>
        <w:r>
          <w:fldChar w:fldCharType="begin"/>
        </w:r>
        <w:r>
          <w:instrText xml:space="preserve"> PAGEREF _Toc2918 \h </w:instrText>
        </w:r>
        <w:r>
          <w:fldChar w:fldCharType="separate"/>
        </w:r>
        <w:r>
          <w:t>48</w:t>
        </w:r>
        <w:r>
          <w:fldChar w:fldCharType="end"/>
        </w:r>
      </w:hyperlink>
    </w:p>
    <w:p>
      <w:pPr>
        <w:pStyle w:val="TOC1"/>
        <w:tabs>
          <w:tab w:val="right" w:leader="dot" w:pos="8306"/>
        </w:tabs>
      </w:pPr>
      <w:hyperlink w:anchor="_Toc514" w:history="1">
        <w:r>
          <w:rPr>
            <w:rFonts w:ascii="仿宋" w:eastAsia="仿宋" w:hAnsi="仿宋" w:cs="仿宋" w:hint="eastAsia"/>
            <w:lang w:eastAsia="zh-CN"/>
          </w:rPr>
          <w:t>十二、项目质量与标准</w:t>
        </w:r>
        <w:r>
          <w:tab/>
        </w:r>
        <w:r>
          <w:fldChar w:fldCharType="begin"/>
        </w:r>
        <w:r>
          <w:instrText xml:space="preserve"> PAGEREF _Toc514 \h </w:instrText>
        </w:r>
        <w:r>
          <w:fldChar w:fldCharType="separate"/>
        </w:r>
        <w:r>
          <w:t>49</w:t>
        </w:r>
        <w:r>
          <w:fldChar w:fldCharType="end"/>
        </w:r>
      </w:hyperlink>
    </w:p>
    <w:p>
      <w:pPr>
        <w:pStyle w:val="TOC2"/>
        <w:tabs>
          <w:tab w:val="right" w:leader="dot" w:pos="8306"/>
        </w:tabs>
      </w:pPr>
      <w:hyperlink w:anchor="_Toc29049" w:history="1">
        <w:r>
          <w:rPr>
            <w:rFonts w:ascii="仿宋" w:eastAsia="仿宋" w:hAnsi="仿宋" w:cs="仿宋" w:hint="eastAsia"/>
            <w:lang w:eastAsia="zh-CN"/>
          </w:rPr>
          <w:t>(一)、质量保障体系</w:t>
        </w:r>
        <w:r>
          <w:tab/>
        </w:r>
        <w:r>
          <w:fldChar w:fldCharType="begin"/>
        </w:r>
        <w:r>
          <w:instrText xml:space="preserve"> PAGEREF _Toc29049 \h </w:instrText>
        </w:r>
        <w:r>
          <w:fldChar w:fldCharType="separate"/>
        </w:r>
        <w:r>
          <w:t>49</w:t>
        </w:r>
        <w:r>
          <w:fldChar w:fldCharType="end"/>
        </w:r>
      </w:hyperlink>
    </w:p>
    <w:p>
      <w:pPr>
        <w:pStyle w:val="TOC2"/>
        <w:tabs>
          <w:tab w:val="right" w:leader="dot" w:pos="8306"/>
        </w:tabs>
      </w:pPr>
      <w:hyperlink w:anchor="_Toc16158" w:history="1">
        <w:r>
          <w:rPr>
            <w:rFonts w:ascii="仿宋" w:eastAsia="仿宋" w:hAnsi="仿宋" w:cs="仿宋" w:hint="eastAsia"/>
            <w:lang w:eastAsia="zh-CN"/>
          </w:rPr>
          <w:t>(二)、标准化作业流程</w:t>
        </w:r>
        <w:r>
          <w:tab/>
        </w:r>
        <w:r>
          <w:fldChar w:fldCharType="begin"/>
        </w:r>
        <w:r>
          <w:instrText xml:space="preserve"> PAGEREF _Toc16158 \h </w:instrText>
        </w:r>
        <w:r>
          <w:fldChar w:fldCharType="separate"/>
        </w:r>
        <w:r>
          <w:t>51</w:t>
        </w:r>
        <w:r>
          <w:fldChar w:fldCharType="end"/>
        </w:r>
      </w:hyperlink>
    </w:p>
    <w:p>
      <w:pPr>
        <w:pStyle w:val="TOC2"/>
        <w:tabs>
          <w:tab w:val="right" w:leader="dot" w:pos="8306"/>
        </w:tabs>
      </w:pPr>
      <w:hyperlink w:anchor="_Toc66" w:history="1">
        <w:r>
          <w:rPr>
            <w:rFonts w:ascii="仿宋" w:eastAsia="仿宋" w:hAnsi="仿宋" w:cs="仿宋" w:hint="eastAsia"/>
            <w:lang w:eastAsia="zh-CN"/>
          </w:rPr>
          <w:t>(三)、质量监控与评估</w:t>
        </w:r>
        <w:r>
          <w:tab/>
        </w:r>
        <w:r>
          <w:fldChar w:fldCharType="begin"/>
        </w:r>
        <w:r>
          <w:instrText xml:space="preserve"> PAGEREF _Toc66 \h </w:instrText>
        </w:r>
        <w:r>
          <w:fldChar w:fldCharType="separate"/>
        </w:r>
        <w:r>
          <w:t>53</w:t>
        </w:r>
        <w:r>
          <w:fldChar w:fldCharType="end"/>
        </w:r>
      </w:hyperlink>
    </w:p>
    <w:p>
      <w:pPr>
        <w:pStyle w:val="TOC2"/>
        <w:tabs>
          <w:tab w:val="right" w:leader="dot" w:pos="8306"/>
        </w:tabs>
      </w:pPr>
      <w:hyperlink w:anchor="_Toc1038" w:history="1">
        <w:r>
          <w:rPr>
            <w:rFonts w:ascii="仿宋" w:eastAsia="仿宋" w:hAnsi="仿宋" w:cs="仿宋" w:hint="eastAsia"/>
            <w:lang w:eastAsia="zh-CN"/>
          </w:rPr>
          <w:t>(四)、质量改进计划</w:t>
        </w:r>
        <w:r>
          <w:tab/>
        </w:r>
        <w:r>
          <w:fldChar w:fldCharType="begin"/>
        </w:r>
        <w:r>
          <w:instrText xml:space="preserve"> PAGEREF _Toc1038 \h </w:instrText>
        </w:r>
        <w:r>
          <w:fldChar w:fldCharType="separate"/>
        </w:r>
        <w:r>
          <w:t>53</w:t>
        </w:r>
        <w:r>
          <w:fldChar w:fldCharType="end"/>
        </w:r>
      </w:hyperlink>
    </w:p>
    <w:p>
      <w:pPr>
        <w:pStyle w:val="TOC1"/>
        <w:tabs>
          <w:tab w:val="right" w:leader="dot" w:pos="8306"/>
        </w:tabs>
      </w:pPr>
      <w:hyperlink w:anchor="_Toc4787" w:history="1">
        <w:r>
          <w:rPr>
            <w:rFonts w:ascii="仿宋" w:eastAsia="仿宋" w:hAnsi="仿宋" w:cs="仿宋" w:hint="eastAsia"/>
            <w:lang w:eastAsia="zh-CN"/>
          </w:rPr>
          <w:t>十三、企业合规与伦理</w:t>
        </w:r>
        <w:r>
          <w:tab/>
        </w:r>
        <w:r>
          <w:fldChar w:fldCharType="begin"/>
        </w:r>
        <w:r>
          <w:instrText xml:space="preserve"> PAGEREF _Toc4787 \h </w:instrText>
        </w:r>
        <w:r>
          <w:fldChar w:fldCharType="separate"/>
        </w:r>
        <w:r>
          <w:t>55</w:t>
        </w:r>
        <w:r>
          <w:fldChar w:fldCharType="end"/>
        </w:r>
      </w:hyperlink>
    </w:p>
    <w:p>
      <w:pPr>
        <w:pStyle w:val="TOC2"/>
        <w:tabs>
          <w:tab w:val="right" w:leader="dot" w:pos="8306"/>
        </w:tabs>
      </w:pPr>
      <w:hyperlink w:anchor="_Toc2461" w:history="1">
        <w:r>
          <w:rPr>
            <w:rFonts w:ascii="仿宋" w:eastAsia="仿宋" w:hAnsi="仿宋" w:cs="仿宋" w:hint="eastAsia"/>
            <w:lang w:eastAsia="zh-CN"/>
          </w:rPr>
          <w:t>(一)、合规政策与程序</w:t>
        </w:r>
        <w:r>
          <w:tab/>
        </w:r>
        <w:r>
          <w:fldChar w:fldCharType="begin"/>
        </w:r>
        <w:r>
          <w:instrText xml:space="preserve"> PAGEREF _Toc2461 \h </w:instrText>
        </w:r>
        <w:r>
          <w:fldChar w:fldCharType="separate"/>
        </w:r>
        <w:r>
          <w:t>55</w:t>
        </w:r>
        <w:r>
          <w:fldChar w:fldCharType="end"/>
        </w:r>
      </w:hyperlink>
    </w:p>
    <w:p>
      <w:pPr>
        <w:pStyle w:val="TOC2"/>
        <w:tabs>
          <w:tab w:val="right" w:leader="dot" w:pos="8306"/>
        </w:tabs>
      </w:pPr>
      <w:hyperlink w:anchor="_Toc10624" w:history="1">
        <w:r>
          <w:rPr>
            <w:rFonts w:ascii="仿宋" w:eastAsia="仿宋" w:hAnsi="仿宋" w:cs="仿宋" w:hint="eastAsia"/>
            <w:lang w:eastAsia="zh-CN"/>
          </w:rPr>
          <w:t>(二)、伦理规范与培训</w:t>
        </w:r>
        <w:r>
          <w:tab/>
        </w:r>
        <w:r>
          <w:fldChar w:fldCharType="begin"/>
        </w:r>
        <w:r>
          <w:instrText xml:space="preserve"> PAGEREF _Toc10624 \h </w:instrText>
        </w:r>
        <w:r>
          <w:fldChar w:fldCharType="separate"/>
        </w:r>
        <w:r>
          <w:t>56</w:t>
        </w:r>
        <w:r>
          <w:fldChar w:fldCharType="end"/>
        </w:r>
      </w:hyperlink>
    </w:p>
    <w:p>
      <w:pPr>
        <w:pStyle w:val="TOC2"/>
        <w:tabs>
          <w:tab w:val="right" w:leader="dot" w:pos="8306"/>
        </w:tabs>
      </w:pPr>
      <w:hyperlink w:anchor="_Toc13405" w:history="1">
        <w:r>
          <w:rPr>
            <w:rFonts w:ascii="仿宋" w:eastAsia="仿宋" w:hAnsi="仿宋" w:cs="仿宋" w:hint="eastAsia"/>
            <w:lang w:eastAsia="zh-CN"/>
          </w:rPr>
          <w:t>(三)、合规风险评估</w:t>
        </w:r>
        <w:r>
          <w:tab/>
        </w:r>
        <w:r>
          <w:fldChar w:fldCharType="begin"/>
        </w:r>
        <w:r>
          <w:instrText xml:space="preserve"> PAGEREF _Toc13405 \h </w:instrText>
        </w:r>
        <w:r>
          <w:fldChar w:fldCharType="separate"/>
        </w:r>
        <w:r>
          <w:t>57</w:t>
        </w:r>
        <w:r>
          <w:fldChar w:fldCharType="end"/>
        </w:r>
      </w:hyperlink>
    </w:p>
    <w:p>
      <w:pPr>
        <w:pStyle w:val="TOC2"/>
        <w:tabs>
          <w:tab w:val="right" w:leader="dot" w:pos="8306"/>
        </w:tabs>
      </w:pPr>
      <w:hyperlink w:anchor="_Toc10982" w:history="1">
        <w:r>
          <w:rPr>
            <w:rFonts w:ascii="仿宋" w:eastAsia="仿宋" w:hAnsi="仿宋" w:cs="仿宋" w:hint="eastAsia"/>
            <w:lang w:eastAsia="zh-CN"/>
          </w:rPr>
          <w:t>(四)、合规监督与执行</w:t>
        </w:r>
        <w:r>
          <w:tab/>
        </w:r>
        <w:r>
          <w:fldChar w:fldCharType="begin"/>
        </w:r>
        <w:r>
          <w:instrText xml:space="preserve"> PAGEREF _Toc10982 \h </w:instrText>
        </w:r>
        <w:r>
          <w:fldChar w:fldCharType="separate"/>
        </w:r>
        <w:r>
          <w:t>58</w:t>
        </w:r>
        <w:r>
          <w:fldChar w:fldCharType="end"/>
        </w:r>
      </w:hyperlink>
    </w:p>
    <w:p>
      <w:pPr>
        <w:pStyle w:val="TOC1"/>
        <w:tabs>
          <w:tab w:val="right" w:leader="dot" w:pos="8306"/>
        </w:tabs>
      </w:pPr>
      <w:hyperlink w:anchor="_Toc15840" w:history="1">
        <w:r>
          <w:rPr>
            <w:rFonts w:ascii="仿宋" w:eastAsia="仿宋" w:hAnsi="仿宋" w:cs="仿宋" w:hint="eastAsia"/>
            <w:lang w:eastAsia="zh-CN"/>
          </w:rPr>
          <w:t>十四、创新驱动与持续发展</w:t>
        </w:r>
        <w:r>
          <w:tab/>
        </w:r>
        <w:r>
          <w:fldChar w:fldCharType="begin"/>
        </w:r>
        <w:r>
          <w:instrText xml:space="preserve"> PAGEREF _Toc15840 \h </w:instrText>
        </w:r>
        <w:r>
          <w:fldChar w:fldCharType="separate"/>
        </w:r>
        <w:r>
          <w:t>59</w:t>
        </w:r>
        <w:r>
          <w:fldChar w:fldCharType="end"/>
        </w:r>
      </w:hyperlink>
    </w:p>
    <w:p>
      <w:pPr>
        <w:pStyle w:val="TOC2"/>
        <w:tabs>
          <w:tab w:val="right" w:leader="dot" w:pos="8306"/>
        </w:tabs>
      </w:pPr>
      <w:hyperlink w:anchor="_Toc11619" w:history="1">
        <w:r>
          <w:rPr>
            <w:rFonts w:ascii="仿宋" w:eastAsia="仿宋" w:hAnsi="仿宋" w:cs="仿宋" w:hint="eastAsia"/>
            <w:lang w:eastAsia="zh-CN"/>
          </w:rPr>
          <w:t>(一)、创新驱动战略实施</w:t>
        </w:r>
        <w:r>
          <w:tab/>
        </w:r>
        <w:r>
          <w:fldChar w:fldCharType="begin"/>
        </w:r>
        <w:r>
          <w:instrText xml:space="preserve"> PAGEREF _Toc11619 \h </w:instrText>
        </w:r>
        <w:r>
          <w:fldChar w:fldCharType="separate"/>
        </w:r>
        <w:r>
          <w:t>59</w:t>
        </w:r>
        <w:r>
          <w:fldChar w:fldCharType="end"/>
        </w:r>
      </w:hyperlink>
    </w:p>
    <w:p>
      <w:pPr>
        <w:pStyle w:val="TOC2"/>
        <w:tabs>
          <w:tab w:val="right" w:leader="dot" w:pos="8306"/>
        </w:tabs>
      </w:pPr>
      <w:hyperlink w:anchor="_Toc250" w:history="1">
        <w:r>
          <w:rPr>
            <w:rFonts w:ascii="仿宋" w:eastAsia="仿宋" w:hAnsi="仿宋" w:cs="仿宋" w:hint="eastAsia"/>
            <w:lang w:eastAsia="zh-CN"/>
          </w:rPr>
          <w:t>(二)、持续发展路径探索</w:t>
        </w:r>
        <w:r>
          <w:tab/>
        </w:r>
        <w:r>
          <w:fldChar w:fldCharType="begin"/>
        </w:r>
        <w:r>
          <w:instrText xml:space="preserve"> PAGEREF _Toc250 \h </w:instrText>
        </w:r>
        <w:r>
          <w:fldChar w:fldCharType="separate"/>
        </w:r>
        <w:r>
          <w:t>60</w:t>
        </w:r>
        <w:r>
          <w:fldChar w:fldCharType="end"/>
        </w:r>
      </w:hyperlink>
    </w:p>
    <w:p>
      <w:pPr>
        <w:pStyle w:val="TOC1"/>
        <w:tabs>
          <w:tab w:val="right" w:leader="dot" w:pos="8306"/>
        </w:tabs>
      </w:pPr>
      <w:hyperlink w:anchor="_Toc3461" w:history="1">
        <w:r>
          <w:rPr>
            <w:rFonts w:ascii="仿宋" w:eastAsia="仿宋" w:hAnsi="仿宋" w:cs="仿宋" w:hint="eastAsia"/>
            <w:lang w:eastAsia="zh-CN"/>
          </w:rPr>
          <w:t>十五、质量管理与控制</w:t>
        </w:r>
        <w:r>
          <w:tab/>
        </w:r>
        <w:r>
          <w:fldChar w:fldCharType="begin"/>
        </w:r>
        <w:r>
          <w:instrText xml:space="preserve"> PAGEREF _Toc3461 \h </w:instrText>
        </w:r>
        <w:r>
          <w:fldChar w:fldCharType="separate"/>
        </w:r>
        <w:r>
          <w:t>65</w:t>
        </w:r>
        <w:r>
          <w:fldChar w:fldCharType="end"/>
        </w:r>
      </w:hyperlink>
    </w:p>
    <w:p>
      <w:pPr>
        <w:pStyle w:val="TOC2"/>
        <w:tabs>
          <w:tab w:val="right" w:leader="dot" w:pos="8306"/>
        </w:tabs>
      </w:pPr>
      <w:hyperlink w:anchor="_Toc18657" w:history="1">
        <w:r>
          <w:rPr>
            <w:rFonts w:ascii="仿宋" w:eastAsia="仿宋" w:hAnsi="仿宋" w:cs="仿宋" w:hint="eastAsia"/>
            <w:lang w:eastAsia="zh-CN"/>
          </w:rPr>
          <w:t>(一)、质量管理体系建设</w:t>
        </w:r>
        <w:r>
          <w:tab/>
        </w:r>
        <w:r>
          <w:fldChar w:fldCharType="begin"/>
        </w:r>
        <w:r>
          <w:instrText xml:space="preserve"> PAGEREF _Toc18657 \h </w:instrText>
        </w:r>
        <w:r>
          <w:fldChar w:fldCharType="separate"/>
        </w:r>
        <w:r>
          <w:t>65</w:t>
        </w:r>
        <w:r>
          <w:fldChar w:fldCharType="end"/>
        </w:r>
      </w:hyperlink>
    </w:p>
    <w:p>
      <w:pPr>
        <w:pStyle w:val="TOC2"/>
        <w:tabs>
          <w:tab w:val="right" w:leader="dot" w:pos="8306"/>
        </w:tabs>
      </w:pPr>
      <w:hyperlink w:anchor="_Toc20231" w:history="1">
        <w:r>
          <w:rPr>
            <w:rFonts w:ascii="仿宋" w:eastAsia="仿宋" w:hAnsi="仿宋" w:cs="仿宋" w:hint="eastAsia"/>
            <w:lang w:eastAsia="zh-CN"/>
          </w:rPr>
          <w:t>(二)、质量控制措施</w:t>
        </w:r>
        <w:r>
          <w:tab/>
        </w:r>
        <w:r>
          <w:fldChar w:fldCharType="begin"/>
        </w:r>
        <w:r>
          <w:instrText xml:space="preserve"> PAGEREF _Toc20231 \h </w:instrText>
        </w:r>
        <w:r>
          <w:fldChar w:fldCharType="separate"/>
        </w:r>
        <w:r>
          <w:t>66</w:t>
        </w:r>
        <w:r>
          <w:fldChar w:fldCharType="end"/>
        </w:r>
      </w:hyperlink>
    </w:p>
    <w:p>
      <w:pPr>
        <w:pStyle w:val="TOC1"/>
        <w:tabs>
          <w:tab w:val="right" w:leader="dot" w:pos="8306"/>
        </w:tabs>
      </w:pPr>
      <w:hyperlink w:anchor="_Toc16986" w:history="1">
        <w:r>
          <w:rPr>
            <w:rFonts w:ascii="仿宋" w:eastAsia="仿宋" w:hAnsi="仿宋" w:cs="仿宋" w:hint="eastAsia"/>
            <w:lang w:eastAsia="zh-CN"/>
          </w:rPr>
          <w:t>十六、知识产权管理与保护</w:t>
        </w:r>
        <w:r>
          <w:tab/>
        </w:r>
        <w:r>
          <w:fldChar w:fldCharType="begin"/>
        </w:r>
        <w:r>
          <w:instrText xml:space="preserve"> PAGEREF _Toc16986 \h </w:instrText>
        </w:r>
        <w:r>
          <w:fldChar w:fldCharType="separate"/>
        </w:r>
        <w:r>
          <w:t>67</w:t>
        </w:r>
        <w:r>
          <w:fldChar w:fldCharType="end"/>
        </w:r>
      </w:hyperlink>
    </w:p>
    <w:p>
      <w:pPr>
        <w:pStyle w:val="TOC2"/>
        <w:tabs>
          <w:tab w:val="right" w:leader="dot" w:pos="8306"/>
        </w:tabs>
      </w:pPr>
      <w:hyperlink w:anchor="_Toc3007" w:history="1">
        <w:r>
          <w:rPr>
            <w:rFonts w:ascii="仿宋" w:eastAsia="仿宋" w:hAnsi="仿宋" w:cs="仿宋" w:hint="eastAsia"/>
            <w:lang w:eastAsia="zh-CN"/>
          </w:rPr>
          <w:t>(一)、知识产权管理体系建设</w:t>
        </w:r>
        <w:r>
          <w:tab/>
        </w:r>
        <w:r>
          <w:fldChar w:fldCharType="begin"/>
        </w:r>
        <w:r>
          <w:instrText xml:space="preserve"> PAGEREF _Toc3007 \h </w:instrText>
        </w:r>
        <w:r>
          <w:fldChar w:fldCharType="separate"/>
        </w:r>
        <w:r>
          <w:t>67</w:t>
        </w:r>
        <w:r>
          <w:fldChar w:fldCharType="end"/>
        </w:r>
      </w:hyperlink>
    </w:p>
    <w:p>
      <w:pPr>
        <w:pStyle w:val="TOC2"/>
        <w:tabs>
          <w:tab w:val="right" w:leader="dot" w:pos="8306"/>
        </w:tabs>
      </w:pPr>
      <w:hyperlink w:anchor="_Toc26464" w:history="1">
        <w:r>
          <w:rPr>
            <w:rFonts w:ascii="仿宋" w:eastAsia="仿宋" w:hAnsi="仿宋" w:cs="仿宋" w:hint="eastAsia"/>
            <w:lang w:eastAsia="zh-CN"/>
          </w:rPr>
          <w:t>(二)、知识产权保护措施</w:t>
        </w:r>
        <w:r>
          <w:tab/>
        </w:r>
        <w:r>
          <w:fldChar w:fldCharType="begin"/>
        </w:r>
        <w:r>
          <w:instrText xml:space="preserve"> PAGEREF _Toc26464 \h </w:instrText>
        </w:r>
        <w:r>
          <w:fldChar w:fldCharType="separate"/>
        </w:r>
        <w:r>
          <w:t>68</w:t>
        </w:r>
        <w:r>
          <w:fldChar w:fldCharType="end"/>
        </w:r>
      </w:hyperlink>
    </w:p>
    <w:p>
      <w:pPr>
        <w:pStyle w:val="TOC1"/>
        <w:tabs>
          <w:tab w:val="right" w:leader="dot" w:pos="8306"/>
        </w:tabs>
      </w:pPr>
      <w:hyperlink w:anchor="_Toc1851" w:history="1">
        <w:r>
          <w:rPr>
            <w:rFonts w:ascii="仿宋" w:eastAsia="仿宋" w:hAnsi="仿宋" w:cs="仿宋" w:hint="eastAsia"/>
            <w:lang w:eastAsia="zh-CN"/>
          </w:rPr>
          <w:t>十七、法律法规与政策遵循</w:t>
        </w:r>
        <w:r>
          <w:tab/>
        </w:r>
        <w:r>
          <w:fldChar w:fldCharType="begin"/>
        </w:r>
        <w:r>
          <w:instrText xml:space="preserve"> PAGEREF _Toc1851 \h </w:instrText>
        </w:r>
        <w:r>
          <w:fldChar w:fldCharType="separate"/>
        </w:r>
        <w:r>
          <w:t>70</w:t>
        </w:r>
        <w:r>
          <w:fldChar w:fldCharType="end"/>
        </w:r>
      </w:hyperlink>
    </w:p>
    <w:p>
      <w:pPr>
        <w:pStyle w:val="TOC2"/>
        <w:tabs>
          <w:tab w:val="right" w:leader="dot" w:pos="8306"/>
        </w:tabs>
      </w:pPr>
      <w:hyperlink w:anchor="_Toc16610" w:history="1">
        <w:r>
          <w:rPr>
            <w:rFonts w:ascii="仿宋" w:eastAsia="仿宋" w:hAnsi="仿宋" w:cs="仿宋" w:hint="eastAsia"/>
            <w:lang w:eastAsia="zh-CN"/>
          </w:rPr>
          <w:t>(一)、法律法规遵守</w:t>
        </w:r>
        <w:r>
          <w:tab/>
        </w:r>
        <w:r>
          <w:fldChar w:fldCharType="begin"/>
        </w:r>
        <w:r>
          <w:instrText xml:space="preserve"> PAGEREF _Toc16610 \h </w:instrText>
        </w:r>
        <w:r>
          <w:fldChar w:fldCharType="separate"/>
        </w:r>
        <w:r>
          <w:t>70</w:t>
        </w:r>
        <w:r>
          <w:fldChar w:fldCharType="end"/>
        </w:r>
      </w:hyperlink>
    </w:p>
    <w:p>
      <w:pPr>
        <w:pStyle w:val="TOC2"/>
        <w:tabs>
          <w:tab w:val="right" w:leader="dot" w:pos="8306"/>
        </w:tabs>
      </w:pPr>
      <w:hyperlink w:anchor="_Toc29687" w:history="1">
        <w:r>
          <w:rPr>
            <w:rFonts w:ascii="仿宋" w:eastAsia="仿宋" w:hAnsi="仿宋" w:cs="仿宋" w:hint="eastAsia"/>
            <w:lang w:eastAsia="zh-CN"/>
          </w:rPr>
          <w:t>(二)、政策导向与利用</w:t>
        </w:r>
        <w:r>
          <w:tab/>
        </w:r>
        <w:r>
          <w:fldChar w:fldCharType="begin"/>
        </w:r>
        <w:r>
          <w:instrText xml:space="preserve"> PAGEREF _Toc29687 \h </w:instrText>
        </w:r>
        <w:r>
          <w:fldChar w:fldCharType="separate"/>
        </w:r>
        <w:r>
          <w:t>71</w:t>
        </w:r>
        <w:r>
          <w:fldChar w:fldCharType="end"/>
        </w:r>
      </w:hyperlink>
    </w:p>
    <w:p>
      <w:pPr>
        <w:pStyle w:val="TOC1"/>
        <w:tabs>
          <w:tab w:val="right" w:leader="dot" w:pos="8306"/>
        </w:tabs>
      </w:pPr>
      <w:hyperlink w:anchor="_Toc30601" w:history="1">
        <w:r>
          <w:rPr>
            <w:rFonts w:ascii="仿宋" w:eastAsia="仿宋" w:hAnsi="仿宋" w:cs="仿宋" w:hint="eastAsia"/>
            <w:lang w:eastAsia="zh-CN"/>
          </w:rPr>
          <w:t>十八、合作与交流机制建立</w:t>
        </w:r>
        <w:r>
          <w:tab/>
        </w:r>
        <w:r>
          <w:fldChar w:fldCharType="begin"/>
        </w:r>
        <w:r>
          <w:instrText xml:space="preserve"> PAGEREF _Toc30601 \h </w:instrText>
        </w:r>
        <w:r>
          <w:fldChar w:fldCharType="separate"/>
        </w:r>
        <w:r>
          <w:t>72</w:t>
        </w:r>
        <w:r>
          <w:fldChar w:fldCharType="end"/>
        </w:r>
      </w:hyperlink>
    </w:p>
    <w:p>
      <w:pPr>
        <w:pStyle w:val="TOC2"/>
        <w:tabs>
          <w:tab w:val="right" w:leader="dot" w:pos="8306"/>
        </w:tabs>
      </w:pPr>
      <w:hyperlink w:anchor="_Toc8083" w:history="1">
        <w:r>
          <w:rPr>
            <w:rFonts w:ascii="仿宋" w:eastAsia="仿宋" w:hAnsi="仿宋" w:cs="仿宋" w:hint="eastAsia"/>
            <w:lang w:eastAsia="zh-CN"/>
          </w:rPr>
          <w:t>(一)、合作伙伴选择与合作方式</w:t>
        </w:r>
        <w:r>
          <w:tab/>
        </w:r>
        <w:r>
          <w:fldChar w:fldCharType="begin"/>
        </w:r>
        <w:r>
          <w:instrText xml:space="preserve"> PAGEREF _Toc8083 \h </w:instrText>
        </w:r>
        <w:r>
          <w:fldChar w:fldCharType="separate"/>
        </w:r>
        <w:r>
          <w:t>72</w:t>
        </w:r>
        <w:r>
          <w:fldChar w:fldCharType="end"/>
        </w:r>
      </w:hyperlink>
    </w:p>
    <w:p>
      <w:pPr>
        <w:pStyle w:val="TOC2"/>
        <w:tabs>
          <w:tab w:val="right" w:leader="dot" w:pos="8306"/>
        </w:tabs>
      </w:pPr>
      <w:hyperlink w:anchor="_Toc13226" w:history="1">
        <w:r>
          <w:rPr>
            <w:rFonts w:ascii="仿宋" w:eastAsia="仿宋" w:hAnsi="仿宋" w:cs="仿宋" w:hint="eastAsia"/>
            <w:lang w:eastAsia="zh-CN"/>
          </w:rPr>
          <w:t>(二)、交流与合作平台搭建</w:t>
        </w:r>
        <w:r>
          <w:tab/>
        </w:r>
        <w:r>
          <w:fldChar w:fldCharType="begin"/>
        </w:r>
        <w:r>
          <w:instrText xml:space="preserve"> PAGEREF _Toc13226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8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530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粮油批发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45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149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8136"/>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粮油批发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粮油批发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粮油批发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粮油批发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粮油批发项目的社会影响是全面而深远的。从提供就业机会和提升公共服务，到促进社会结构和劳动市场的多元化，再到推动社会责任和伦理标准的提高，项目对于提升社区的经济、文化和社会福祉有着重要作用。通过这些正面影响，粮油批发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8625"/>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为了融入当地社区，粮油批发项目需深入理解当地的文化特色和社会习俗。例如，项目在设计广告和市场推广活动时，应考虑使用当地语言和符合地方文化的表达方式。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6678"/>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为了确保粮油批发项目的成功并最大限度地减轻潜在的社会风险，详细的风险分析和具体的应对策略至关重要。以下是针对项目可能面临的具体社会风险及相应对策的分析：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https://d.book118.com/025011241100011112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5236D"/>
    <w:rsid w:val="618523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5011241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2024-02-14T04:19:00Z</dcterms:created>
  <dcterms:modified xsi:type="dcterms:W3CDTF">2024-02-14T04:20:01Z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E737908C73C6428D9071D905817B7824_11</vt:lpwstr>
  </property>
  <property fmtid="{D5CDD505-2E9C-101B-9397-08002B2CF9AE}" pid="3" name="KSOProductBuildVer">
    <vt:lpwstr>2052-12.1.0.16250</vt:lpwstr>
  </property>
</Properties>
</file>