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装修机械行业相关公司筹备报告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5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4" w:history="1">
        <w:r>
          <w:rPr>
            <w:rFonts w:ascii="仿宋" w:eastAsia="仿宋" w:hAnsi="仿宋" w:cs="仿宋" w:hint="eastAsia"/>
            <w:lang w:eastAsia="zh-CN"/>
          </w:rPr>
          <w:t>一、装修机械筹建公司基本信息</w:t>
        </w:r>
        <w:r>
          <w:tab/>
        </w:r>
        <w:r>
          <w:fldChar w:fldCharType="begin"/>
        </w:r>
        <w:r>
          <w:instrText xml:space="preserve"> PAGEREF _Toc28264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_Toc26887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_Toc5329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_Toc23558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_Toc25693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_Toc14440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5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_Toc8258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_Toc31535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_Toc14252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4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_Toc19544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_Toc23063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_Toc3844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_Toc20843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_Toc13211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_Toc27151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_Toc25627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4" w:history="1">
        <w:r>
          <w:rPr>
            <w:rFonts w:ascii="仿宋" w:eastAsia="仿宋" w:hAnsi="仿宋" w:cs="仿宋" w:hint="eastAsia"/>
            <w:lang w:eastAsia="zh-CN"/>
          </w:rPr>
          <w:t>(七)、装修机械项目建设必要性分析</w:t>
        </w:r>
        <w:r>
          <w:tab/>
        </w:r>
        <w:r>
          <w:fldChar w:fldCharType="begin"/>
        </w:r>
        <w:r>
          <w:instrText xml:space="preserve"> PAGEREF _Toc16494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20" w:history="1">
        <w:r>
          <w:rPr>
            <w:rFonts w:ascii="仿宋" w:eastAsia="仿宋" w:hAnsi="仿宋" w:cs="仿宋" w:hint="eastAsia"/>
            <w:lang w:eastAsia="zh-CN"/>
          </w:rPr>
          <w:t>四、装修机械项目概况</w:t>
        </w:r>
        <w:r>
          <w:tab/>
        </w:r>
        <w:r>
          <w:fldChar w:fldCharType="begin"/>
        </w:r>
        <w:r>
          <w:instrText xml:space="preserve"> PAGEREF _Toc9220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_Toc18369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" w:history="1">
        <w:r>
          <w:rPr>
            <w:rFonts w:ascii="仿宋" w:eastAsia="仿宋" w:hAnsi="仿宋" w:cs="仿宋" w:hint="eastAsia"/>
            <w:lang w:eastAsia="zh-CN"/>
          </w:rPr>
          <w:t>(二)、装修机械项目提出的理由</w:t>
        </w:r>
        <w:r>
          <w:tab/>
        </w:r>
        <w:r>
          <w:fldChar w:fldCharType="begin"/>
        </w:r>
        <w:r>
          <w:instrText xml:space="preserve"> PAGEREF _Toc2172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5" w:history="1">
        <w:r>
          <w:rPr>
            <w:rFonts w:ascii="仿宋" w:eastAsia="仿宋" w:hAnsi="仿宋" w:cs="仿宋" w:hint="eastAsia"/>
            <w:lang w:eastAsia="zh-CN"/>
          </w:rPr>
          <w:t>(三)、装修机械项目选址</w:t>
        </w:r>
        <w:r>
          <w:tab/>
        </w:r>
        <w:r>
          <w:fldChar w:fldCharType="begin"/>
        </w:r>
        <w:r>
          <w:instrText xml:space="preserve"> PAGEREF _Toc15395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_Toc4760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8" w:history="1">
        <w:r>
          <w:rPr>
            <w:rFonts w:ascii="仿宋" w:eastAsia="仿宋" w:hAnsi="仿宋" w:cs="仿宋" w:hint="eastAsia"/>
            <w:lang w:eastAsia="zh-CN"/>
          </w:rPr>
          <w:t>(六)、装修机械项目投资</w:t>
        </w:r>
        <w:r>
          <w:tab/>
        </w:r>
        <w:r>
          <w:fldChar w:fldCharType="begin"/>
        </w:r>
        <w:r>
          <w:instrText xml:space="preserve"> PAGEREF _Toc17648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0" w:history="1">
        <w:r>
          <w:rPr>
            <w:rFonts w:ascii="仿宋" w:eastAsia="仿宋" w:hAnsi="仿宋" w:cs="仿宋" w:hint="eastAsia"/>
            <w:lang w:eastAsia="zh-CN"/>
          </w:rPr>
          <w:t>(七)、装修机械项目进度规划</w:t>
        </w:r>
        <w:r>
          <w:tab/>
        </w:r>
        <w:r>
          <w:fldChar w:fldCharType="begin"/>
        </w:r>
        <w:r>
          <w:instrText xml:space="preserve"> PAGEREF _Toc18630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_Toc5872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1" w:history="1">
        <w:r>
          <w:rPr>
            <w:rFonts w:ascii="仿宋" w:eastAsia="仿宋" w:hAnsi="仿宋" w:cs="仿宋" w:hint="eastAsia"/>
            <w:lang w:eastAsia="zh-CN"/>
          </w:rPr>
          <w:t>(九)、装修机械项目综合评价</w:t>
        </w:r>
        <w:r>
          <w:tab/>
        </w:r>
        <w:r>
          <w:fldChar w:fldCharType="begin"/>
        </w:r>
        <w:r>
          <w:instrText xml:space="preserve"> PAGEREF _Toc9631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8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_Toc15228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_Toc27608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_Toc7647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_Toc13223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_Toc20264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_Toc12117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_Toc24966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6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_Toc14596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_Toc7685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_Toc19331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_Toc4282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26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_Toc28269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1" w:history="1">
        <w:r>
          <w:rPr>
            <w:rFonts w:ascii="仿宋" w:eastAsia="仿宋" w:hAnsi="仿宋" w:cs="仿宋" w:hint="eastAsia"/>
            <w:lang w:eastAsia="zh-CN"/>
          </w:rPr>
          <w:t>(五)、装修机械项目总投资</w:t>
        </w:r>
        <w:r>
          <w:tab/>
        </w:r>
        <w:r>
          <w:fldChar w:fldCharType="begin"/>
        </w:r>
        <w:r>
          <w:instrText xml:space="preserve"> PAGEREF _Toc18941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_Toc9024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75" w:history="1">
        <w:r>
          <w:rPr>
            <w:rFonts w:ascii="仿宋" w:eastAsia="仿宋" w:hAnsi="仿宋" w:cs="仿宋" w:hint="eastAsia"/>
            <w:lang w:eastAsia="zh-CN"/>
          </w:rPr>
          <w:t>七、装修机械项目风险分析</w:t>
        </w:r>
        <w:r>
          <w:tab/>
        </w:r>
        <w:r>
          <w:fldChar w:fldCharType="begin"/>
        </w:r>
        <w:r>
          <w:instrText xml:space="preserve"> PAGEREF _Toc13775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1" w:history="1">
        <w:r>
          <w:rPr>
            <w:rFonts w:ascii="仿宋" w:eastAsia="仿宋" w:hAnsi="仿宋" w:cs="仿宋" w:hint="eastAsia"/>
            <w:lang w:eastAsia="zh-CN"/>
          </w:rPr>
          <w:t>(一)、装修机械项目风险分析</w:t>
        </w:r>
        <w:r>
          <w:tab/>
        </w:r>
        <w:r>
          <w:fldChar w:fldCharType="begin"/>
        </w:r>
        <w:r>
          <w:instrText xml:space="preserve"> PAGEREF _Toc15501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5" w:history="1">
        <w:r>
          <w:rPr>
            <w:rFonts w:ascii="仿宋" w:eastAsia="仿宋" w:hAnsi="仿宋" w:cs="仿宋" w:hint="eastAsia"/>
            <w:lang w:eastAsia="zh-CN"/>
          </w:rPr>
          <w:t>(二)、装修机械项目风险对策</w:t>
        </w:r>
        <w:r>
          <w:tab/>
        </w:r>
        <w:r>
          <w:fldChar w:fldCharType="begin"/>
        </w:r>
        <w:r>
          <w:instrText xml:space="preserve"> PAGEREF _Toc24775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_Toc12204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5" w:history="1">
        <w:r>
          <w:rPr>
            <w:rFonts w:ascii="仿宋" w:eastAsia="仿宋" w:hAnsi="仿宋" w:cs="仿宋" w:hint="eastAsia"/>
            <w:lang w:eastAsia="zh-CN"/>
          </w:rPr>
          <w:t>(一)、装修机械项目进度安排</w:t>
        </w:r>
        <w:r>
          <w:tab/>
        </w:r>
        <w:r>
          <w:fldChar w:fldCharType="begin"/>
        </w:r>
        <w:r>
          <w:instrText xml:space="preserve"> PAGEREF _Toc8565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9" w:history="1">
        <w:r>
          <w:rPr>
            <w:rFonts w:ascii="仿宋" w:eastAsia="仿宋" w:hAnsi="仿宋" w:cs="仿宋" w:hint="eastAsia"/>
            <w:lang w:eastAsia="zh-CN"/>
          </w:rPr>
          <w:t>(二)、装修机械项目实施保障措施</w:t>
        </w:r>
        <w:r>
          <w:tab/>
        </w:r>
        <w:r>
          <w:fldChar w:fldCharType="begin"/>
        </w:r>
        <w:r>
          <w:instrText xml:space="preserve"> PAGEREF _Toc15649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27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_Toc12727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_Toc27923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_Toc24533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_Toc32096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_Toc15636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_Toc8741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_Toc18647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_Toc19390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_Toc13314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_Toc26234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_Toc4793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_Toc29365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_Toc21898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5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_Toc20958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_Toc9943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_Toc24762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_Toc28835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_Toc32721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6" w:history="1">
        <w:r>
          <w:rPr>
            <w:rFonts w:ascii="仿宋" w:eastAsia="仿宋" w:hAnsi="仿宋" w:cs="仿宋" w:hint="eastAsia"/>
            <w:lang w:eastAsia="zh-CN"/>
          </w:rPr>
          <w:t>(二)、合作装修机械项目</w:t>
        </w:r>
        <w:r>
          <w:tab/>
        </w:r>
        <w:r>
          <w:fldChar w:fldCharType="begin"/>
        </w:r>
        <w:r>
          <w:instrText xml:space="preserve"> PAGEREF _Toc10866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_Toc20727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5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264"/>
      <w:r>
        <w:rPr>
          <w:rFonts w:ascii="仿宋" w:eastAsia="仿宋" w:hAnsi="仿宋" w:cs="仿宋" w:hint="eastAsia"/>
          <w:sz w:val="28"/>
          <w:lang w:eastAsia="zh-CN"/>
        </w:rPr>
        <w:t>一、装修机械筹建公司基本信息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8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88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32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55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693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经营范围：从事XXX相关业务(企业依法自主选择经营装修机械项目，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开展经营活动；依法须经批准的装修机械项目，经相关部门批准后依批准的内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容开展经营活动；不得从事本市产业政策禁止和限制类装修机械项目的经营活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440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https://d.book118.com/025021014331011043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装修机械行业相关公司筹备报告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装修机械行业相关公司筹备报告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装修机械行业相关公司筹备报告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装修机械行业相关公司筹备报告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装修机械行业相关公司筹备报告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25021014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2024-01-04T08:20:00Z</dcterms:created>
  <dcterms:modified xsi:type="dcterms:W3CDTF">2024-01-04T08:20:40Z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F5475BBC4F06497AA363F816623F6218_11</vt:lpwstr>
  </property>
  <property fmtid="{D5CDD505-2E9C-101B-9397-08002B2CF9AE}" pid="3" name="KSOProductBuildVer">
    <vt:lpwstr>2052-12.1.0.16120</vt:lpwstr>
  </property>
</Properties>
</file>