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恩替卡韦项目规划设计蓝图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35" w:history="1">
        <w:r>
          <w:rPr>
            <w:rFonts w:ascii="仿宋" w:eastAsia="仿宋" w:hAnsi="仿宋" w:cs="仿宋" w:hint="eastAsia"/>
            <w:lang w:eastAsia="zh-CN"/>
          </w:rPr>
          <w:t>概论</w:t>
        </w:r>
        <w:r>
          <w:tab/>
        </w:r>
        <w:r>
          <w:fldChar w:fldCharType="begin"/>
        </w:r>
        <w:r>
          <w:instrText xml:space="preserve"> PAGEREF _Toc4535 \h </w:instrText>
        </w:r>
        <w:r>
          <w:fldChar w:fldCharType="separate"/>
        </w:r>
        <w:r>
          <w:t>3</w:t>
        </w:r>
        <w:r>
          <w:fldChar w:fldCharType="end"/>
        </w:r>
      </w:hyperlink>
    </w:p>
    <w:p>
      <w:pPr>
        <w:pStyle w:val="TOC1"/>
        <w:tabs>
          <w:tab w:val="right" w:leader="dot" w:pos="8306"/>
        </w:tabs>
      </w:pPr>
      <w:hyperlink w:anchor="_Toc11749" w:history="1">
        <w:r>
          <w:rPr>
            <w:rFonts w:ascii="仿宋" w:eastAsia="仿宋" w:hAnsi="仿宋" w:cs="仿宋" w:hint="eastAsia"/>
            <w:lang w:eastAsia="zh-CN"/>
          </w:rPr>
          <w:t>一、恩替卡韦项目危机管理</w:t>
        </w:r>
        <w:r>
          <w:tab/>
        </w:r>
        <w:r>
          <w:fldChar w:fldCharType="begin"/>
        </w:r>
        <w:r>
          <w:instrText xml:space="preserve"> PAGEREF _Toc11749 \h </w:instrText>
        </w:r>
        <w:r>
          <w:fldChar w:fldCharType="separate"/>
        </w:r>
        <w:r>
          <w:t>3</w:t>
        </w:r>
        <w:r>
          <w:fldChar w:fldCharType="end"/>
        </w:r>
      </w:hyperlink>
    </w:p>
    <w:p>
      <w:pPr>
        <w:pStyle w:val="TOC2"/>
        <w:tabs>
          <w:tab w:val="right" w:leader="dot" w:pos="8306"/>
        </w:tabs>
      </w:pPr>
      <w:hyperlink w:anchor="_Toc29148" w:history="1">
        <w:r>
          <w:rPr>
            <w:rFonts w:ascii="仿宋" w:eastAsia="仿宋" w:hAnsi="仿宋" w:cs="仿宋" w:hint="eastAsia"/>
            <w:lang w:eastAsia="zh-CN"/>
          </w:rPr>
          <w:t>(一)、危机预警与识别</w:t>
        </w:r>
        <w:r>
          <w:tab/>
        </w:r>
        <w:r>
          <w:fldChar w:fldCharType="begin"/>
        </w:r>
        <w:r>
          <w:instrText xml:space="preserve"> PAGEREF _Toc29148 \h </w:instrText>
        </w:r>
        <w:r>
          <w:fldChar w:fldCharType="separate"/>
        </w:r>
        <w:r>
          <w:t>3</w:t>
        </w:r>
        <w:r>
          <w:fldChar w:fldCharType="end"/>
        </w:r>
      </w:hyperlink>
    </w:p>
    <w:p>
      <w:pPr>
        <w:pStyle w:val="TOC2"/>
        <w:tabs>
          <w:tab w:val="right" w:leader="dot" w:pos="8306"/>
        </w:tabs>
      </w:pPr>
      <w:hyperlink w:anchor="_Toc12323" w:history="1">
        <w:r>
          <w:rPr>
            <w:rFonts w:ascii="仿宋" w:eastAsia="仿宋" w:hAnsi="仿宋" w:cs="仿宋" w:hint="eastAsia"/>
            <w:lang w:eastAsia="zh-CN"/>
          </w:rPr>
          <w:t>(二)、危机应对与恢复</w:t>
        </w:r>
        <w:r>
          <w:tab/>
        </w:r>
        <w:r>
          <w:fldChar w:fldCharType="begin"/>
        </w:r>
        <w:r>
          <w:instrText xml:space="preserve"> PAGEREF _Toc12323 \h </w:instrText>
        </w:r>
        <w:r>
          <w:fldChar w:fldCharType="separate"/>
        </w:r>
        <w:r>
          <w:t>4</w:t>
        </w:r>
        <w:r>
          <w:fldChar w:fldCharType="end"/>
        </w:r>
      </w:hyperlink>
    </w:p>
    <w:p>
      <w:pPr>
        <w:pStyle w:val="TOC1"/>
        <w:tabs>
          <w:tab w:val="right" w:leader="dot" w:pos="8306"/>
        </w:tabs>
      </w:pPr>
      <w:hyperlink w:anchor="_Toc7097" w:history="1">
        <w:r>
          <w:rPr>
            <w:rFonts w:ascii="仿宋" w:eastAsia="仿宋" w:hAnsi="仿宋" w:cs="仿宋" w:hint="eastAsia"/>
            <w:lang w:eastAsia="zh-CN"/>
          </w:rPr>
          <w:t>二、工艺说明</w:t>
        </w:r>
        <w:r>
          <w:tab/>
        </w:r>
        <w:r>
          <w:fldChar w:fldCharType="begin"/>
        </w:r>
        <w:r>
          <w:instrText xml:space="preserve"> PAGEREF _Toc7097 \h </w:instrText>
        </w:r>
        <w:r>
          <w:fldChar w:fldCharType="separate"/>
        </w:r>
        <w:r>
          <w:t>5</w:t>
        </w:r>
        <w:r>
          <w:fldChar w:fldCharType="end"/>
        </w:r>
      </w:hyperlink>
    </w:p>
    <w:p>
      <w:pPr>
        <w:pStyle w:val="TOC2"/>
        <w:tabs>
          <w:tab w:val="right" w:leader="dot" w:pos="8306"/>
        </w:tabs>
      </w:pPr>
      <w:hyperlink w:anchor="_Toc22246" w:history="1">
        <w:r>
          <w:rPr>
            <w:rFonts w:ascii="仿宋" w:eastAsia="仿宋" w:hAnsi="仿宋" w:cs="仿宋" w:hint="eastAsia"/>
            <w:lang w:eastAsia="zh-CN"/>
          </w:rPr>
          <w:t>(一)、技术管理特点</w:t>
        </w:r>
        <w:r>
          <w:tab/>
        </w:r>
        <w:r>
          <w:fldChar w:fldCharType="begin"/>
        </w:r>
        <w:r>
          <w:instrText xml:space="preserve"> PAGEREF _Toc22246 \h </w:instrText>
        </w:r>
        <w:r>
          <w:fldChar w:fldCharType="separate"/>
        </w:r>
        <w:r>
          <w:t>5</w:t>
        </w:r>
        <w:r>
          <w:fldChar w:fldCharType="end"/>
        </w:r>
      </w:hyperlink>
    </w:p>
    <w:p>
      <w:pPr>
        <w:pStyle w:val="TOC2"/>
        <w:tabs>
          <w:tab w:val="right" w:leader="dot" w:pos="8306"/>
        </w:tabs>
      </w:pPr>
      <w:hyperlink w:anchor="_Toc6144" w:history="1">
        <w:r>
          <w:rPr>
            <w:rFonts w:ascii="仿宋" w:eastAsia="仿宋" w:hAnsi="仿宋" w:cs="仿宋" w:hint="eastAsia"/>
            <w:lang w:eastAsia="zh-CN"/>
          </w:rPr>
          <w:t>(二)、恩替卡韦项目工艺技术设计方案</w:t>
        </w:r>
        <w:r>
          <w:tab/>
        </w:r>
        <w:r>
          <w:fldChar w:fldCharType="begin"/>
        </w:r>
        <w:r>
          <w:instrText xml:space="preserve"> PAGEREF _Toc6144 \h </w:instrText>
        </w:r>
        <w:r>
          <w:fldChar w:fldCharType="separate"/>
        </w:r>
        <w:r>
          <w:t>6</w:t>
        </w:r>
        <w:r>
          <w:fldChar w:fldCharType="end"/>
        </w:r>
      </w:hyperlink>
    </w:p>
    <w:p>
      <w:pPr>
        <w:pStyle w:val="TOC2"/>
        <w:tabs>
          <w:tab w:val="right" w:leader="dot" w:pos="8306"/>
        </w:tabs>
      </w:pPr>
      <w:hyperlink w:anchor="_Toc30598" w:history="1">
        <w:r>
          <w:rPr>
            <w:rFonts w:ascii="仿宋" w:eastAsia="仿宋" w:hAnsi="仿宋" w:cs="仿宋" w:hint="eastAsia"/>
            <w:lang w:eastAsia="zh-CN"/>
          </w:rPr>
          <w:t>(三)、设备选型方案</w:t>
        </w:r>
        <w:r>
          <w:tab/>
        </w:r>
        <w:r>
          <w:fldChar w:fldCharType="begin"/>
        </w:r>
        <w:r>
          <w:instrText xml:space="preserve"> PAGEREF _Toc30598 \h </w:instrText>
        </w:r>
        <w:r>
          <w:fldChar w:fldCharType="separate"/>
        </w:r>
        <w:r>
          <w:t>8</w:t>
        </w:r>
        <w:r>
          <w:fldChar w:fldCharType="end"/>
        </w:r>
      </w:hyperlink>
    </w:p>
    <w:p>
      <w:pPr>
        <w:pStyle w:val="TOC1"/>
        <w:tabs>
          <w:tab w:val="right" w:leader="dot" w:pos="8306"/>
        </w:tabs>
      </w:pPr>
      <w:hyperlink w:anchor="_Toc16490" w:history="1">
        <w:r>
          <w:rPr>
            <w:rFonts w:ascii="仿宋" w:eastAsia="仿宋" w:hAnsi="仿宋" w:cs="仿宋" w:hint="eastAsia"/>
            <w:lang w:eastAsia="zh-CN"/>
          </w:rPr>
          <w:t>三、恩替卡韦项目建设单位说明</w:t>
        </w:r>
        <w:r>
          <w:tab/>
        </w:r>
        <w:r>
          <w:fldChar w:fldCharType="begin"/>
        </w:r>
        <w:r>
          <w:instrText xml:space="preserve"> PAGEREF _Toc16490 \h </w:instrText>
        </w:r>
        <w:r>
          <w:fldChar w:fldCharType="separate"/>
        </w:r>
        <w:r>
          <w:t>9</w:t>
        </w:r>
        <w:r>
          <w:fldChar w:fldCharType="end"/>
        </w:r>
      </w:hyperlink>
    </w:p>
    <w:p>
      <w:pPr>
        <w:pStyle w:val="TOC2"/>
        <w:tabs>
          <w:tab w:val="right" w:leader="dot" w:pos="8306"/>
        </w:tabs>
      </w:pPr>
      <w:hyperlink w:anchor="_Toc32650" w:history="1">
        <w:r>
          <w:rPr>
            <w:rFonts w:ascii="仿宋" w:eastAsia="仿宋" w:hAnsi="仿宋" w:cs="仿宋" w:hint="eastAsia"/>
            <w:lang w:eastAsia="zh-CN"/>
          </w:rPr>
          <w:t>(一)、恩替卡韦项目承办单位基本情况</w:t>
        </w:r>
        <w:r>
          <w:tab/>
        </w:r>
        <w:r>
          <w:fldChar w:fldCharType="begin"/>
        </w:r>
        <w:r>
          <w:instrText xml:space="preserve"> PAGEREF _Toc32650 \h </w:instrText>
        </w:r>
        <w:r>
          <w:fldChar w:fldCharType="separate"/>
        </w:r>
        <w:r>
          <w:t>9</w:t>
        </w:r>
        <w:r>
          <w:fldChar w:fldCharType="end"/>
        </w:r>
      </w:hyperlink>
    </w:p>
    <w:p>
      <w:pPr>
        <w:pStyle w:val="TOC2"/>
        <w:tabs>
          <w:tab w:val="right" w:leader="dot" w:pos="8306"/>
        </w:tabs>
      </w:pPr>
      <w:hyperlink w:anchor="_Toc17459" w:history="1">
        <w:r>
          <w:rPr>
            <w:rFonts w:ascii="仿宋" w:eastAsia="仿宋" w:hAnsi="仿宋" w:cs="仿宋" w:hint="eastAsia"/>
            <w:lang w:eastAsia="zh-CN"/>
          </w:rPr>
          <w:t>(二)、公司经济效益分析</w:t>
        </w:r>
        <w:r>
          <w:tab/>
        </w:r>
        <w:r>
          <w:fldChar w:fldCharType="begin"/>
        </w:r>
        <w:r>
          <w:instrText xml:space="preserve"> PAGEREF _Toc17459 \h </w:instrText>
        </w:r>
        <w:r>
          <w:fldChar w:fldCharType="separate"/>
        </w:r>
        <w:r>
          <w:t>10</w:t>
        </w:r>
        <w:r>
          <w:fldChar w:fldCharType="end"/>
        </w:r>
      </w:hyperlink>
    </w:p>
    <w:p>
      <w:pPr>
        <w:pStyle w:val="TOC1"/>
        <w:tabs>
          <w:tab w:val="right" w:leader="dot" w:pos="8306"/>
        </w:tabs>
      </w:pPr>
      <w:hyperlink w:anchor="_Toc16845" w:history="1">
        <w:r>
          <w:rPr>
            <w:rFonts w:ascii="仿宋" w:eastAsia="仿宋" w:hAnsi="仿宋" w:cs="仿宋" w:hint="eastAsia"/>
            <w:lang w:eastAsia="zh-CN"/>
          </w:rPr>
          <w:t>四、恩替卡韦项目选址可行性分析</w:t>
        </w:r>
        <w:r>
          <w:tab/>
        </w:r>
        <w:r>
          <w:fldChar w:fldCharType="begin"/>
        </w:r>
        <w:r>
          <w:instrText xml:space="preserve"> PAGEREF _Toc16845 \h </w:instrText>
        </w:r>
        <w:r>
          <w:fldChar w:fldCharType="separate"/>
        </w:r>
        <w:r>
          <w:t>11</w:t>
        </w:r>
        <w:r>
          <w:fldChar w:fldCharType="end"/>
        </w:r>
      </w:hyperlink>
    </w:p>
    <w:p>
      <w:pPr>
        <w:pStyle w:val="TOC2"/>
        <w:tabs>
          <w:tab w:val="right" w:leader="dot" w:pos="8306"/>
        </w:tabs>
      </w:pPr>
      <w:hyperlink w:anchor="_Toc12591" w:history="1">
        <w:r>
          <w:rPr>
            <w:rFonts w:ascii="仿宋" w:eastAsia="仿宋" w:hAnsi="仿宋" w:cs="仿宋" w:hint="eastAsia"/>
            <w:lang w:eastAsia="zh-CN"/>
          </w:rPr>
          <w:t>(一)、恩替卡韦项目选址</w:t>
        </w:r>
        <w:r>
          <w:tab/>
        </w:r>
        <w:r>
          <w:fldChar w:fldCharType="begin"/>
        </w:r>
        <w:r>
          <w:instrText xml:space="preserve"> PAGEREF _Toc12591 \h </w:instrText>
        </w:r>
        <w:r>
          <w:fldChar w:fldCharType="separate"/>
        </w:r>
        <w:r>
          <w:t>11</w:t>
        </w:r>
        <w:r>
          <w:fldChar w:fldCharType="end"/>
        </w:r>
      </w:hyperlink>
    </w:p>
    <w:p>
      <w:pPr>
        <w:pStyle w:val="TOC2"/>
        <w:tabs>
          <w:tab w:val="right" w:leader="dot" w:pos="8306"/>
        </w:tabs>
      </w:pPr>
      <w:hyperlink w:anchor="_Toc2478" w:history="1">
        <w:r>
          <w:rPr>
            <w:rFonts w:ascii="仿宋" w:eastAsia="仿宋" w:hAnsi="仿宋" w:cs="仿宋" w:hint="eastAsia"/>
            <w:lang w:eastAsia="zh-CN"/>
          </w:rPr>
          <w:t>(二)、用地控制指标</w:t>
        </w:r>
        <w:r>
          <w:tab/>
        </w:r>
        <w:r>
          <w:fldChar w:fldCharType="begin"/>
        </w:r>
        <w:r>
          <w:instrText xml:space="preserve"> PAGEREF _Toc2478 \h </w:instrText>
        </w:r>
        <w:r>
          <w:fldChar w:fldCharType="separate"/>
        </w:r>
        <w:r>
          <w:t>11</w:t>
        </w:r>
        <w:r>
          <w:fldChar w:fldCharType="end"/>
        </w:r>
      </w:hyperlink>
    </w:p>
    <w:p>
      <w:pPr>
        <w:pStyle w:val="TOC2"/>
        <w:tabs>
          <w:tab w:val="right" w:leader="dot" w:pos="8306"/>
        </w:tabs>
      </w:pPr>
      <w:hyperlink w:anchor="_Toc11952" w:history="1">
        <w:r>
          <w:rPr>
            <w:rFonts w:ascii="仿宋" w:eastAsia="仿宋" w:hAnsi="仿宋" w:cs="仿宋" w:hint="eastAsia"/>
            <w:lang w:eastAsia="zh-CN"/>
          </w:rPr>
          <w:t>(三)、节约用地措施</w:t>
        </w:r>
        <w:r>
          <w:tab/>
        </w:r>
        <w:r>
          <w:fldChar w:fldCharType="begin"/>
        </w:r>
        <w:r>
          <w:instrText xml:space="preserve"> PAGEREF _Toc11952 \h </w:instrText>
        </w:r>
        <w:r>
          <w:fldChar w:fldCharType="separate"/>
        </w:r>
        <w:r>
          <w:t>13</w:t>
        </w:r>
        <w:r>
          <w:fldChar w:fldCharType="end"/>
        </w:r>
      </w:hyperlink>
    </w:p>
    <w:p>
      <w:pPr>
        <w:pStyle w:val="TOC2"/>
        <w:tabs>
          <w:tab w:val="right" w:leader="dot" w:pos="8306"/>
        </w:tabs>
      </w:pPr>
      <w:hyperlink w:anchor="_Toc3295" w:history="1">
        <w:r>
          <w:rPr>
            <w:rFonts w:ascii="仿宋" w:eastAsia="仿宋" w:hAnsi="仿宋" w:cs="仿宋" w:hint="eastAsia"/>
            <w:lang w:eastAsia="zh-CN"/>
          </w:rPr>
          <w:t>(四)、总图布置方案</w:t>
        </w:r>
        <w:r>
          <w:tab/>
        </w:r>
        <w:r>
          <w:fldChar w:fldCharType="begin"/>
        </w:r>
        <w:r>
          <w:instrText xml:space="preserve"> PAGEREF _Toc3295 \h </w:instrText>
        </w:r>
        <w:r>
          <w:fldChar w:fldCharType="separate"/>
        </w:r>
        <w:r>
          <w:t>14</w:t>
        </w:r>
        <w:r>
          <w:fldChar w:fldCharType="end"/>
        </w:r>
      </w:hyperlink>
    </w:p>
    <w:p>
      <w:pPr>
        <w:pStyle w:val="TOC2"/>
        <w:tabs>
          <w:tab w:val="right" w:leader="dot" w:pos="8306"/>
        </w:tabs>
      </w:pPr>
      <w:hyperlink w:anchor="_Toc16548" w:history="1">
        <w:r>
          <w:rPr>
            <w:rFonts w:ascii="仿宋" w:eastAsia="仿宋" w:hAnsi="仿宋" w:cs="仿宋" w:hint="eastAsia"/>
            <w:lang w:eastAsia="zh-CN"/>
          </w:rPr>
          <w:t>(五)、选址综合评价</w:t>
        </w:r>
        <w:r>
          <w:tab/>
        </w:r>
        <w:r>
          <w:fldChar w:fldCharType="begin"/>
        </w:r>
        <w:r>
          <w:instrText xml:space="preserve"> PAGEREF _Toc16548 \h </w:instrText>
        </w:r>
        <w:r>
          <w:fldChar w:fldCharType="separate"/>
        </w:r>
        <w:r>
          <w:t>15</w:t>
        </w:r>
        <w:r>
          <w:fldChar w:fldCharType="end"/>
        </w:r>
      </w:hyperlink>
    </w:p>
    <w:p>
      <w:pPr>
        <w:pStyle w:val="TOC1"/>
        <w:tabs>
          <w:tab w:val="right" w:leader="dot" w:pos="8306"/>
        </w:tabs>
      </w:pPr>
      <w:hyperlink w:anchor="_Toc22671" w:history="1">
        <w:r>
          <w:rPr>
            <w:rFonts w:ascii="仿宋" w:eastAsia="仿宋" w:hAnsi="仿宋" w:cs="仿宋" w:hint="eastAsia"/>
            <w:lang w:eastAsia="zh-CN"/>
          </w:rPr>
          <w:t>五、恩替卡韦项目建设背景及必要性分析</w:t>
        </w:r>
        <w:r>
          <w:tab/>
        </w:r>
        <w:r>
          <w:fldChar w:fldCharType="begin"/>
        </w:r>
        <w:r>
          <w:instrText xml:space="preserve"> PAGEREF _Toc22671 \h </w:instrText>
        </w:r>
        <w:r>
          <w:fldChar w:fldCharType="separate"/>
        </w:r>
        <w:r>
          <w:t>16</w:t>
        </w:r>
        <w:r>
          <w:fldChar w:fldCharType="end"/>
        </w:r>
      </w:hyperlink>
    </w:p>
    <w:p>
      <w:pPr>
        <w:pStyle w:val="TOC2"/>
        <w:tabs>
          <w:tab w:val="right" w:leader="dot" w:pos="8306"/>
        </w:tabs>
      </w:pPr>
      <w:hyperlink w:anchor="_Toc23692" w:history="1">
        <w:r>
          <w:rPr>
            <w:rFonts w:ascii="仿宋" w:eastAsia="仿宋" w:hAnsi="仿宋" w:cs="仿宋" w:hint="eastAsia"/>
            <w:lang w:eastAsia="zh-CN"/>
          </w:rPr>
          <w:t>(一)、恩替卡韦项目背景分析</w:t>
        </w:r>
        <w:r>
          <w:tab/>
        </w:r>
        <w:r>
          <w:fldChar w:fldCharType="begin"/>
        </w:r>
        <w:r>
          <w:instrText xml:space="preserve"> PAGEREF _Toc23692 \h </w:instrText>
        </w:r>
        <w:r>
          <w:fldChar w:fldCharType="separate"/>
        </w:r>
        <w:r>
          <w:t>16</w:t>
        </w:r>
        <w:r>
          <w:fldChar w:fldCharType="end"/>
        </w:r>
      </w:hyperlink>
    </w:p>
    <w:p>
      <w:pPr>
        <w:pStyle w:val="TOC2"/>
        <w:tabs>
          <w:tab w:val="right" w:leader="dot" w:pos="8306"/>
        </w:tabs>
      </w:pPr>
      <w:hyperlink w:anchor="_Toc32005" w:history="1">
        <w:r>
          <w:rPr>
            <w:rFonts w:ascii="仿宋" w:eastAsia="仿宋" w:hAnsi="仿宋" w:cs="仿宋" w:hint="eastAsia"/>
            <w:lang w:eastAsia="zh-CN"/>
          </w:rPr>
          <w:t>(二)、恩替卡韦项目建设必要性分析</w:t>
        </w:r>
        <w:r>
          <w:tab/>
        </w:r>
        <w:r>
          <w:fldChar w:fldCharType="begin"/>
        </w:r>
        <w:r>
          <w:instrText xml:space="preserve"> PAGEREF _Toc32005 \h </w:instrText>
        </w:r>
        <w:r>
          <w:fldChar w:fldCharType="separate"/>
        </w:r>
        <w:r>
          <w:t>17</w:t>
        </w:r>
        <w:r>
          <w:fldChar w:fldCharType="end"/>
        </w:r>
      </w:hyperlink>
    </w:p>
    <w:p>
      <w:pPr>
        <w:pStyle w:val="TOC1"/>
        <w:tabs>
          <w:tab w:val="right" w:leader="dot" w:pos="8306"/>
        </w:tabs>
      </w:pPr>
      <w:hyperlink w:anchor="_Toc10045" w:history="1">
        <w:r>
          <w:rPr>
            <w:rFonts w:ascii="仿宋" w:eastAsia="仿宋" w:hAnsi="仿宋" w:cs="仿宋" w:hint="eastAsia"/>
            <w:lang w:eastAsia="zh-CN"/>
          </w:rPr>
          <w:t>六、恩替卡韦项目概论</w:t>
        </w:r>
        <w:r>
          <w:tab/>
        </w:r>
        <w:r>
          <w:fldChar w:fldCharType="begin"/>
        </w:r>
        <w:r>
          <w:instrText xml:space="preserve"> PAGEREF _Toc10045 \h </w:instrText>
        </w:r>
        <w:r>
          <w:fldChar w:fldCharType="separate"/>
        </w:r>
        <w:r>
          <w:t>19</w:t>
        </w:r>
        <w:r>
          <w:fldChar w:fldCharType="end"/>
        </w:r>
      </w:hyperlink>
    </w:p>
    <w:p>
      <w:pPr>
        <w:pStyle w:val="TOC2"/>
        <w:tabs>
          <w:tab w:val="right" w:leader="dot" w:pos="8306"/>
        </w:tabs>
      </w:pPr>
      <w:hyperlink w:anchor="_Toc4832" w:history="1">
        <w:r>
          <w:rPr>
            <w:rFonts w:ascii="仿宋" w:eastAsia="仿宋" w:hAnsi="仿宋" w:cs="仿宋" w:hint="eastAsia"/>
            <w:lang w:eastAsia="zh-CN"/>
          </w:rPr>
          <w:t>(一)、恩替卡韦项目概况</w:t>
        </w:r>
        <w:r>
          <w:tab/>
        </w:r>
        <w:r>
          <w:fldChar w:fldCharType="begin"/>
        </w:r>
        <w:r>
          <w:instrText xml:space="preserve"> PAGEREF _Toc4832 \h </w:instrText>
        </w:r>
        <w:r>
          <w:fldChar w:fldCharType="separate"/>
        </w:r>
        <w:r>
          <w:t>19</w:t>
        </w:r>
        <w:r>
          <w:fldChar w:fldCharType="end"/>
        </w:r>
      </w:hyperlink>
    </w:p>
    <w:p>
      <w:pPr>
        <w:pStyle w:val="TOC2"/>
        <w:tabs>
          <w:tab w:val="right" w:leader="dot" w:pos="8306"/>
        </w:tabs>
      </w:pPr>
      <w:hyperlink w:anchor="_Toc10628" w:history="1">
        <w:r>
          <w:rPr>
            <w:rFonts w:ascii="仿宋" w:eastAsia="仿宋" w:hAnsi="仿宋" w:cs="仿宋" w:hint="eastAsia"/>
            <w:lang w:eastAsia="zh-CN"/>
          </w:rPr>
          <w:t>(二)、恩替卡韦项目目标</w:t>
        </w:r>
        <w:r>
          <w:tab/>
        </w:r>
        <w:r>
          <w:fldChar w:fldCharType="begin"/>
        </w:r>
        <w:r>
          <w:instrText xml:space="preserve"> PAGEREF _Toc10628 \h </w:instrText>
        </w:r>
        <w:r>
          <w:fldChar w:fldCharType="separate"/>
        </w:r>
        <w:r>
          <w:t>21</w:t>
        </w:r>
        <w:r>
          <w:fldChar w:fldCharType="end"/>
        </w:r>
      </w:hyperlink>
    </w:p>
    <w:p>
      <w:pPr>
        <w:pStyle w:val="TOC2"/>
        <w:tabs>
          <w:tab w:val="right" w:leader="dot" w:pos="8306"/>
        </w:tabs>
      </w:pPr>
      <w:hyperlink w:anchor="_Toc20382" w:history="1">
        <w:r>
          <w:rPr>
            <w:rFonts w:ascii="仿宋" w:eastAsia="仿宋" w:hAnsi="仿宋" w:cs="仿宋" w:hint="eastAsia"/>
            <w:lang w:eastAsia="zh-CN"/>
          </w:rPr>
          <w:t>(三)、恩替卡韦项目提出的理由</w:t>
        </w:r>
        <w:r>
          <w:tab/>
        </w:r>
        <w:r>
          <w:fldChar w:fldCharType="begin"/>
        </w:r>
        <w:r>
          <w:instrText xml:space="preserve"> PAGEREF _Toc20382 \h </w:instrText>
        </w:r>
        <w:r>
          <w:fldChar w:fldCharType="separate"/>
        </w:r>
        <w:r>
          <w:t>22</w:t>
        </w:r>
        <w:r>
          <w:fldChar w:fldCharType="end"/>
        </w:r>
      </w:hyperlink>
    </w:p>
    <w:p>
      <w:pPr>
        <w:pStyle w:val="TOC2"/>
        <w:tabs>
          <w:tab w:val="right" w:leader="dot" w:pos="8306"/>
        </w:tabs>
      </w:pPr>
      <w:hyperlink w:anchor="_Toc31533" w:history="1">
        <w:r>
          <w:rPr>
            <w:rFonts w:ascii="仿宋" w:eastAsia="仿宋" w:hAnsi="仿宋" w:cs="仿宋" w:hint="eastAsia"/>
            <w:lang w:eastAsia="zh-CN"/>
          </w:rPr>
          <w:t>(四)、恩替卡韦项目意义</w:t>
        </w:r>
        <w:r>
          <w:tab/>
        </w:r>
        <w:r>
          <w:fldChar w:fldCharType="begin"/>
        </w:r>
        <w:r>
          <w:instrText xml:space="preserve"> PAGEREF _Toc31533 \h </w:instrText>
        </w:r>
        <w:r>
          <w:fldChar w:fldCharType="separate"/>
        </w:r>
        <w:r>
          <w:t>24</w:t>
        </w:r>
        <w:r>
          <w:fldChar w:fldCharType="end"/>
        </w:r>
      </w:hyperlink>
    </w:p>
    <w:p>
      <w:pPr>
        <w:pStyle w:val="TOC2"/>
        <w:tabs>
          <w:tab w:val="right" w:leader="dot" w:pos="8306"/>
        </w:tabs>
      </w:pPr>
      <w:hyperlink w:anchor="_Toc19226" w:history="1">
        <w:r>
          <w:rPr>
            <w:rFonts w:ascii="仿宋" w:eastAsia="仿宋" w:hAnsi="仿宋" w:cs="仿宋" w:hint="eastAsia"/>
            <w:lang w:eastAsia="zh-CN"/>
          </w:rPr>
          <w:t>(五)、恩替卡韦项目背景</w:t>
        </w:r>
        <w:r>
          <w:tab/>
        </w:r>
        <w:r>
          <w:fldChar w:fldCharType="begin"/>
        </w:r>
        <w:r>
          <w:instrText xml:space="preserve"> PAGEREF _Toc19226 \h </w:instrText>
        </w:r>
        <w:r>
          <w:fldChar w:fldCharType="separate"/>
        </w:r>
        <w:r>
          <w:t>24</w:t>
        </w:r>
        <w:r>
          <w:fldChar w:fldCharType="end"/>
        </w:r>
      </w:hyperlink>
    </w:p>
    <w:p>
      <w:pPr>
        <w:pStyle w:val="TOC1"/>
        <w:tabs>
          <w:tab w:val="right" w:leader="dot" w:pos="8306"/>
        </w:tabs>
      </w:pPr>
      <w:hyperlink w:anchor="_Toc7929" w:history="1">
        <w:r>
          <w:rPr>
            <w:rFonts w:ascii="仿宋" w:eastAsia="仿宋" w:hAnsi="仿宋" w:cs="仿宋" w:hint="eastAsia"/>
            <w:lang w:eastAsia="zh-CN"/>
          </w:rPr>
          <w:t>七、恩替卡韦项目社会影响</w:t>
        </w:r>
        <w:r>
          <w:tab/>
        </w:r>
        <w:r>
          <w:fldChar w:fldCharType="begin"/>
        </w:r>
        <w:r>
          <w:instrText xml:space="preserve"> PAGEREF _Toc7929 \h </w:instrText>
        </w:r>
        <w:r>
          <w:fldChar w:fldCharType="separate"/>
        </w:r>
        <w:r>
          <w:t>25</w:t>
        </w:r>
        <w:r>
          <w:fldChar w:fldCharType="end"/>
        </w:r>
      </w:hyperlink>
    </w:p>
    <w:p>
      <w:pPr>
        <w:pStyle w:val="TOC2"/>
        <w:tabs>
          <w:tab w:val="right" w:leader="dot" w:pos="8306"/>
        </w:tabs>
      </w:pPr>
      <w:hyperlink w:anchor="_Toc26133" w:history="1">
        <w:r>
          <w:rPr>
            <w:rFonts w:ascii="仿宋" w:eastAsia="仿宋" w:hAnsi="仿宋" w:cs="仿宋" w:hint="eastAsia"/>
            <w:lang w:eastAsia="zh-CN"/>
          </w:rPr>
          <w:t>(一)、社会责任与义务</w:t>
        </w:r>
        <w:r>
          <w:tab/>
        </w:r>
        <w:r>
          <w:fldChar w:fldCharType="begin"/>
        </w:r>
        <w:r>
          <w:instrText xml:space="preserve"> PAGEREF _Toc26133 \h </w:instrText>
        </w:r>
        <w:r>
          <w:fldChar w:fldCharType="separate"/>
        </w:r>
        <w:r>
          <w:t>25</w:t>
        </w:r>
        <w:r>
          <w:fldChar w:fldCharType="end"/>
        </w:r>
      </w:hyperlink>
    </w:p>
    <w:p>
      <w:pPr>
        <w:pStyle w:val="TOC2"/>
        <w:tabs>
          <w:tab w:val="right" w:leader="dot" w:pos="8306"/>
        </w:tabs>
      </w:pPr>
      <w:hyperlink w:anchor="_Toc24454" w:history="1">
        <w:r>
          <w:rPr>
            <w:rFonts w:ascii="仿宋" w:eastAsia="仿宋" w:hAnsi="仿宋" w:cs="仿宋" w:hint="eastAsia"/>
            <w:lang w:eastAsia="zh-CN"/>
          </w:rPr>
          <w:t>(二)、社会参与与沟通</w:t>
        </w:r>
        <w:r>
          <w:tab/>
        </w:r>
        <w:r>
          <w:fldChar w:fldCharType="begin"/>
        </w:r>
        <w:r>
          <w:instrText xml:space="preserve"> PAGEREF _Toc24454 \h </w:instrText>
        </w:r>
        <w:r>
          <w:fldChar w:fldCharType="separate"/>
        </w:r>
        <w:r>
          <w:t>26</w:t>
        </w:r>
        <w:r>
          <w:fldChar w:fldCharType="end"/>
        </w:r>
      </w:hyperlink>
    </w:p>
    <w:p>
      <w:pPr>
        <w:pStyle w:val="TOC1"/>
        <w:tabs>
          <w:tab w:val="right" w:leader="dot" w:pos="8306"/>
        </w:tabs>
      </w:pPr>
      <w:hyperlink w:anchor="_Toc532" w:history="1">
        <w:r>
          <w:rPr>
            <w:rFonts w:ascii="仿宋" w:eastAsia="仿宋" w:hAnsi="仿宋" w:cs="仿宋" w:hint="eastAsia"/>
            <w:lang w:eastAsia="zh-CN"/>
          </w:rPr>
          <w:t>八、恩替卡韦项目人力资源管理</w:t>
        </w:r>
        <w:r>
          <w:tab/>
        </w:r>
        <w:r>
          <w:fldChar w:fldCharType="begin"/>
        </w:r>
        <w:r>
          <w:instrText xml:space="preserve"> PAGEREF _Toc532 \h </w:instrText>
        </w:r>
        <w:r>
          <w:fldChar w:fldCharType="separate"/>
        </w:r>
        <w:r>
          <w:t>27</w:t>
        </w:r>
        <w:r>
          <w:fldChar w:fldCharType="end"/>
        </w:r>
      </w:hyperlink>
    </w:p>
    <w:p>
      <w:pPr>
        <w:pStyle w:val="TOC2"/>
        <w:tabs>
          <w:tab w:val="right" w:leader="dot" w:pos="8306"/>
        </w:tabs>
      </w:pPr>
      <w:hyperlink w:anchor="_Toc15417" w:history="1">
        <w:r>
          <w:rPr>
            <w:rFonts w:ascii="仿宋" w:eastAsia="仿宋" w:hAnsi="仿宋" w:cs="仿宋" w:hint="eastAsia"/>
            <w:lang w:eastAsia="zh-CN"/>
          </w:rPr>
          <w:t>(一)、建立健全的预算管理制度</w:t>
        </w:r>
        <w:r>
          <w:tab/>
        </w:r>
        <w:r>
          <w:fldChar w:fldCharType="begin"/>
        </w:r>
        <w:r>
          <w:instrText xml:space="preserve"> PAGEREF _Toc15417 \h </w:instrText>
        </w:r>
        <w:r>
          <w:fldChar w:fldCharType="separate"/>
        </w:r>
        <w:r>
          <w:t>27</w:t>
        </w:r>
        <w:r>
          <w:fldChar w:fldCharType="end"/>
        </w:r>
      </w:hyperlink>
    </w:p>
    <w:p>
      <w:pPr>
        <w:pStyle w:val="TOC2"/>
        <w:tabs>
          <w:tab w:val="right" w:leader="dot" w:pos="8306"/>
        </w:tabs>
      </w:pPr>
      <w:hyperlink w:anchor="_Toc32017" w:history="1">
        <w:r>
          <w:rPr>
            <w:rFonts w:ascii="仿宋" w:eastAsia="仿宋" w:hAnsi="仿宋" w:cs="仿宋" w:hint="eastAsia"/>
            <w:lang w:eastAsia="zh-CN"/>
          </w:rPr>
          <w:t>(二)、加强资金流动监控</w:t>
        </w:r>
        <w:r>
          <w:tab/>
        </w:r>
        <w:r>
          <w:fldChar w:fldCharType="begin"/>
        </w:r>
        <w:r>
          <w:instrText xml:space="preserve"> PAGEREF _Toc32017 \h </w:instrText>
        </w:r>
        <w:r>
          <w:fldChar w:fldCharType="separate"/>
        </w:r>
        <w:r>
          <w:t>29</w:t>
        </w:r>
        <w:r>
          <w:fldChar w:fldCharType="end"/>
        </w:r>
      </w:hyperlink>
    </w:p>
    <w:p>
      <w:pPr>
        <w:pStyle w:val="TOC2"/>
        <w:tabs>
          <w:tab w:val="right" w:leader="dot" w:pos="8306"/>
        </w:tabs>
      </w:pPr>
      <w:hyperlink w:anchor="_Toc11938" w:history="1">
        <w:r>
          <w:rPr>
            <w:rFonts w:ascii="仿宋" w:eastAsia="仿宋" w:hAnsi="仿宋" w:cs="仿宋" w:hint="eastAsia"/>
            <w:lang w:eastAsia="zh-CN"/>
          </w:rPr>
          <w:t>(三)、制定完善的风险控制机制</w:t>
        </w:r>
        <w:r>
          <w:tab/>
        </w:r>
        <w:r>
          <w:fldChar w:fldCharType="begin"/>
        </w:r>
        <w:r>
          <w:instrText xml:space="preserve"> PAGEREF _Toc11938 \h </w:instrText>
        </w:r>
        <w:r>
          <w:fldChar w:fldCharType="separate"/>
        </w:r>
        <w:r>
          <w:t>30</w:t>
        </w:r>
        <w:r>
          <w:fldChar w:fldCharType="end"/>
        </w:r>
      </w:hyperlink>
    </w:p>
    <w:p>
      <w:pPr>
        <w:pStyle w:val="TOC2"/>
        <w:tabs>
          <w:tab w:val="right" w:leader="dot" w:pos="8306"/>
        </w:tabs>
      </w:pPr>
      <w:hyperlink w:anchor="_Toc14291" w:history="1">
        <w:r>
          <w:rPr>
            <w:rFonts w:ascii="仿宋" w:eastAsia="仿宋" w:hAnsi="仿宋" w:cs="仿宋" w:hint="eastAsia"/>
            <w:lang w:eastAsia="zh-CN"/>
          </w:rPr>
          <w:t>(四)、优化成本管理</w:t>
        </w:r>
        <w:r>
          <w:tab/>
        </w:r>
        <w:r>
          <w:fldChar w:fldCharType="begin"/>
        </w:r>
        <w:r>
          <w:instrText xml:space="preserve"> PAGEREF _Toc14291 \h </w:instrText>
        </w:r>
        <w:r>
          <w:fldChar w:fldCharType="separate"/>
        </w:r>
        <w:r>
          <w:t>31</w:t>
        </w:r>
        <w:r>
          <w:fldChar w:fldCharType="end"/>
        </w:r>
      </w:hyperlink>
    </w:p>
    <w:p>
      <w:pPr>
        <w:pStyle w:val="TOC1"/>
        <w:tabs>
          <w:tab w:val="right" w:leader="dot" w:pos="8306"/>
        </w:tabs>
      </w:pPr>
      <w:hyperlink w:anchor="_Toc5120" w:history="1">
        <w:r>
          <w:rPr>
            <w:rFonts w:ascii="仿宋" w:eastAsia="仿宋" w:hAnsi="仿宋" w:cs="仿宋" w:hint="eastAsia"/>
            <w:lang w:eastAsia="zh-CN"/>
          </w:rPr>
          <w:t>九、生产安全保护</w:t>
        </w:r>
        <w:r>
          <w:tab/>
        </w:r>
        <w:r>
          <w:fldChar w:fldCharType="begin"/>
        </w:r>
        <w:r>
          <w:instrText xml:space="preserve"> PAGEREF _Toc5120 \h </w:instrText>
        </w:r>
        <w:r>
          <w:fldChar w:fldCharType="separate"/>
        </w:r>
        <w:r>
          <w:t>32</w:t>
        </w:r>
        <w:r>
          <w:fldChar w:fldCharType="end"/>
        </w:r>
      </w:hyperlink>
    </w:p>
    <w:p>
      <w:pPr>
        <w:pStyle w:val="TOC2"/>
        <w:tabs>
          <w:tab w:val="right" w:leader="dot" w:pos="8306"/>
        </w:tabs>
      </w:pPr>
      <w:hyperlink w:anchor="_Toc25579" w:history="1">
        <w:r>
          <w:rPr>
            <w:rFonts w:ascii="仿宋" w:eastAsia="仿宋" w:hAnsi="仿宋" w:cs="仿宋" w:hint="eastAsia"/>
            <w:lang w:eastAsia="zh-CN"/>
          </w:rPr>
          <w:t>(一)、消防安全</w:t>
        </w:r>
        <w:r>
          <w:tab/>
        </w:r>
        <w:r>
          <w:fldChar w:fldCharType="begin"/>
        </w:r>
        <w:r>
          <w:instrText xml:space="preserve"> PAGEREF _Toc25579 \h </w:instrText>
        </w:r>
        <w:r>
          <w:fldChar w:fldCharType="separate"/>
        </w:r>
        <w:r>
          <w:t>32</w:t>
        </w:r>
        <w:r>
          <w:fldChar w:fldCharType="end"/>
        </w:r>
      </w:hyperlink>
    </w:p>
    <w:p>
      <w:pPr>
        <w:pStyle w:val="TOC2"/>
        <w:tabs>
          <w:tab w:val="right" w:leader="dot" w:pos="8306"/>
        </w:tabs>
      </w:pPr>
      <w:hyperlink w:anchor="_Toc9155" w:history="1">
        <w:r>
          <w:rPr>
            <w:rFonts w:ascii="仿宋" w:eastAsia="仿宋" w:hAnsi="仿宋" w:cs="仿宋" w:hint="eastAsia"/>
            <w:lang w:eastAsia="zh-CN"/>
          </w:rPr>
          <w:t>(二)、防火防爆总图布置措施</w:t>
        </w:r>
        <w:r>
          <w:tab/>
        </w:r>
        <w:r>
          <w:fldChar w:fldCharType="begin"/>
        </w:r>
        <w:r>
          <w:instrText xml:space="preserve"> PAGEREF _Toc9155 \h </w:instrText>
        </w:r>
        <w:r>
          <w:fldChar w:fldCharType="separate"/>
        </w:r>
        <w:r>
          <w:t>34</w:t>
        </w:r>
        <w:r>
          <w:fldChar w:fldCharType="end"/>
        </w:r>
      </w:hyperlink>
    </w:p>
    <w:p>
      <w:pPr>
        <w:pStyle w:val="TOC2"/>
        <w:tabs>
          <w:tab w:val="right" w:leader="dot" w:pos="8306"/>
        </w:tabs>
      </w:pPr>
      <w:hyperlink w:anchor="_Toc32419" w:history="1">
        <w:r>
          <w:rPr>
            <w:rFonts w:ascii="仿宋" w:eastAsia="仿宋" w:hAnsi="仿宋" w:cs="仿宋" w:hint="eastAsia"/>
            <w:lang w:eastAsia="zh-CN"/>
          </w:rPr>
          <w:t>(三)、自然灾害防范措施</w:t>
        </w:r>
        <w:r>
          <w:tab/>
        </w:r>
        <w:r>
          <w:fldChar w:fldCharType="begin"/>
        </w:r>
        <w:r>
          <w:instrText xml:space="preserve"> PAGEREF _Toc32419 \h </w:instrText>
        </w:r>
        <w:r>
          <w:fldChar w:fldCharType="separate"/>
        </w:r>
        <w:r>
          <w:t>35</w:t>
        </w:r>
        <w:r>
          <w:fldChar w:fldCharType="end"/>
        </w:r>
      </w:hyperlink>
    </w:p>
    <w:p>
      <w:pPr>
        <w:pStyle w:val="TOC2"/>
        <w:tabs>
          <w:tab w:val="right" w:leader="dot" w:pos="8306"/>
        </w:tabs>
      </w:pPr>
      <w:hyperlink w:anchor="_Toc25407" w:history="1">
        <w:r>
          <w:rPr>
            <w:rFonts w:ascii="仿宋" w:eastAsia="仿宋" w:hAnsi="仿宋" w:cs="仿宋" w:hint="eastAsia"/>
            <w:lang w:eastAsia="zh-CN"/>
          </w:rPr>
          <w:t>(四)、安全色及安全标志使用要求</w:t>
        </w:r>
        <w:r>
          <w:tab/>
        </w:r>
        <w:r>
          <w:fldChar w:fldCharType="begin"/>
        </w:r>
        <w:r>
          <w:instrText xml:space="preserve"> PAGEREF _Toc25407 \h </w:instrText>
        </w:r>
        <w:r>
          <w:fldChar w:fldCharType="separate"/>
        </w:r>
        <w:r>
          <w:t>36</w:t>
        </w:r>
        <w:r>
          <w:fldChar w:fldCharType="end"/>
        </w:r>
      </w:hyperlink>
    </w:p>
    <w:p>
      <w:pPr>
        <w:pStyle w:val="TOC2"/>
        <w:tabs>
          <w:tab w:val="right" w:leader="dot" w:pos="8306"/>
        </w:tabs>
      </w:pPr>
      <w:hyperlink w:anchor="_Toc18533" w:history="1">
        <w:r>
          <w:rPr>
            <w:rFonts w:ascii="仿宋" w:eastAsia="仿宋" w:hAnsi="仿宋" w:cs="仿宋" w:hint="eastAsia"/>
            <w:lang w:eastAsia="zh-CN"/>
          </w:rPr>
          <w:t>(五)、防尘防毒措施</w:t>
        </w:r>
        <w:r>
          <w:tab/>
        </w:r>
        <w:r>
          <w:fldChar w:fldCharType="begin"/>
        </w:r>
        <w:r>
          <w:instrText xml:space="preserve"> PAGEREF _Toc18533 \h </w:instrText>
        </w:r>
        <w:r>
          <w:fldChar w:fldCharType="separate"/>
        </w:r>
        <w:r>
          <w:t>37</w:t>
        </w:r>
        <w:r>
          <w:fldChar w:fldCharType="end"/>
        </w:r>
      </w:hyperlink>
    </w:p>
    <w:p>
      <w:pPr>
        <w:pStyle w:val="TOC2"/>
        <w:tabs>
          <w:tab w:val="right" w:leader="dot" w:pos="8306"/>
        </w:tabs>
      </w:pPr>
      <w:hyperlink w:anchor="_Toc18422" w:history="1">
        <w:r>
          <w:rPr>
            <w:rFonts w:ascii="仿宋" w:eastAsia="仿宋" w:hAnsi="仿宋" w:cs="仿宋" w:hint="eastAsia"/>
            <w:lang w:eastAsia="zh-CN"/>
          </w:rPr>
          <w:t>(六)、防静电、触电防护及防雷措施</w:t>
        </w:r>
        <w:r>
          <w:tab/>
        </w:r>
        <w:r>
          <w:fldChar w:fldCharType="begin"/>
        </w:r>
        <w:r>
          <w:instrText xml:space="preserve"> PAGEREF _Toc18422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10" w:history="1">
        <w:r>
          <w:rPr>
            <w:rFonts w:ascii="仿宋" w:eastAsia="仿宋" w:hAnsi="仿宋" w:cs="仿宋" w:hint="eastAsia"/>
            <w:lang w:eastAsia="zh-CN"/>
          </w:rPr>
          <w:t>(七)、机械设备安全保障措施</w:t>
        </w:r>
        <w:r>
          <w:tab/>
        </w:r>
        <w:r>
          <w:fldChar w:fldCharType="begin"/>
        </w:r>
        <w:r>
          <w:instrText xml:space="preserve"> PAGEREF _Toc17510 \h </w:instrText>
        </w:r>
        <w:r>
          <w:fldChar w:fldCharType="separate"/>
        </w:r>
        <w:r>
          <w:t>39</w:t>
        </w:r>
        <w:r>
          <w:fldChar w:fldCharType="end"/>
        </w:r>
      </w:hyperlink>
    </w:p>
    <w:p>
      <w:pPr>
        <w:pStyle w:val="TOC1"/>
        <w:tabs>
          <w:tab w:val="right" w:leader="dot" w:pos="8306"/>
        </w:tabs>
      </w:pPr>
      <w:hyperlink w:anchor="_Toc1307" w:history="1">
        <w:r>
          <w:rPr>
            <w:rFonts w:ascii="仿宋" w:eastAsia="仿宋" w:hAnsi="仿宋" w:cs="仿宋" w:hint="eastAsia"/>
            <w:lang w:eastAsia="zh-CN"/>
          </w:rPr>
          <w:t>十、恩替卡韦项目财务管理</w:t>
        </w:r>
        <w:r>
          <w:tab/>
        </w:r>
        <w:r>
          <w:fldChar w:fldCharType="begin"/>
        </w:r>
        <w:r>
          <w:instrText xml:space="preserve"> PAGEREF _Toc1307 \h </w:instrText>
        </w:r>
        <w:r>
          <w:fldChar w:fldCharType="separate"/>
        </w:r>
        <w:r>
          <w:t>40</w:t>
        </w:r>
        <w:r>
          <w:fldChar w:fldCharType="end"/>
        </w:r>
      </w:hyperlink>
    </w:p>
    <w:p>
      <w:pPr>
        <w:pStyle w:val="TOC2"/>
        <w:tabs>
          <w:tab w:val="right" w:leader="dot" w:pos="8306"/>
        </w:tabs>
      </w:pPr>
      <w:hyperlink w:anchor="_Toc27289" w:history="1">
        <w:r>
          <w:rPr>
            <w:rFonts w:ascii="仿宋" w:eastAsia="仿宋" w:hAnsi="仿宋" w:cs="仿宋" w:hint="eastAsia"/>
            <w:lang w:eastAsia="zh-CN"/>
          </w:rPr>
          <w:t>(一)、资金需求大</w:t>
        </w:r>
        <w:r>
          <w:tab/>
        </w:r>
        <w:r>
          <w:fldChar w:fldCharType="begin"/>
        </w:r>
        <w:r>
          <w:instrText xml:space="preserve"> PAGEREF _Toc27289 \h </w:instrText>
        </w:r>
        <w:r>
          <w:fldChar w:fldCharType="separate"/>
        </w:r>
        <w:r>
          <w:t>40</w:t>
        </w:r>
        <w:r>
          <w:fldChar w:fldCharType="end"/>
        </w:r>
      </w:hyperlink>
    </w:p>
    <w:p>
      <w:pPr>
        <w:pStyle w:val="TOC2"/>
        <w:tabs>
          <w:tab w:val="right" w:leader="dot" w:pos="8306"/>
        </w:tabs>
      </w:pPr>
      <w:hyperlink w:anchor="_Toc9789" w:history="1">
        <w:r>
          <w:rPr>
            <w:rFonts w:ascii="仿宋" w:eastAsia="仿宋" w:hAnsi="仿宋" w:cs="仿宋" w:hint="eastAsia"/>
            <w:lang w:eastAsia="zh-CN"/>
          </w:rPr>
          <w:t>(二)、研发周期长</w:t>
        </w:r>
        <w:r>
          <w:tab/>
        </w:r>
        <w:r>
          <w:fldChar w:fldCharType="begin"/>
        </w:r>
        <w:r>
          <w:instrText xml:space="preserve"> PAGEREF _Toc9789 \h </w:instrText>
        </w:r>
        <w:r>
          <w:fldChar w:fldCharType="separate"/>
        </w:r>
        <w:r>
          <w:t>41</w:t>
        </w:r>
        <w:r>
          <w:fldChar w:fldCharType="end"/>
        </w:r>
      </w:hyperlink>
    </w:p>
    <w:p>
      <w:pPr>
        <w:pStyle w:val="TOC2"/>
        <w:tabs>
          <w:tab w:val="right" w:leader="dot" w:pos="8306"/>
        </w:tabs>
      </w:pPr>
      <w:hyperlink w:anchor="_Toc17965" w:history="1">
        <w:r>
          <w:rPr>
            <w:rFonts w:ascii="仿宋" w:eastAsia="仿宋" w:hAnsi="仿宋" w:cs="仿宋" w:hint="eastAsia"/>
            <w:lang w:eastAsia="zh-CN"/>
          </w:rPr>
          <w:t>(三)、市场风险大</w:t>
        </w:r>
        <w:r>
          <w:tab/>
        </w:r>
        <w:r>
          <w:fldChar w:fldCharType="begin"/>
        </w:r>
        <w:r>
          <w:instrText xml:space="preserve"> PAGEREF _Toc17965 \h </w:instrText>
        </w:r>
        <w:r>
          <w:fldChar w:fldCharType="separate"/>
        </w:r>
        <w:r>
          <w:t>42</w:t>
        </w:r>
        <w:r>
          <w:fldChar w:fldCharType="end"/>
        </w:r>
      </w:hyperlink>
    </w:p>
    <w:p>
      <w:pPr>
        <w:pStyle w:val="TOC2"/>
        <w:tabs>
          <w:tab w:val="right" w:leader="dot" w:pos="8306"/>
        </w:tabs>
      </w:pPr>
      <w:hyperlink w:anchor="_Toc26681" w:history="1">
        <w:r>
          <w:rPr>
            <w:rFonts w:ascii="仿宋" w:eastAsia="仿宋" w:hAnsi="仿宋" w:cs="仿宋" w:hint="eastAsia"/>
            <w:lang w:eastAsia="zh-CN"/>
          </w:rPr>
          <w:t>(四)、利润率高</w:t>
        </w:r>
        <w:r>
          <w:tab/>
        </w:r>
        <w:r>
          <w:fldChar w:fldCharType="begin"/>
        </w:r>
        <w:r>
          <w:instrText xml:space="preserve"> PAGEREF _Toc26681 \h </w:instrText>
        </w:r>
        <w:r>
          <w:fldChar w:fldCharType="separate"/>
        </w:r>
        <w:r>
          <w:t>45</w:t>
        </w:r>
        <w:r>
          <w:fldChar w:fldCharType="end"/>
        </w:r>
      </w:hyperlink>
    </w:p>
    <w:p>
      <w:pPr>
        <w:pStyle w:val="TOC1"/>
        <w:tabs>
          <w:tab w:val="right" w:leader="dot" w:pos="8306"/>
        </w:tabs>
      </w:pPr>
      <w:hyperlink w:anchor="_Toc19759" w:history="1">
        <w:r>
          <w:rPr>
            <w:rFonts w:ascii="仿宋" w:eastAsia="仿宋" w:hAnsi="仿宋" w:cs="仿宋" w:hint="eastAsia"/>
            <w:lang w:eastAsia="zh-CN"/>
          </w:rPr>
          <w:t>十一、恩替卡韦项目风险管理</w:t>
        </w:r>
        <w:r>
          <w:tab/>
        </w:r>
        <w:r>
          <w:fldChar w:fldCharType="begin"/>
        </w:r>
        <w:r>
          <w:instrText xml:space="preserve"> PAGEREF _Toc19759 \h </w:instrText>
        </w:r>
        <w:r>
          <w:fldChar w:fldCharType="separate"/>
        </w:r>
        <w:r>
          <w:t>47</w:t>
        </w:r>
        <w:r>
          <w:fldChar w:fldCharType="end"/>
        </w:r>
      </w:hyperlink>
    </w:p>
    <w:p>
      <w:pPr>
        <w:pStyle w:val="TOC2"/>
        <w:tabs>
          <w:tab w:val="right" w:leader="dot" w:pos="8306"/>
        </w:tabs>
      </w:pPr>
      <w:hyperlink w:anchor="_Toc2796" w:history="1">
        <w:r>
          <w:rPr>
            <w:rFonts w:ascii="仿宋" w:eastAsia="仿宋" w:hAnsi="仿宋" w:cs="仿宋" w:hint="eastAsia"/>
            <w:lang w:eastAsia="zh-CN"/>
          </w:rPr>
          <w:t>(一)、风险识别与评估</w:t>
        </w:r>
        <w:r>
          <w:tab/>
        </w:r>
        <w:r>
          <w:fldChar w:fldCharType="begin"/>
        </w:r>
        <w:r>
          <w:instrText xml:space="preserve"> PAGEREF _Toc2796 \h </w:instrText>
        </w:r>
        <w:r>
          <w:fldChar w:fldCharType="separate"/>
        </w:r>
        <w:r>
          <w:t>47</w:t>
        </w:r>
        <w:r>
          <w:fldChar w:fldCharType="end"/>
        </w:r>
      </w:hyperlink>
    </w:p>
    <w:p>
      <w:pPr>
        <w:pStyle w:val="TOC2"/>
        <w:tabs>
          <w:tab w:val="right" w:leader="dot" w:pos="8306"/>
        </w:tabs>
      </w:pPr>
      <w:hyperlink w:anchor="_Toc25093" w:history="1">
        <w:r>
          <w:rPr>
            <w:rFonts w:ascii="仿宋" w:eastAsia="仿宋" w:hAnsi="仿宋" w:cs="仿宋" w:hint="eastAsia"/>
            <w:lang w:eastAsia="zh-CN"/>
          </w:rPr>
          <w:t>(二)、风险应对策略</w:t>
        </w:r>
        <w:r>
          <w:tab/>
        </w:r>
        <w:r>
          <w:fldChar w:fldCharType="begin"/>
        </w:r>
        <w:r>
          <w:instrText xml:space="preserve"> PAGEREF _Toc25093 \h </w:instrText>
        </w:r>
        <w:r>
          <w:fldChar w:fldCharType="separate"/>
        </w:r>
        <w:r>
          <w:t>48</w:t>
        </w:r>
        <w:r>
          <w:fldChar w:fldCharType="end"/>
        </w:r>
      </w:hyperlink>
    </w:p>
    <w:p>
      <w:pPr>
        <w:pStyle w:val="TOC2"/>
        <w:tabs>
          <w:tab w:val="right" w:leader="dot" w:pos="8306"/>
        </w:tabs>
      </w:pPr>
      <w:hyperlink w:anchor="_Toc26937" w:history="1">
        <w:r>
          <w:rPr>
            <w:rFonts w:ascii="仿宋" w:eastAsia="仿宋" w:hAnsi="仿宋" w:cs="仿宋" w:hint="eastAsia"/>
            <w:lang w:eastAsia="zh-CN"/>
          </w:rPr>
          <w:t>(三)、风险监控与控制</w:t>
        </w:r>
        <w:r>
          <w:tab/>
        </w:r>
        <w:r>
          <w:fldChar w:fldCharType="begin"/>
        </w:r>
        <w:r>
          <w:instrText xml:space="preserve"> PAGEREF _Toc26937 \h </w:instrText>
        </w:r>
        <w:r>
          <w:fldChar w:fldCharType="separate"/>
        </w:r>
        <w:r>
          <w:t>50</w:t>
        </w:r>
        <w:r>
          <w:fldChar w:fldCharType="end"/>
        </w:r>
      </w:hyperlink>
    </w:p>
    <w:p>
      <w:pPr>
        <w:pStyle w:val="TOC1"/>
        <w:tabs>
          <w:tab w:val="right" w:leader="dot" w:pos="8306"/>
        </w:tabs>
      </w:pPr>
      <w:hyperlink w:anchor="_Toc13779" w:history="1">
        <w:r>
          <w:rPr>
            <w:rFonts w:ascii="仿宋" w:eastAsia="仿宋" w:hAnsi="仿宋" w:cs="仿宋" w:hint="eastAsia"/>
            <w:lang w:eastAsia="zh-CN"/>
          </w:rPr>
          <w:t>十二、恩替卡韦项目创新与研发</w:t>
        </w:r>
        <w:r>
          <w:tab/>
        </w:r>
        <w:r>
          <w:fldChar w:fldCharType="begin"/>
        </w:r>
        <w:r>
          <w:instrText xml:space="preserve"> PAGEREF _Toc13779 \h </w:instrText>
        </w:r>
        <w:r>
          <w:fldChar w:fldCharType="separate"/>
        </w:r>
        <w:r>
          <w:t>51</w:t>
        </w:r>
        <w:r>
          <w:fldChar w:fldCharType="end"/>
        </w:r>
      </w:hyperlink>
    </w:p>
    <w:p>
      <w:pPr>
        <w:pStyle w:val="TOC2"/>
        <w:tabs>
          <w:tab w:val="right" w:leader="dot" w:pos="8306"/>
        </w:tabs>
      </w:pPr>
      <w:hyperlink w:anchor="_Toc21076" w:history="1">
        <w:r>
          <w:rPr>
            <w:rFonts w:ascii="仿宋" w:eastAsia="仿宋" w:hAnsi="仿宋" w:cs="仿宋" w:hint="eastAsia"/>
            <w:lang w:eastAsia="zh-CN"/>
          </w:rPr>
          <w:t>(一)、创新策略与方向</w:t>
        </w:r>
        <w:r>
          <w:tab/>
        </w:r>
        <w:r>
          <w:fldChar w:fldCharType="begin"/>
        </w:r>
        <w:r>
          <w:instrText xml:space="preserve"> PAGEREF _Toc21076 \h </w:instrText>
        </w:r>
        <w:r>
          <w:fldChar w:fldCharType="separate"/>
        </w:r>
        <w:r>
          <w:t>51</w:t>
        </w:r>
        <w:r>
          <w:fldChar w:fldCharType="end"/>
        </w:r>
      </w:hyperlink>
    </w:p>
    <w:p>
      <w:pPr>
        <w:pStyle w:val="TOC2"/>
        <w:tabs>
          <w:tab w:val="right" w:leader="dot" w:pos="8306"/>
        </w:tabs>
      </w:pPr>
      <w:hyperlink w:anchor="_Toc15124" w:history="1">
        <w:r>
          <w:rPr>
            <w:rFonts w:ascii="仿宋" w:eastAsia="仿宋" w:hAnsi="仿宋" w:cs="仿宋" w:hint="eastAsia"/>
            <w:lang w:eastAsia="zh-CN"/>
          </w:rPr>
          <w:t>(二)、研发规划与投入</w:t>
        </w:r>
        <w:r>
          <w:tab/>
        </w:r>
        <w:r>
          <w:fldChar w:fldCharType="begin"/>
        </w:r>
        <w:r>
          <w:instrText xml:space="preserve"> PAGEREF _Toc15124 \h </w:instrText>
        </w:r>
        <w:r>
          <w:fldChar w:fldCharType="separate"/>
        </w:r>
        <w:r>
          <w:t>52</w:t>
        </w:r>
        <w:r>
          <w:fldChar w:fldCharType="end"/>
        </w:r>
      </w:hyperlink>
    </w:p>
    <w:p>
      <w:pPr>
        <w:pStyle w:val="TOC1"/>
        <w:tabs>
          <w:tab w:val="right" w:leader="dot" w:pos="8306"/>
        </w:tabs>
      </w:pPr>
      <w:hyperlink w:anchor="_Toc13952" w:history="1">
        <w:r>
          <w:rPr>
            <w:rFonts w:ascii="仿宋" w:eastAsia="仿宋" w:hAnsi="仿宋" w:cs="仿宋" w:hint="eastAsia"/>
            <w:lang w:eastAsia="zh-CN"/>
          </w:rPr>
          <w:t>十三、恩替卡韦项目实施保障措施</w:t>
        </w:r>
        <w:r>
          <w:tab/>
        </w:r>
        <w:r>
          <w:fldChar w:fldCharType="begin"/>
        </w:r>
        <w:r>
          <w:instrText xml:space="preserve"> PAGEREF _Toc13952 \h </w:instrText>
        </w:r>
        <w:r>
          <w:fldChar w:fldCharType="separate"/>
        </w:r>
        <w:r>
          <w:t>54</w:t>
        </w:r>
        <w:r>
          <w:fldChar w:fldCharType="end"/>
        </w:r>
      </w:hyperlink>
    </w:p>
    <w:p>
      <w:pPr>
        <w:pStyle w:val="TOC2"/>
        <w:tabs>
          <w:tab w:val="right" w:leader="dot" w:pos="8306"/>
        </w:tabs>
      </w:pPr>
      <w:hyperlink w:anchor="_Toc4582" w:history="1">
        <w:r>
          <w:rPr>
            <w:rFonts w:ascii="仿宋" w:eastAsia="仿宋" w:hAnsi="仿宋" w:cs="仿宋" w:hint="eastAsia"/>
            <w:lang w:eastAsia="zh-CN"/>
          </w:rPr>
          <w:t>(一)、恩替卡韦项目实施保障机制</w:t>
        </w:r>
        <w:r>
          <w:tab/>
        </w:r>
        <w:r>
          <w:fldChar w:fldCharType="begin"/>
        </w:r>
        <w:r>
          <w:instrText xml:space="preserve"> PAGEREF _Toc4582 \h </w:instrText>
        </w:r>
        <w:r>
          <w:fldChar w:fldCharType="separate"/>
        </w:r>
        <w:r>
          <w:t>54</w:t>
        </w:r>
        <w:r>
          <w:fldChar w:fldCharType="end"/>
        </w:r>
      </w:hyperlink>
    </w:p>
    <w:p>
      <w:pPr>
        <w:pStyle w:val="TOC2"/>
        <w:tabs>
          <w:tab w:val="right" w:leader="dot" w:pos="8306"/>
        </w:tabs>
      </w:pPr>
      <w:hyperlink w:anchor="_Toc2719" w:history="1">
        <w:r>
          <w:rPr>
            <w:rFonts w:ascii="仿宋" w:eastAsia="仿宋" w:hAnsi="仿宋" w:cs="仿宋" w:hint="eastAsia"/>
            <w:lang w:eastAsia="zh-CN"/>
          </w:rPr>
          <w:t>(二)、恩替卡韦项目法律合规要求</w:t>
        </w:r>
        <w:r>
          <w:tab/>
        </w:r>
        <w:r>
          <w:fldChar w:fldCharType="begin"/>
        </w:r>
        <w:r>
          <w:instrText xml:space="preserve"> PAGEREF _Toc2719 \h </w:instrText>
        </w:r>
        <w:r>
          <w:fldChar w:fldCharType="separate"/>
        </w:r>
        <w:r>
          <w:t>58</w:t>
        </w:r>
        <w:r>
          <w:fldChar w:fldCharType="end"/>
        </w:r>
      </w:hyperlink>
    </w:p>
    <w:p>
      <w:pPr>
        <w:pStyle w:val="TOC2"/>
        <w:tabs>
          <w:tab w:val="right" w:leader="dot" w:pos="8306"/>
        </w:tabs>
      </w:pPr>
      <w:hyperlink w:anchor="_Toc25572" w:history="1">
        <w:r>
          <w:rPr>
            <w:rFonts w:ascii="仿宋" w:eastAsia="仿宋" w:hAnsi="仿宋" w:cs="仿宋" w:hint="eastAsia"/>
            <w:lang w:eastAsia="zh-CN"/>
          </w:rPr>
          <w:t>(三)、恩替卡韦项目合同管理与法律事务</w:t>
        </w:r>
        <w:r>
          <w:tab/>
        </w:r>
        <w:r>
          <w:fldChar w:fldCharType="begin"/>
        </w:r>
        <w:r>
          <w:instrText xml:space="preserve"> PAGEREF _Toc25572 \h </w:instrText>
        </w:r>
        <w:r>
          <w:fldChar w:fldCharType="separate"/>
        </w:r>
        <w:r>
          <w:t>62</w:t>
        </w:r>
        <w:r>
          <w:fldChar w:fldCharType="end"/>
        </w:r>
      </w:hyperlink>
    </w:p>
    <w:p>
      <w:pPr>
        <w:pStyle w:val="TOC2"/>
        <w:tabs>
          <w:tab w:val="right" w:leader="dot" w:pos="8306"/>
        </w:tabs>
      </w:pPr>
      <w:hyperlink w:anchor="_Toc8507" w:history="1">
        <w:r>
          <w:rPr>
            <w:rFonts w:ascii="仿宋" w:eastAsia="仿宋" w:hAnsi="仿宋" w:cs="仿宋" w:hint="eastAsia"/>
            <w:lang w:eastAsia="zh-CN"/>
          </w:rPr>
          <w:t>(四)、恩替卡韦项目知识产权保护策略</w:t>
        </w:r>
        <w:r>
          <w:tab/>
        </w:r>
        <w:r>
          <w:fldChar w:fldCharType="begin"/>
        </w:r>
        <w:r>
          <w:instrText xml:space="preserve"> PAGEREF _Toc8507 \h </w:instrText>
        </w:r>
        <w:r>
          <w:fldChar w:fldCharType="separate"/>
        </w:r>
        <w:r>
          <w:t>68</w:t>
        </w:r>
        <w:r>
          <w:fldChar w:fldCharType="end"/>
        </w:r>
      </w:hyperlink>
    </w:p>
    <w:p>
      <w:pPr>
        <w:pStyle w:val="TOC1"/>
        <w:tabs>
          <w:tab w:val="right" w:leader="dot" w:pos="8306"/>
        </w:tabs>
      </w:pPr>
      <w:hyperlink w:anchor="_Toc4980" w:history="1">
        <w:r>
          <w:rPr>
            <w:rFonts w:ascii="仿宋" w:eastAsia="仿宋" w:hAnsi="仿宋" w:cs="仿宋" w:hint="eastAsia"/>
            <w:lang w:eastAsia="zh-CN"/>
          </w:rPr>
          <w:t>十四、恩替卡韦项目工程方案分析</w:t>
        </w:r>
        <w:r>
          <w:tab/>
        </w:r>
        <w:r>
          <w:fldChar w:fldCharType="begin"/>
        </w:r>
        <w:r>
          <w:instrText xml:space="preserve"> PAGEREF _Toc4980 \h </w:instrText>
        </w:r>
        <w:r>
          <w:fldChar w:fldCharType="separate"/>
        </w:r>
        <w:r>
          <w:t>71</w:t>
        </w:r>
        <w:r>
          <w:fldChar w:fldCharType="end"/>
        </w:r>
      </w:hyperlink>
    </w:p>
    <w:p>
      <w:pPr>
        <w:pStyle w:val="TOC2"/>
        <w:tabs>
          <w:tab w:val="right" w:leader="dot" w:pos="8306"/>
        </w:tabs>
      </w:pPr>
      <w:hyperlink w:anchor="_Toc27899" w:history="1">
        <w:r>
          <w:rPr>
            <w:rFonts w:ascii="仿宋" w:eastAsia="仿宋" w:hAnsi="仿宋" w:cs="仿宋" w:hint="eastAsia"/>
            <w:lang w:eastAsia="zh-CN"/>
          </w:rPr>
          <w:t>(一)、建筑工程设计原则</w:t>
        </w:r>
        <w:r>
          <w:tab/>
        </w:r>
        <w:r>
          <w:fldChar w:fldCharType="begin"/>
        </w:r>
        <w:r>
          <w:instrText xml:space="preserve"> PAGEREF _Toc27899 \h </w:instrText>
        </w:r>
        <w:r>
          <w:fldChar w:fldCharType="separate"/>
        </w:r>
        <w:r>
          <w:t>71</w:t>
        </w:r>
        <w:r>
          <w:fldChar w:fldCharType="end"/>
        </w:r>
      </w:hyperlink>
    </w:p>
    <w:p>
      <w:pPr>
        <w:pStyle w:val="TOC2"/>
        <w:tabs>
          <w:tab w:val="right" w:leader="dot" w:pos="8306"/>
        </w:tabs>
      </w:pPr>
      <w:hyperlink w:anchor="_Toc766" w:history="1">
        <w:r>
          <w:rPr>
            <w:rFonts w:ascii="仿宋" w:eastAsia="仿宋" w:hAnsi="仿宋" w:cs="仿宋" w:hint="eastAsia"/>
            <w:lang w:eastAsia="zh-CN"/>
          </w:rPr>
          <w:t>(二)、土建工程建设指标</w:t>
        </w:r>
        <w:r>
          <w:tab/>
        </w:r>
        <w:r>
          <w:fldChar w:fldCharType="begin"/>
        </w:r>
        <w:r>
          <w:instrText xml:space="preserve"> PAGEREF _Toc766 \h </w:instrText>
        </w:r>
        <w:r>
          <w:fldChar w:fldCharType="separate"/>
        </w:r>
        <w:r>
          <w:t>74</w:t>
        </w:r>
        <w:r>
          <w:fldChar w:fldCharType="end"/>
        </w:r>
      </w:hyperlink>
    </w:p>
    <w:p>
      <w:pPr>
        <w:pStyle w:val="TOC1"/>
        <w:tabs>
          <w:tab w:val="right" w:leader="dot" w:pos="8306"/>
        </w:tabs>
      </w:pPr>
      <w:hyperlink w:anchor="_Toc32672" w:history="1">
        <w:r>
          <w:rPr>
            <w:rFonts w:ascii="仿宋" w:eastAsia="仿宋" w:hAnsi="仿宋" w:cs="仿宋" w:hint="eastAsia"/>
            <w:lang w:eastAsia="zh-CN"/>
          </w:rPr>
          <w:t>十五、风险识别与分类</w:t>
        </w:r>
        <w:r>
          <w:tab/>
        </w:r>
        <w:r>
          <w:fldChar w:fldCharType="begin"/>
        </w:r>
        <w:r>
          <w:instrText xml:space="preserve"> PAGEREF _Toc32672 \h </w:instrText>
        </w:r>
        <w:r>
          <w:fldChar w:fldCharType="separate"/>
        </w:r>
        <w:r>
          <w:t>76</w:t>
        </w:r>
        <w:r>
          <w:fldChar w:fldCharType="end"/>
        </w:r>
      </w:hyperlink>
    </w:p>
    <w:p>
      <w:pPr>
        <w:pStyle w:val="TOC2"/>
        <w:tabs>
          <w:tab w:val="right" w:leader="dot" w:pos="8306"/>
        </w:tabs>
      </w:pPr>
      <w:hyperlink w:anchor="_Toc6759" w:history="1">
        <w:r>
          <w:rPr>
            <w:rFonts w:ascii="仿宋" w:eastAsia="仿宋" w:hAnsi="仿宋" w:cs="仿宋" w:hint="eastAsia"/>
            <w:lang w:eastAsia="zh-CN"/>
          </w:rPr>
          <w:t>(一)、风险识别</w:t>
        </w:r>
        <w:r>
          <w:tab/>
        </w:r>
        <w:r>
          <w:fldChar w:fldCharType="begin"/>
        </w:r>
        <w:r>
          <w:instrText xml:space="preserve"> PAGEREF _Toc6759 \h </w:instrText>
        </w:r>
        <w:r>
          <w:fldChar w:fldCharType="separate"/>
        </w:r>
        <w:r>
          <w:t>76</w:t>
        </w:r>
        <w:r>
          <w:fldChar w:fldCharType="end"/>
        </w:r>
      </w:hyperlink>
    </w:p>
    <w:p>
      <w:pPr>
        <w:pStyle w:val="TOC2"/>
        <w:tabs>
          <w:tab w:val="right" w:leader="dot" w:pos="8306"/>
        </w:tabs>
      </w:pPr>
      <w:hyperlink w:anchor="_Toc29179" w:history="1">
        <w:r>
          <w:rPr>
            <w:rFonts w:ascii="仿宋" w:eastAsia="仿宋" w:hAnsi="仿宋" w:cs="仿宋" w:hint="eastAsia"/>
            <w:lang w:eastAsia="zh-CN"/>
          </w:rPr>
          <w:t>(二)、风险分类</w:t>
        </w:r>
        <w:r>
          <w:tab/>
        </w:r>
        <w:r>
          <w:fldChar w:fldCharType="begin"/>
        </w:r>
        <w:r>
          <w:instrText xml:space="preserve"> PAGEREF _Toc29179 \h </w:instrText>
        </w:r>
        <w:r>
          <w:fldChar w:fldCharType="separate"/>
        </w:r>
        <w:r>
          <w:t>77</w:t>
        </w:r>
        <w:r>
          <w:fldChar w:fldCharType="end"/>
        </w:r>
      </w:hyperlink>
    </w:p>
    <w:p>
      <w:pPr>
        <w:pStyle w:val="TOC1"/>
        <w:tabs>
          <w:tab w:val="right" w:leader="dot" w:pos="8306"/>
        </w:tabs>
      </w:pPr>
      <w:hyperlink w:anchor="_Toc9659" w:history="1">
        <w:r>
          <w:rPr>
            <w:rFonts w:ascii="仿宋" w:eastAsia="仿宋" w:hAnsi="仿宋" w:cs="仿宋" w:hint="eastAsia"/>
            <w:lang w:eastAsia="zh-CN"/>
          </w:rPr>
          <w:t>十六、恩替卡韦项目治理与监督</w:t>
        </w:r>
        <w:r>
          <w:tab/>
        </w:r>
        <w:r>
          <w:fldChar w:fldCharType="begin"/>
        </w:r>
        <w:r>
          <w:instrText xml:space="preserve"> PAGEREF _Toc9659 \h </w:instrText>
        </w:r>
        <w:r>
          <w:fldChar w:fldCharType="separate"/>
        </w:r>
        <w:r>
          <w:t>79</w:t>
        </w:r>
        <w:r>
          <w:fldChar w:fldCharType="end"/>
        </w:r>
      </w:hyperlink>
    </w:p>
    <w:p>
      <w:pPr>
        <w:pStyle w:val="TOC2"/>
        <w:tabs>
          <w:tab w:val="right" w:leader="dot" w:pos="8306"/>
        </w:tabs>
      </w:pPr>
      <w:hyperlink w:anchor="_Toc1143" w:history="1">
        <w:r>
          <w:rPr>
            <w:rFonts w:ascii="仿宋" w:eastAsia="仿宋" w:hAnsi="仿宋" w:cs="仿宋" w:hint="eastAsia"/>
            <w:lang w:eastAsia="zh-CN"/>
          </w:rPr>
          <w:t>(一)、恩替卡韦项目治理结构</w:t>
        </w:r>
        <w:r>
          <w:tab/>
        </w:r>
        <w:r>
          <w:fldChar w:fldCharType="begin"/>
        </w:r>
        <w:r>
          <w:instrText xml:space="preserve"> PAGEREF _Toc1143 \h </w:instrText>
        </w:r>
        <w:r>
          <w:fldChar w:fldCharType="separate"/>
        </w:r>
        <w:r>
          <w:t>79</w:t>
        </w:r>
        <w:r>
          <w:fldChar w:fldCharType="end"/>
        </w:r>
      </w:hyperlink>
    </w:p>
    <w:p>
      <w:pPr>
        <w:pStyle w:val="TOC2"/>
        <w:tabs>
          <w:tab w:val="right" w:leader="dot" w:pos="8306"/>
        </w:tabs>
      </w:pPr>
      <w:hyperlink w:anchor="_Toc15866" w:history="1">
        <w:r>
          <w:rPr>
            <w:rFonts w:ascii="仿宋" w:eastAsia="仿宋" w:hAnsi="仿宋" w:cs="仿宋" w:hint="eastAsia"/>
            <w:lang w:eastAsia="zh-CN"/>
          </w:rPr>
          <w:t>(二)、监督与审计</w:t>
        </w:r>
        <w:r>
          <w:tab/>
        </w:r>
        <w:r>
          <w:fldChar w:fldCharType="begin"/>
        </w:r>
        <w:r>
          <w:instrText xml:space="preserve"> PAGEREF _Toc15866 \h </w:instrText>
        </w:r>
        <w:r>
          <w:fldChar w:fldCharType="separate"/>
        </w:r>
        <w:r>
          <w:t>80</w:t>
        </w:r>
        <w:r>
          <w:fldChar w:fldCharType="end"/>
        </w:r>
      </w:hyperlink>
    </w:p>
    <w:p>
      <w:pPr>
        <w:pStyle w:val="TOC1"/>
        <w:tabs>
          <w:tab w:val="right" w:leader="dot" w:pos="8306"/>
        </w:tabs>
      </w:pPr>
      <w:hyperlink w:anchor="_Toc1337" w:history="1">
        <w:r>
          <w:rPr>
            <w:rFonts w:ascii="仿宋" w:eastAsia="仿宋" w:hAnsi="仿宋" w:cs="仿宋" w:hint="eastAsia"/>
            <w:lang w:eastAsia="zh-CN"/>
          </w:rPr>
          <w:t>十七、利益相关者分析与沟通计划</w:t>
        </w:r>
        <w:r>
          <w:tab/>
        </w:r>
        <w:r>
          <w:fldChar w:fldCharType="begin"/>
        </w:r>
        <w:r>
          <w:instrText xml:space="preserve"> PAGEREF _Toc1337 \h </w:instrText>
        </w:r>
        <w:r>
          <w:fldChar w:fldCharType="separate"/>
        </w:r>
        <w:r>
          <w:t>81</w:t>
        </w:r>
        <w:r>
          <w:fldChar w:fldCharType="end"/>
        </w:r>
      </w:hyperlink>
    </w:p>
    <w:p>
      <w:pPr>
        <w:pStyle w:val="TOC2"/>
        <w:tabs>
          <w:tab w:val="right" w:leader="dot" w:pos="8306"/>
        </w:tabs>
      </w:pPr>
      <w:hyperlink w:anchor="_Toc13655" w:history="1">
        <w:r>
          <w:rPr>
            <w:rFonts w:ascii="仿宋" w:eastAsia="仿宋" w:hAnsi="仿宋" w:cs="仿宋" w:hint="eastAsia"/>
            <w:lang w:eastAsia="zh-CN"/>
          </w:rPr>
          <w:t>(一)、利益相关者分析</w:t>
        </w:r>
        <w:r>
          <w:tab/>
        </w:r>
        <w:r>
          <w:fldChar w:fldCharType="begin"/>
        </w:r>
        <w:r>
          <w:instrText xml:space="preserve"> PAGEREF _Toc13655 \h </w:instrText>
        </w:r>
        <w:r>
          <w:fldChar w:fldCharType="separate"/>
        </w:r>
        <w:r>
          <w:t>81</w:t>
        </w:r>
        <w:r>
          <w:fldChar w:fldCharType="end"/>
        </w:r>
      </w:hyperlink>
    </w:p>
    <w:p>
      <w:pPr>
        <w:pStyle w:val="TOC2"/>
        <w:tabs>
          <w:tab w:val="right" w:leader="dot" w:pos="8306"/>
        </w:tabs>
      </w:pPr>
      <w:hyperlink w:anchor="_Toc12250" w:history="1">
        <w:r>
          <w:rPr>
            <w:rFonts w:ascii="仿宋" w:eastAsia="仿宋" w:hAnsi="仿宋" w:cs="仿宋" w:hint="eastAsia"/>
            <w:lang w:eastAsia="zh-CN"/>
          </w:rPr>
          <w:t>(二)、沟通计划</w:t>
        </w:r>
        <w:r>
          <w:tab/>
        </w:r>
        <w:r>
          <w:fldChar w:fldCharType="begin"/>
        </w:r>
        <w:r>
          <w:instrText xml:space="preserve"> PAGEREF _Toc12250 \h </w:instrText>
        </w:r>
        <w:r>
          <w:fldChar w:fldCharType="separate"/>
        </w:r>
        <w:r>
          <w:t>83</w:t>
        </w:r>
        <w:r>
          <w:fldChar w:fldCharType="end"/>
        </w:r>
      </w:hyperlink>
    </w:p>
    <w:p>
      <w:pPr>
        <w:pStyle w:val="TOC1"/>
        <w:tabs>
          <w:tab w:val="right" w:leader="dot" w:pos="8306"/>
        </w:tabs>
      </w:pPr>
      <w:hyperlink w:anchor="_Toc2672" w:history="1">
        <w:r>
          <w:rPr>
            <w:rFonts w:ascii="仿宋" w:eastAsia="仿宋" w:hAnsi="仿宋" w:cs="仿宋" w:hint="eastAsia"/>
            <w:lang w:eastAsia="zh-CN"/>
          </w:rPr>
          <w:t>十八、营销与推广策略</w:t>
        </w:r>
        <w:r>
          <w:tab/>
        </w:r>
        <w:r>
          <w:fldChar w:fldCharType="begin"/>
        </w:r>
        <w:r>
          <w:instrText xml:space="preserve"> PAGEREF _Toc2672 \h </w:instrText>
        </w:r>
        <w:r>
          <w:fldChar w:fldCharType="separate"/>
        </w:r>
        <w:r>
          <w:t>84</w:t>
        </w:r>
        <w:r>
          <w:fldChar w:fldCharType="end"/>
        </w:r>
      </w:hyperlink>
    </w:p>
    <w:p>
      <w:pPr>
        <w:pStyle w:val="TOC2"/>
        <w:tabs>
          <w:tab w:val="right" w:leader="dot" w:pos="8306"/>
        </w:tabs>
      </w:pPr>
      <w:hyperlink w:anchor="_Toc7233" w:history="1">
        <w:r>
          <w:rPr>
            <w:rFonts w:ascii="仿宋" w:eastAsia="仿宋" w:hAnsi="仿宋" w:cs="仿宋" w:hint="eastAsia"/>
            <w:lang w:eastAsia="zh-CN"/>
          </w:rPr>
          <w:t>(一)、产品/服务定位与特点</w:t>
        </w:r>
        <w:r>
          <w:tab/>
        </w:r>
        <w:r>
          <w:fldChar w:fldCharType="begin"/>
        </w:r>
        <w:r>
          <w:instrText xml:space="preserve"> PAGEREF _Toc7233 \h </w:instrText>
        </w:r>
        <w:r>
          <w:fldChar w:fldCharType="separate"/>
        </w:r>
        <w:r>
          <w:t>84</w:t>
        </w:r>
        <w:r>
          <w:fldChar w:fldCharType="end"/>
        </w:r>
      </w:hyperlink>
    </w:p>
    <w:p>
      <w:pPr>
        <w:pStyle w:val="TOC2"/>
        <w:tabs>
          <w:tab w:val="right" w:leader="dot" w:pos="8306"/>
        </w:tabs>
      </w:pPr>
      <w:hyperlink w:anchor="_Toc16967" w:history="1">
        <w:r>
          <w:rPr>
            <w:rFonts w:ascii="仿宋" w:eastAsia="仿宋" w:hAnsi="仿宋" w:cs="仿宋" w:hint="eastAsia"/>
            <w:lang w:eastAsia="zh-CN"/>
          </w:rPr>
          <w:t>(二)、市场定位与竞争分析</w:t>
        </w:r>
        <w:r>
          <w:tab/>
        </w:r>
        <w:r>
          <w:fldChar w:fldCharType="begin"/>
        </w:r>
        <w:r>
          <w:instrText xml:space="preserve"> PAGEREF _Toc16967 \h </w:instrText>
        </w:r>
        <w:r>
          <w:fldChar w:fldCharType="separate"/>
        </w:r>
        <w:r>
          <w:t>85</w:t>
        </w:r>
        <w:r>
          <w:fldChar w:fldCharType="end"/>
        </w:r>
      </w:hyperlink>
    </w:p>
    <w:p>
      <w:pPr>
        <w:pStyle w:val="TOC2"/>
        <w:tabs>
          <w:tab w:val="right" w:leader="dot" w:pos="8306"/>
        </w:tabs>
      </w:pPr>
      <w:hyperlink w:anchor="_Toc15673" w:history="1">
        <w:r>
          <w:rPr>
            <w:rFonts w:ascii="仿宋" w:eastAsia="仿宋" w:hAnsi="仿宋" w:cs="仿宋" w:hint="eastAsia"/>
            <w:lang w:eastAsia="zh-CN"/>
          </w:rPr>
          <w:t>(三)、营销渠道与策略</w:t>
        </w:r>
        <w:r>
          <w:tab/>
        </w:r>
        <w:r>
          <w:fldChar w:fldCharType="begin"/>
        </w:r>
        <w:r>
          <w:instrText xml:space="preserve"> PAGEREF _Toc15673 \h </w:instrText>
        </w:r>
        <w:r>
          <w:fldChar w:fldCharType="separate"/>
        </w:r>
        <w:r>
          <w:t>86</w:t>
        </w:r>
        <w:r>
          <w:fldChar w:fldCharType="end"/>
        </w:r>
      </w:hyperlink>
    </w:p>
    <w:p>
      <w:pPr>
        <w:pStyle w:val="TOC2"/>
        <w:tabs>
          <w:tab w:val="right" w:leader="dot" w:pos="8306"/>
        </w:tabs>
      </w:pPr>
      <w:hyperlink w:anchor="_Toc18181" w:history="1">
        <w:r>
          <w:rPr>
            <w:rFonts w:ascii="仿宋" w:eastAsia="仿宋" w:hAnsi="仿宋" w:cs="仿宋" w:hint="eastAsia"/>
            <w:lang w:eastAsia="zh-CN"/>
          </w:rPr>
          <w:t>(四)、推广与宣传活动</w:t>
        </w:r>
        <w:r>
          <w:tab/>
        </w:r>
        <w:r>
          <w:fldChar w:fldCharType="begin"/>
        </w:r>
        <w:r>
          <w:instrText xml:space="preserve"> PAGEREF _Toc18181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749"/>
      <w:r>
        <w:rPr>
          <w:rFonts w:ascii="仿宋" w:eastAsia="仿宋" w:hAnsi="仿宋" w:cs="仿宋" w:hint="eastAsia"/>
          <w:sz w:val="28"/>
          <w:lang w:eastAsia="zh-CN"/>
        </w:rPr>
        <w:t>一、恩替卡韦项目危机管理</w:t>
      </w:r>
      <w:bookmarkEnd w:id="2"/>
    </w:p>
    <w:p>
      <w:pPr>
        <w:pStyle w:val="Heading2"/>
        <w:rPr>
          <w:rFonts w:ascii="仿宋" w:eastAsia="仿宋" w:hAnsi="仿宋" w:cs="仿宋" w:hint="eastAsia"/>
          <w:lang w:eastAsia="zh-CN"/>
        </w:rPr>
      </w:pPr>
      <w:bookmarkStart w:id="3" w:name="_Toc2914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恩替卡韦项目危机管理中，危机预警与识别是确保恩替卡韦项目稳健运行的核心步骤。通过建立全面的监测机制，恩替卡韦项目团队旨在及时发现和理解潜在的风险和危机因素，以便采取及时的预防和应对措施，确保恩替卡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首先，通过深入的风险评估，恩替卡韦项目团队全面分析了整个恩替卡韦项目和各个阶段可能存在的威胁。这包括准确评估每个潜在风险的发生概率和可能影响的程度，为后续危机预警提供了有力支持。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恩替卡韦项目团队着重于明确定义恩替卡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恩替卡韦项目进展的持续监控，团队能够及时发现潜在问题并作出迅速反应。恩替卡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在这一阶段，团队的专业素养和反应速度将发挥至关重要的作用，以确保潜在危机能够在初期得到有效的处理，最大程度地减轻负面影响。通过危机预警与识别，恩替卡韦项目得以更有序、可控地推进。</w:t>
      </w:r>
    </w:p>
    <w:p>
      <w:pPr>
        <w:pStyle w:val="Heading2"/>
        <w:ind w:firstLine="560" w:firstLineChars="200"/>
        <w:rPr>
          <w:rFonts w:ascii="仿宋" w:eastAsia="仿宋" w:hAnsi="仿宋" w:cs="仿宋" w:hint="eastAsia"/>
          <w:sz w:val="28"/>
          <w:lang w:eastAsia="zh-CN"/>
        </w:rPr>
      </w:pPr>
      <w:bookmarkStart w:id="4" w:name="_Toc123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在危机发生时，恩替卡韦项目团队立即行动，成立了应急小组。该小组的任务是迅速制定并实施紧急应对措施，以最小化潜在损失。以下是采取的主要措施：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暂停恩替卡韦项目进度：为遏制危机蔓延，恩替卡韦项目暂时停止进行，以便全面评估当前状况。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资源重新分配：重新评估恩替卡韦项目资源的分配，确保最大限度地减小损失。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实时沟通：与关键利益相关者建立实时沟通机制，向他们传递恩替卡韦项目危机的实际状况，保障恩替卡韦项目核心利益。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在紧急应对的同时，恩替卡韦项目团队强调了团队协作和有效沟通的重要性。以下是团队协作的关键举措：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信息共享机制：建立了信息共享平台，确保团队成员能够及时获取恩替卡韦项目危机的实时信息。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领导者沟通：恩替卡韦项目领导者通过定期会议和即时沟通工具，指导团队应对危机，保持团队稳定运行。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随着危机得到初步控制，恩替卡韦项目团队转向制定恢复计划，以确保恩替卡韦项目能够从中迅速恢复。主要恢复计划包括：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修复受损的进度计划：重新评估恩替卡韦项目进度，制定修复计划，确保恩替卡韦项目尽快回归正常进程。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重新调整资源分配：优化资源分配，确保恩替卡韦项目在有限资源下高效运转。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风险管理机制加强：对恩替卡韦项目风险进行全面评估，制定更强化的风险管理策略，以预防未来可能的危机。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09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24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技术管理特点体现在其创新导向。通过引入最先进的技术趋势和解决方案，恩替卡韦项目致力于提升科技含量、提高质量和效率水平。这意味着我们将采用最新的工具和方法，确保恩替卡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恩替卡韦项目技术管理的显著特征。通过整合不同领域的技术资源，我们实现了跨学科的协同工作。这有助于优化技术架构，提高整体效能。此外，整合性策略还促进了不同技术团队之间的紧密沟通和高效合作，确保恩替卡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恩替卡韦项目所采用的技术。通过不断优化技术方案，恩替卡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恩替卡韦项目团队将在恩替卡韦项目初期识别可能的技术风险，并采取相应的预防和应对措施。通过建立健全的风险评估机制，恩替卡韦项目能够在实施过程中及时发现并解决潜在的技术问题，保障恩替卡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恩替卡韦项目中，技术将成为恩替卡韦项目成功的有力支持。这一深度剖析揭示了技术管理在恩替卡韦项目实施中的关键作用，为恩替卡韦项目的技术基础奠定了坚实的基础。</w:t>
      </w:r>
    </w:p>
    <w:p>
      <w:pPr>
        <w:pStyle w:val="Heading2"/>
        <w:ind w:firstLine="560" w:firstLineChars="200"/>
        <w:rPr>
          <w:rFonts w:ascii="仿宋" w:eastAsia="仿宋" w:hAnsi="仿宋" w:cs="仿宋" w:hint="eastAsia"/>
          <w:sz w:val="28"/>
          <w:lang w:eastAsia="zh-CN"/>
        </w:rPr>
      </w:pPr>
      <w:bookmarkStart w:id="7" w:name="_Toc6144"/>
      <w:r>
        <w:rPr>
          <w:rFonts w:ascii="仿宋" w:eastAsia="仿宋" w:hAnsi="仿宋" w:cs="仿宋" w:hint="eastAsia"/>
          <w:sz w:val="28"/>
          <w:lang w:eastAsia="zh-CN"/>
        </w:rPr>
        <w:t>(二)、恩替卡韦项目工艺技术设计方案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恩替卡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恩替卡韦项目将严格按照相关行业规范要求进行组织。通过有效控制产品质量，恩替卡韦项目将致力于为顾客提供优质的恩替卡韦项目产品和良好的服务。这体现了恩替卡韦项目对于生产活动合规性和质量标准的高度重视，为恩替卡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恩替卡韦项目注重生态效益和清洁生产原则。恩替卡韦项目建设将紧密结合地方特色经济发展，与社会经济发展规划和区域环境保护规划方案相协调一致。通过与当地区域自然生态系统的结合，恩替卡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恩替卡韦项目产品具有多样化的客户需求和个性化的特点。因此，恩替卡韦项目产品规格品种多样，且单批生产数量较小。为满足这一特点，恩替卡韦项目承办单位将建设先进的柔性制造生产线。通过广泛应用柔性制造技术，恩替卡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恩替卡韦项目采用的技术具有较高的技术含量和自动化水平，处于国内先进水平。这一技术选用不仅体现了对生产效率、质量和环境友好性的高标准要求，同时为恩替卡韦项目的可持续发展奠定了坚实的基础。</w:t>
      </w:r>
    </w:p>
    <w:p>
      <w:pPr>
        <w:pStyle w:val="Heading2"/>
        <w:ind w:firstLine="560" w:firstLineChars="200"/>
        <w:rPr>
          <w:rFonts w:ascii="仿宋" w:eastAsia="仿宋" w:hAnsi="仿宋" w:cs="仿宋" w:hint="eastAsia"/>
          <w:sz w:val="28"/>
          <w:lang w:eastAsia="zh-CN"/>
        </w:rPr>
      </w:pPr>
      <w:bookmarkStart w:id="8" w:name="_Toc3059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为确保恩替卡韦项目的高效生产和技术实施，我们制定了一套精心设计的设备选型方案，以满足恩替卡韦项目生产、质量和环保的要求。该方案的主要特点如下：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恩替卡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针对恩替卡韦项目产品的多样性和小批量生产的特点，我们将建设柔性制造生产线。通过在设备选型中考虑柔性制造技术，可以灵活应对不同产品规格和生产需求，实现生产线的高度灵活性和适应性。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490"/>
      <w:r>
        <w:rPr>
          <w:rFonts w:ascii="仿宋" w:eastAsia="仿宋" w:hAnsi="仿宋" w:cs="仿宋" w:hint="eastAsia"/>
          <w:sz w:val="28"/>
          <w:lang w:eastAsia="zh-CN"/>
        </w:rPr>
        <w:t>三、恩替卡韦项目建设单位说明</w:t>
      </w:r>
      <w:bookmarkEnd w:id="9"/>
    </w:p>
    <w:p>
      <w:pPr>
        <w:pStyle w:val="Heading2"/>
        <w:rPr>
          <w:rFonts w:ascii="仿宋" w:eastAsia="仿宋" w:hAnsi="仿宋" w:cs="仿宋" w:hint="eastAsia"/>
          <w:lang w:eastAsia="zh-CN"/>
        </w:rPr>
      </w:pPr>
      <w:bookmarkStart w:id="10" w:name="_Toc32650"/>
      <w:r>
        <w:rPr>
          <w:rFonts w:ascii="仿宋" w:eastAsia="仿宋" w:hAnsi="仿宋" w:cs="仿宋" w:hint="eastAsia"/>
          <w:lang w:eastAsia="zh-CN"/>
        </w:rPr>
        <w:t>(一)、恩替卡韦项目承办单位基本情况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745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恩替卡韦项目承办单位的XXXX，我们着眼于实现可持续的经济效益。通过技术创新和解决方案的提供，公司预计在恩替卡韦项目执行期间将获得可观的收入增长。这一收入来源主要包括恩替卡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同时，我们注重成本控制和效率提升，以确保恩替卡韦项目的可持续盈利。透过精细的管理和资源优化，公司期望实现恩替卡韦项目利润最大化。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恩替卡韦项目实施进行全面的投资评估，包括恩替卡韦项目启动阶段的资金投入和后续运营成本。通过对恩替卡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恩替卡韦项目实施过程中具备足够的资金流动性，公司将进行详尽的现金流分析。这包括资金需求的合理预测、恩替卡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6845"/>
      <w:r>
        <w:rPr>
          <w:rFonts w:ascii="仿宋" w:eastAsia="仿宋" w:hAnsi="仿宋" w:cs="仿宋" w:hint="eastAsia"/>
          <w:sz w:val="28"/>
          <w:lang w:eastAsia="zh-CN"/>
        </w:rPr>
        <w:t>四、恩替卡韦项目选址可行性分析</w:t>
      </w:r>
      <w:bookmarkEnd w:id="12"/>
    </w:p>
    <w:p>
      <w:pPr>
        <w:pStyle w:val="Heading2"/>
        <w:rPr>
          <w:rFonts w:ascii="仿宋" w:eastAsia="仿宋" w:hAnsi="仿宋" w:cs="仿宋" w:hint="eastAsia"/>
          <w:lang w:eastAsia="zh-CN"/>
        </w:rPr>
      </w:pPr>
      <w:bookmarkStart w:id="13" w:name="_Toc12591"/>
      <w:r>
        <w:rPr>
          <w:rFonts w:ascii="仿宋" w:eastAsia="仿宋" w:hAnsi="仿宋" w:cs="仿宋" w:hint="eastAsia"/>
          <w:lang w:eastAsia="zh-CN"/>
        </w:rPr>
        <w:t>(一)、恩替卡韦项目选址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该恩替卡韦项目选址位于XX省XX市XX区XXX街道</w:t>
      </w:r>
    </w:p>
    <w:p>
      <w:pPr>
        <w:pStyle w:val="Heading2"/>
        <w:ind w:firstLine="560" w:firstLineChars="200"/>
        <w:rPr>
          <w:rFonts w:ascii="仿宋" w:eastAsia="仿宋" w:hAnsi="仿宋" w:cs="仿宋" w:hint="eastAsia"/>
          <w:sz w:val="28"/>
          <w:lang w:eastAsia="zh-CN"/>
        </w:rPr>
      </w:pPr>
      <w:bookmarkStart w:id="14" w:name="_Toc247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恩替卡韦项目的征地面积将根据恩替卡韦项目的实际规模和需求进行精确规划。具体面积XXX平方米，旨在确保恩替卡韦项目不仅能够满足当前的发展需求，还能够预留空间以适应未来的扩展。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净用地面积是在征地面积基础上去除不可利用面积后的实际可开发用地。具体面积XXX平方米，考虑到环保、交通、安全等多方面因素，以确保恩替卡韦项目在整体利用效率上达到最优。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恩替卡韦项目计划建设的建筑总规模具体面积XXX平方米。这一规模的确定综合考虑了恩替卡韦项目的性质、规模，以及城市规划的相关要求，确保建筑布局与周边环境协调一致。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绿地率是恩替卡韦项目用地中被规划为绿地的比例。具体面积XXX平方米，旨在通过合理规划绿地，改善恩替卡韦项目周边环境，提升居民生活质量，并符合城市整体绿化规划。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容积率是用地上可以建设的建筑总体积与用地面积之比。具体面积XXX，通过合理的容积率规划，确保恩替卡韦项目建筑规模与周边环境和谐共生。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确保恩替卡韦项目选址与当地城市规划相一致，具体面积XXX平方米。通过与城市规划部门深入沟通，确保恩替卡韦项目不仅符合城市的整体发展方向，还能够融入城市的发展布局，为城市的长远发展贡献力量。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恩替卡韦项目选址符合当地产业政策，具体面积XXX平方米。这包括恩替卡韦项目对当地经济的促进作用，以及对相关产业的带动效应，确保恩替卡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用地总体要求必须符合环保和可持续发展的原则，具体面积XXX平方米。通过采用绿色建筑设计、节能减排等措施，确保恩替卡韦项目在建设和运营过程中对环境的影响最小化，达到可持续发展的要求。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确保恩替卡韦项目选址具备必要的公共设施配套，具体面积XXX平方米。这包括交通便利性、教育、医疗等基础设施，以提高居民生活品质，使得恩替卡韦项目选址更具吸引力。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考虑用地总体要求对当地社会稳定性的影响，具体面积XXX平方米。通过深入了解当地社区反馈，确保恩替卡韦项目的选址和建设过程对当地社会和谐稳定产生积极作用。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恩替卡韦项目选址不仅符合法规和规划，还在实际操作中具有可行性。这一全面规划将为恩替卡韦项目的成功实施提供坚实的基础，确保恩替卡韦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195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恩替卡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恩替卡韦项目的设备规划和空间设计中，我们将采取灵活设备布局的措施。设备布局将根据实际需求进行灵活设计，避免不必要的浪费。通过合理规划设备摆放位置，我们将提高设备的利用率，减少设备间距，以确保恩替卡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恩替卡韦项目内部引入共享设施的概念，例如共享会议室、办公区等。通过这种方式，我们可以减少对资源的重复建设，提高资源共享效率，从而减小恩替卡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29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恩替卡韦项目的总图布置中，我们将不同功能区域进行明确的规划，以最大程度满足恩替卡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654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恩替卡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恩替卡韦项目对环境的影响是综合评价的重要因素之一。我们将详细考虑选址周边的自然环境、生态保护区、水源地等情况，确保恩替卡韦项目的建设和运营对环境影响最小化，并符合当地的环保法规标准。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对选址的评价还需充分考虑当地政府的产业政策和法规。我们将详细了解恩替卡韦项目所在地的相关政策，确保恩替卡韦项目的规划和运营与当地法规相符，降低不必要的法律风险。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考虑到社会稳定性对企业运营的重要性，我们将评估选址地区的社会安全情况、劳工关系、社区反馈等方面，以确保恩替卡韦项目的建设和运营不会受到社会稳定性的负面影响。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最后，我们将综合考虑用地成本，包括土地购置费用、土地开发成本等。通过对用地成本的详细评估，我们能够做出更为精确的经济效益分析，为恩替卡韦项目的投资决策提供有力支持。</w:t>
      </w:r>
    </w:p>
    <w:p>
      <w:pPr>
        <w:pStyle w:val="Heading1"/>
        <w:ind w:firstLine="560" w:firstLineChars="200"/>
        <w:rPr>
          <w:rFonts w:ascii="仿宋" w:eastAsia="仿宋" w:hAnsi="仿宋" w:cs="仿宋" w:hint="eastAsia"/>
          <w:sz w:val="28"/>
          <w:lang w:eastAsia="zh-CN"/>
        </w:rPr>
      </w:pPr>
      <w:bookmarkStart w:id="18" w:name="_Toc22671"/>
      <w:r>
        <w:rPr>
          <w:rFonts w:ascii="仿宋" w:eastAsia="仿宋" w:hAnsi="仿宋" w:cs="仿宋" w:hint="eastAsia"/>
          <w:sz w:val="28"/>
          <w:lang w:eastAsia="zh-CN"/>
        </w:rPr>
        <w:t>五、恩替卡韦项目建设背景及必要性分析</w:t>
      </w:r>
      <w:bookmarkEnd w:id="18"/>
    </w:p>
    <w:p>
      <w:pPr>
        <w:pStyle w:val="Heading2"/>
        <w:rPr>
          <w:rFonts w:ascii="仿宋" w:eastAsia="仿宋" w:hAnsi="仿宋" w:cs="仿宋" w:hint="eastAsia"/>
          <w:lang w:eastAsia="zh-CN"/>
        </w:rPr>
      </w:pPr>
      <w:bookmarkStart w:id="19" w:name="_Toc23692"/>
      <w:r>
        <w:rPr>
          <w:rFonts w:ascii="仿宋" w:eastAsia="仿宋" w:hAnsi="仿宋" w:cs="仿宋" w:hint="eastAsia"/>
          <w:lang w:eastAsia="zh-CN"/>
        </w:rPr>
        <w:t>(一)、恩替卡韦项目背景分析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恩替卡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恩替卡韦项目在这个潮流中的定位。同时，我们将关注行业内涌现的新兴机遇，以便恩替卡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https://d.book118.com/025040204102011044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C119FC"/>
    <w:rsid w:val="6AC119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04020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2024-01-20T20:28:00Z</dcterms:created>
  <dcterms:modified xsi:type="dcterms:W3CDTF">2024-01-20T20:28:39Z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A1BB60CD67B6487B95D0472150AC108B_11</vt:lpwstr>
  </property>
  <property fmtid="{D5CDD505-2E9C-101B-9397-08002B2CF9AE}" pid="3" name="KSOProductBuildVer">
    <vt:lpwstr>2052-12.1.0.16120</vt:lpwstr>
  </property>
</Properties>
</file>