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微循环测试系统项目构思建设方案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06" w:history="1">
        <w:r>
          <w:rPr>
            <w:rFonts w:ascii="仿宋" w:eastAsia="仿宋" w:hAnsi="仿宋" w:cs="仿宋" w:hint="eastAsia"/>
            <w:lang w:eastAsia="zh-CN"/>
          </w:rPr>
          <w:t>前言</w:t>
        </w:r>
        <w:r>
          <w:tab/>
        </w:r>
        <w:r>
          <w:fldChar w:fldCharType="begin"/>
        </w:r>
        <w:r>
          <w:instrText xml:space="preserve"> PAGEREF _Toc30806 \h </w:instrText>
        </w:r>
        <w:r>
          <w:fldChar w:fldCharType="separate"/>
        </w:r>
        <w:r>
          <w:t>3</w:t>
        </w:r>
        <w:r>
          <w:fldChar w:fldCharType="end"/>
        </w:r>
      </w:hyperlink>
    </w:p>
    <w:p>
      <w:pPr>
        <w:pStyle w:val="TOC1"/>
        <w:tabs>
          <w:tab w:val="right" w:leader="dot" w:pos="8306"/>
        </w:tabs>
      </w:pPr>
      <w:hyperlink w:anchor="_Toc6983" w:history="1">
        <w:r>
          <w:rPr>
            <w:rFonts w:ascii="仿宋" w:eastAsia="仿宋" w:hAnsi="仿宋" w:cs="仿宋" w:hint="eastAsia"/>
            <w:lang w:eastAsia="zh-CN"/>
          </w:rPr>
          <w:t>一、项目监理与质量保证</w:t>
        </w:r>
        <w:r>
          <w:tab/>
        </w:r>
        <w:r>
          <w:fldChar w:fldCharType="begin"/>
        </w:r>
        <w:r>
          <w:instrText xml:space="preserve"> PAGEREF _Toc6983 \h </w:instrText>
        </w:r>
        <w:r>
          <w:fldChar w:fldCharType="separate"/>
        </w:r>
        <w:r>
          <w:t>3</w:t>
        </w:r>
        <w:r>
          <w:fldChar w:fldCharType="end"/>
        </w:r>
      </w:hyperlink>
    </w:p>
    <w:p>
      <w:pPr>
        <w:pStyle w:val="TOC2"/>
        <w:tabs>
          <w:tab w:val="right" w:leader="dot" w:pos="8306"/>
        </w:tabs>
      </w:pPr>
      <w:hyperlink w:anchor="_Toc16539" w:history="1">
        <w:r>
          <w:rPr>
            <w:rFonts w:ascii="仿宋" w:eastAsia="仿宋" w:hAnsi="仿宋" w:cs="仿宋" w:hint="eastAsia"/>
            <w:lang w:eastAsia="zh-CN"/>
          </w:rPr>
          <w:t>(一)、监理体系构建</w:t>
        </w:r>
        <w:r>
          <w:tab/>
        </w:r>
        <w:r>
          <w:fldChar w:fldCharType="begin"/>
        </w:r>
        <w:r>
          <w:instrText xml:space="preserve"> PAGEREF _Toc16539 \h </w:instrText>
        </w:r>
        <w:r>
          <w:fldChar w:fldCharType="separate"/>
        </w:r>
        <w:r>
          <w:t>3</w:t>
        </w:r>
        <w:r>
          <w:fldChar w:fldCharType="end"/>
        </w:r>
      </w:hyperlink>
    </w:p>
    <w:p>
      <w:pPr>
        <w:pStyle w:val="TOC2"/>
        <w:tabs>
          <w:tab w:val="right" w:leader="dot" w:pos="8306"/>
        </w:tabs>
      </w:pPr>
      <w:hyperlink w:anchor="_Toc3925" w:history="1">
        <w:r>
          <w:rPr>
            <w:rFonts w:ascii="仿宋" w:eastAsia="仿宋" w:hAnsi="仿宋" w:cs="仿宋" w:hint="eastAsia"/>
            <w:lang w:eastAsia="zh-CN"/>
          </w:rPr>
          <w:t>(二)、质量保证体系实施</w:t>
        </w:r>
        <w:r>
          <w:tab/>
        </w:r>
        <w:r>
          <w:fldChar w:fldCharType="begin"/>
        </w:r>
        <w:r>
          <w:instrText xml:space="preserve"> PAGEREF _Toc3925 \h </w:instrText>
        </w:r>
        <w:r>
          <w:fldChar w:fldCharType="separate"/>
        </w:r>
        <w:r>
          <w:t>4</w:t>
        </w:r>
        <w:r>
          <w:fldChar w:fldCharType="end"/>
        </w:r>
      </w:hyperlink>
    </w:p>
    <w:p>
      <w:pPr>
        <w:pStyle w:val="TOC2"/>
        <w:tabs>
          <w:tab w:val="right" w:leader="dot" w:pos="8306"/>
        </w:tabs>
      </w:pPr>
      <w:hyperlink w:anchor="_Toc27508" w:history="1">
        <w:r>
          <w:rPr>
            <w:rFonts w:ascii="仿宋" w:eastAsia="仿宋" w:hAnsi="仿宋" w:cs="仿宋" w:hint="eastAsia"/>
            <w:lang w:eastAsia="zh-CN"/>
          </w:rPr>
          <w:t>(三)、监理与质量控制流程</w:t>
        </w:r>
        <w:r>
          <w:tab/>
        </w:r>
        <w:r>
          <w:fldChar w:fldCharType="begin"/>
        </w:r>
        <w:r>
          <w:instrText xml:space="preserve"> PAGEREF _Toc27508 \h </w:instrText>
        </w:r>
        <w:r>
          <w:fldChar w:fldCharType="separate"/>
        </w:r>
        <w:r>
          <w:t>4</w:t>
        </w:r>
        <w:r>
          <w:fldChar w:fldCharType="end"/>
        </w:r>
      </w:hyperlink>
    </w:p>
    <w:p>
      <w:pPr>
        <w:pStyle w:val="TOC1"/>
        <w:tabs>
          <w:tab w:val="right" w:leader="dot" w:pos="8306"/>
        </w:tabs>
      </w:pPr>
      <w:hyperlink w:anchor="_Toc12512" w:history="1">
        <w:r>
          <w:rPr>
            <w:rFonts w:ascii="仿宋" w:eastAsia="仿宋" w:hAnsi="仿宋" w:cs="仿宋" w:hint="eastAsia"/>
            <w:lang w:eastAsia="zh-CN"/>
          </w:rPr>
          <w:t>二、财务管理与成本控制</w:t>
        </w:r>
        <w:r>
          <w:tab/>
        </w:r>
        <w:r>
          <w:fldChar w:fldCharType="begin"/>
        </w:r>
        <w:r>
          <w:instrText xml:space="preserve"> PAGEREF _Toc12512 \h </w:instrText>
        </w:r>
        <w:r>
          <w:fldChar w:fldCharType="separate"/>
        </w:r>
        <w:r>
          <w:t>5</w:t>
        </w:r>
        <w:r>
          <w:fldChar w:fldCharType="end"/>
        </w:r>
      </w:hyperlink>
    </w:p>
    <w:p>
      <w:pPr>
        <w:pStyle w:val="TOC2"/>
        <w:tabs>
          <w:tab w:val="right" w:leader="dot" w:pos="8306"/>
        </w:tabs>
      </w:pPr>
      <w:hyperlink w:anchor="_Toc31536" w:history="1">
        <w:r>
          <w:rPr>
            <w:rFonts w:ascii="仿宋" w:eastAsia="仿宋" w:hAnsi="仿宋" w:cs="仿宋" w:hint="eastAsia"/>
            <w:lang w:eastAsia="zh-CN"/>
          </w:rPr>
          <w:t>(一)、财务管理体系建设</w:t>
        </w:r>
        <w:r>
          <w:tab/>
        </w:r>
        <w:r>
          <w:fldChar w:fldCharType="begin"/>
        </w:r>
        <w:r>
          <w:instrText xml:space="preserve"> PAGEREF _Toc31536 \h </w:instrText>
        </w:r>
        <w:r>
          <w:fldChar w:fldCharType="separate"/>
        </w:r>
        <w:r>
          <w:t>5</w:t>
        </w:r>
        <w:r>
          <w:fldChar w:fldCharType="end"/>
        </w:r>
      </w:hyperlink>
    </w:p>
    <w:p>
      <w:pPr>
        <w:pStyle w:val="TOC2"/>
        <w:tabs>
          <w:tab w:val="right" w:leader="dot" w:pos="8306"/>
        </w:tabs>
      </w:pPr>
      <w:hyperlink w:anchor="_Toc5300" w:history="1">
        <w:r>
          <w:rPr>
            <w:rFonts w:ascii="仿宋" w:eastAsia="仿宋" w:hAnsi="仿宋" w:cs="仿宋" w:hint="eastAsia"/>
            <w:lang w:eastAsia="zh-CN"/>
          </w:rPr>
          <w:t>(二)、成本控制措施</w:t>
        </w:r>
        <w:r>
          <w:tab/>
        </w:r>
        <w:r>
          <w:fldChar w:fldCharType="begin"/>
        </w:r>
        <w:r>
          <w:instrText xml:space="preserve"> PAGEREF _Toc5300 \h </w:instrText>
        </w:r>
        <w:r>
          <w:fldChar w:fldCharType="separate"/>
        </w:r>
        <w:r>
          <w:t>6</w:t>
        </w:r>
        <w:r>
          <w:fldChar w:fldCharType="end"/>
        </w:r>
      </w:hyperlink>
    </w:p>
    <w:p>
      <w:pPr>
        <w:pStyle w:val="TOC1"/>
        <w:tabs>
          <w:tab w:val="right" w:leader="dot" w:pos="8306"/>
        </w:tabs>
      </w:pPr>
      <w:hyperlink w:anchor="_Toc17984" w:history="1">
        <w:r>
          <w:rPr>
            <w:rFonts w:ascii="仿宋" w:eastAsia="仿宋" w:hAnsi="仿宋" w:cs="仿宋" w:hint="eastAsia"/>
            <w:lang w:eastAsia="zh-CN"/>
          </w:rPr>
          <w:t>三、背景、必要性分析</w:t>
        </w:r>
        <w:r>
          <w:tab/>
        </w:r>
        <w:r>
          <w:fldChar w:fldCharType="begin"/>
        </w:r>
        <w:r>
          <w:instrText xml:space="preserve"> PAGEREF _Toc17984 \h </w:instrText>
        </w:r>
        <w:r>
          <w:fldChar w:fldCharType="separate"/>
        </w:r>
        <w:r>
          <w:t>7</w:t>
        </w:r>
        <w:r>
          <w:fldChar w:fldCharType="end"/>
        </w:r>
      </w:hyperlink>
    </w:p>
    <w:p>
      <w:pPr>
        <w:pStyle w:val="TOC2"/>
        <w:tabs>
          <w:tab w:val="right" w:leader="dot" w:pos="8306"/>
        </w:tabs>
      </w:pPr>
      <w:hyperlink w:anchor="_Toc16646" w:history="1">
        <w:r>
          <w:rPr>
            <w:rFonts w:ascii="仿宋" w:eastAsia="仿宋" w:hAnsi="仿宋" w:cs="仿宋" w:hint="eastAsia"/>
            <w:lang w:eastAsia="zh-CN"/>
          </w:rPr>
          <w:t>(一)、项目建设背景</w:t>
        </w:r>
        <w:r>
          <w:tab/>
        </w:r>
        <w:r>
          <w:fldChar w:fldCharType="begin"/>
        </w:r>
        <w:r>
          <w:instrText xml:space="preserve"> PAGEREF _Toc16646 \h </w:instrText>
        </w:r>
        <w:r>
          <w:fldChar w:fldCharType="separate"/>
        </w:r>
        <w:r>
          <w:t>7</w:t>
        </w:r>
        <w:r>
          <w:fldChar w:fldCharType="end"/>
        </w:r>
      </w:hyperlink>
    </w:p>
    <w:p>
      <w:pPr>
        <w:pStyle w:val="TOC2"/>
        <w:tabs>
          <w:tab w:val="right" w:leader="dot" w:pos="8306"/>
        </w:tabs>
      </w:pPr>
      <w:hyperlink w:anchor="_Toc17760" w:history="1">
        <w:r>
          <w:rPr>
            <w:rFonts w:ascii="仿宋" w:eastAsia="仿宋" w:hAnsi="仿宋" w:cs="仿宋" w:hint="eastAsia"/>
            <w:lang w:eastAsia="zh-CN"/>
          </w:rPr>
          <w:t>(二)、必要性分析</w:t>
        </w:r>
        <w:r>
          <w:tab/>
        </w:r>
        <w:r>
          <w:fldChar w:fldCharType="begin"/>
        </w:r>
        <w:r>
          <w:instrText xml:space="preserve"> PAGEREF _Toc17760 \h </w:instrText>
        </w:r>
        <w:r>
          <w:fldChar w:fldCharType="separate"/>
        </w:r>
        <w:r>
          <w:t>8</w:t>
        </w:r>
        <w:r>
          <w:fldChar w:fldCharType="end"/>
        </w:r>
      </w:hyperlink>
    </w:p>
    <w:p>
      <w:pPr>
        <w:pStyle w:val="TOC2"/>
        <w:tabs>
          <w:tab w:val="right" w:leader="dot" w:pos="8306"/>
        </w:tabs>
      </w:pPr>
      <w:hyperlink w:anchor="_Toc12672" w:history="1">
        <w:r>
          <w:rPr>
            <w:rFonts w:ascii="仿宋" w:eastAsia="仿宋" w:hAnsi="仿宋" w:cs="仿宋" w:hint="eastAsia"/>
            <w:lang w:eastAsia="zh-CN"/>
          </w:rPr>
          <w:t>(三)、项目建设有利条件</w:t>
        </w:r>
        <w:r>
          <w:tab/>
        </w:r>
        <w:r>
          <w:fldChar w:fldCharType="begin"/>
        </w:r>
        <w:r>
          <w:instrText xml:space="preserve"> PAGEREF _Toc12672 \h </w:instrText>
        </w:r>
        <w:r>
          <w:fldChar w:fldCharType="separate"/>
        </w:r>
        <w:r>
          <w:t>10</w:t>
        </w:r>
        <w:r>
          <w:fldChar w:fldCharType="end"/>
        </w:r>
      </w:hyperlink>
    </w:p>
    <w:p>
      <w:pPr>
        <w:pStyle w:val="TOC1"/>
        <w:tabs>
          <w:tab w:val="right" w:leader="dot" w:pos="8306"/>
        </w:tabs>
      </w:pPr>
      <w:hyperlink w:anchor="_Toc15372" w:history="1">
        <w:r>
          <w:rPr>
            <w:rFonts w:ascii="仿宋" w:eastAsia="仿宋" w:hAnsi="仿宋" w:cs="仿宋" w:hint="eastAsia"/>
            <w:lang w:eastAsia="zh-CN"/>
          </w:rPr>
          <w:t>四、资源开发及综合利用分析</w:t>
        </w:r>
        <w:r>
          <w:tab/>
        </w:r>
        <w:r>
          <w:fldChar w:fldCharType="begin"/>
        </w:r>
        <w:r>
          <w:instrText xml:space="preserve"> PAGEREF _Toc15372 \h </w:instrText>
        </w:r>
        <w:r>
          <w:fldChar w:fldCharType="separate"/>
        </w:r>
        <w:r>
          <w:t>11</w:t>
        </w:r>
        <w:r>
          <w:fldChar w:fldCharType="end"/>
        </w:r>
      </w:hyperlink>
    </w:p>
    <w:p>
      <w:pPr>
        <w:pStyle w:val="TOC2"/>
        <w:tabs>
          <w:tab w:val="right" w:leader="dot" w:pos="8306"/>
        </w:tabs>
      </w:pPr>
      <w:hyperlink w:anchor="_Toc16466" w:history="1">
        <w:r>
          <w:rPr>
            <w:rFonts w:ascii="仿宋" w:eastAsia="仿宋" w:hAnsi="仿宋" w:cs="仿宋" w:hint="eastAsia"/>
            <w:lang w:eastAsia="zh-CN"/>
          </w:rPr>
          <w:t>(一)、资源开发方案</w:t>
        </w:r>
        <w:r>
          <w:tab/>
        </w:r>
        <w:r>
          <w:fldChar w:fldCharType="begin"/>
        </w:r>
        <w:r>
          <w:instrText xml:space="preserve"> PAGEREF _Toc16466 \h </w:instrText>
        </w:r>
        <w:r>
          <w:fldChar w:fldCharType="separate"/>
        </w:r>
        <w:r>
          <w:t>11</w:t>
        </w:r>
        <w:r>
          <w:fldChar w:fldCharType="end"/>
        </w:r>
      </w:hyperlink>
    </w:p>
    <w:p>
      <w:pPr>
        <w:pStyle w:val="TOC2"/>
        <w:tabs>
          <w:tab w:val="right" w:leader="dot" w:pos="8306"/>
        </w:tabs>
      </w:pPr>
      <w:hyperlink w:anchor="_Toc21935" w:history="1">
        <w:r>
          <w:rPr>
            <w:rFonts w:ascii="仿宋" w:eastAsia="仿宋" w:hAnsi="仿宋" w:cs="仿宋" w:hint="eastAsia"/>
            <w:lang w:eastAsia="zh-CN"/>
          </w:rPr>
          <w:t>(二)、资源利用方案</w:t>
        </w:r>
        <w:r>
          <w:tab/>
        </w:r>
        <w:r>
          <w:fldChar w:fldCharType="begin"/>
        </w:r>
        <w:r>
          <w:instrText xml:space="preserve"> PAGEREF _Toc21935 \h </w:instrText>
        </w:r>
        <w:r>
          <w:fldChar w:fldCharType="separate"/>
        </w:r>
        <w:r>
          <w:t>13</w:t>
        </w:r>
        <w:r>
          <w:fldChar w:fldCharType="end"/>
        </w:r>
      </w:hyperlink>
    </w:p>
    <w:p>
      <w:pPr>
        <w:pStyle w:val="TOC2"/>
        <w:tabs>
          <w:tab w:val="right" w:leader="dot" w:pos="8306"/>
        </w:tabs>
      </w:pPr>
      <w:hyperlink w:anchor="_Toc17721" w:history="1">
        <w:r>
          <w:rPr>
            <w:rFonts w:ascii="仿宋" w:eastAsia="仿宋" w:hAnsi="仿宋" w:cs="仿宋" w:hint="eastAsia"/>
            <w:lang w:eastAsia="zh-CN"/>
          </w:rPr>
          <w:t>(三)、资源节约措施</w:t>
        </w:r>
        <w:r>
          <w:tab/>
        </w:r>
        <w:r>
          <w:fldChar w:fldCharType="begin"/>
        </w:r>
        <w:r>
          <w:instrText xml:space="preserve"> PAGEREF _Toc17721 \h </w:instrText>
        </w:r>
        <w:r>
          <w:fldChar w:fldCharType="separate"/>
        </w:r>
        <w:r>
          <w:t>14</w:t>
        </w:r>
        <w:r>
          <w:fldChar w:fldCharType="end"/>
        </w:r>
      </w:hyperlink>
    </w:p>
    <w:p>
      <w:pPr>
        <w:pStyle w:val="TOC1"/>
        <w:tabs>
          <w:tab w:val="right" w:leader="dot" w:pos="8306"/>
        </w:tabs>
      </w:pPr>
      <w:hyperlink w:anchor="_Toc25897" w:history="1">
        <w:r>
          <w:rPr>
            <w:rFonts w:ascii="仿宋" w:eastAsia="仿宋" w:hAnsi="仿宋" w:cs="仿宋" w:hint="eastAsia"/>
            <w:lang w:eastAsia="zh-CN"/>
          </w:rPr>
          <w:t>五、社会影响分析</w:t>
        </w:r>
        <w:r>
          <w:tab/>
        </w:r>
        <w:r>
          <w:fldChar w:fldCharType="begin"/>
        </w:r>
        <w:r>
          <w:instrText xml:space="preserve"> PAGEREF _Toc25897 \h </w:instrText>
        </w:r>
        <w:r>
          <w:fldChar w:fldCharType="separate"/>
        </w:r>
        <w:r>
          <w:t>15</w:t>
        </w:r>
        <w:r>
          <w:fldChar w:fldCharType="end"/>
        </w:r>
      </w:hyperlink>
    </w:p>
    <w:p>
      <w:pPr>
        <w:pStyle w:val="TOC2"/>
        <w:tabs>
          <w:tab w:val="right" w:leader="dot" w:pos="8306"/>
        </w:tabs>
      </w:pPr>
      <w:hyperlink w:anchor="_Toc351" w:history="1">
        <w:r>
          <w:rPr>
            <w:rFonts w:ascii="仿宋" w:eastAsia="仿宋" w:hAnsi="仿宋" w:cs="仿宋" w:hint="eastAsia"/>
            <w:lang w:eastAsia="zh-CN"/>
          </w:rPr>
          <w:t>(一)、社会影响效果分析</w:t>
        </w:r>
        <w:r>
          <w:tab/>
        </w:r>
        <w:r>
          <w:fldChar w:fldCharType="begin"/>
        </w:r>
        <w:r>
          <w:instrText xml:space="preserve"> PAGEREF _Toc351 \h </w:instrText>
        </w:r>
        <w:r>
          <w:fldChar w:fldCharType="separate"/>
        </w:r>
        <w:r>
          <w:t>15</w:t>
        </w:r>
        <w:r>
          <w:fldChar w:fldCharType="end"/>
        </w:r>
      </w:hyperlink>
    </w:p>
    <w:p>
      <w:pPr>
        <w:pStyle w:val="TOC2"/>
        <w:tabs>
          <w:tab w:val="right" w:leader="dot" w:pos="8306"/>
        </w:tabs>
      </w:pPr>
      <w:hyperlink w:anchor="_Toc8605" w:history="1">
        <w:r>
          <w:rPr>
            <w:rFonts w:ascii="仿宋" w:eastAsia="仿宋" w:hAnsi="仿宋" w:cs="仿宋" w:hint="eastAsia"/>
            <w:lang w:eastAsia="zh-CN"/>
          </w:rPr>
          <w:t>(二)、社会适应性分析</w:t>
        </w:r>
        <w:r>
          <w:tab/>
        </w:r>
        <w:r>
          <w:fldChar w:fldCharType="begin"/>
        </w:r>
        <w:r>
          <w:instrText xml:space="preserve"> PAGEREF _Toc8605 \h </w:instrText>
        </w:r>
        <w:r>
          <w:fldChar w:fldCharType="separate"/>
        </w:r>
        <w:r>
          <w:t>17</w:t>
        </w:r>
        <w:r>
          <w:fldChar w:fldCharType="end"/>
        </w:r>
      </w:hyperlink>
    </w:p>
    <w:p>
      <w:pPr>
        <w:pStyle w:val="TOC2"/>
        <w:tabs>
          <w:tab w:val="right" w:leader="dot" w:pos="8306"/>
        </w:tabs>
      </w:pPr>
      <w:hyperlink w:anchor="_Toc26483" w:history="1">
        <w:r>
          <w:rPr>
            <w:rFonts w:ascii="仿宋" w:eastAsia="仿宋" w:hAnsi="仿宋" w:cs="仿宋" w:hint="eastAsia"/>
            <w:lang w:eastAsia="zh-CN"/>
          </w:rPr>
          <w:t>(三)、社会风险及对策分析</w:t>
        </w:r>
        <w:r>
          <w:tab/>
        </w:r>
        <w:r>
          <w:fldChar w:fldCharType="begin"/>
        </w:r>
        <w:r>
          <w:instrText xml:space="preserve"> PAGEREF _Toc26483 \h </w:instrText>
        </w:r>
        <w:r>
          <w:fldChar w:fldCharType="separate"/>
        </w:r>
        <w:r>
          <w:t>19</w:t>
        </w:r>
        <w:r>
          <w:fldChar w:fldCharType="end"/>
        </w:r>
      </w:hyperlink>
    </w:p>
    <w:p>
      <w:pPr>
        <w:pStyle w:val="TOC1"/>
        <w:tabs>
          <w:tab w:val="right" w:leader="dot" w:pos="8306"/>
        </w:tabs>
      </w:pPr>
      <w:hyperlink w:anchor="_Toc21165" w:history="1">
        <w:r>
          <w:rPr>
            <w:rFonts w:ascii="仿宋" w:eastAsia="仿宋" w:hAnsi="仿宋" w:cs="仿宋" w:hint="eastAsia"/>
            <w:lang w:eastAsia="zh-CN"/>
          </w:rPr>
          <w:t>六、项目选址研究</w:t>
        </w:r>
        <w:r>
          <w:tab/>
        </w:r>
        <w:r>
          <w:fldChar w:fldCharType="begin"/>
        </w:r>
        <w:r>
          <w:instrText xml:space="preserve"> PAGEREF _Toc21165 \h </w:instrText>
        </w:r>
        <w:r>
          <w:fldChar w:fldCharType="separate"/>
        </w:r>
        <w:r>
          <w:t>22</w:t>
        </w:r>
        <w:r>
          <w:fldChar w:fldCharType="end"/>
        </w:r>
      </w:hyperlink>
    </w:p>
    <w:p>
      <w:pPr>
        <w:pStyle w:val="TOC2"/>
        <w:tabs>
          <w:tab w:val="right" w:leader="dot" w:pos="8306"/>
        </w:tabs>
      </w:pPr>
      <w:hyperlink w:anchor="_Toc2429" w:history="1">
        <w:r>
          <w:rPr>
            <w:rFonts w:ascii="仿宋" w:eastAsia="仿宋" w:hAnsi="仿宋" w:cs="仿宋" w:hint="eastAsia"/>
            <w:lang w:eastAsia="zh-CN"/>
          </w:rPr>
          <w:t>(一)、项目选址原则</w:t>
        </w:r>
        <w:r>
          <w:tab/>
        </w:r>
        <w:r>
          <w:fldChar w:fldCharType="begin"/>
        </w:r>
        <w:r>
          <w:instrText xml:space="preserve"> PAGEREF _Toc2429 \h </w:instrText>
        </w:r>
        <w:r>
          <w:fldChar w:fldCharType="separate"/>
        </w:r>
        <w:r>
          <w:t>22</w:t>
        </w:r>
        <w:r>
          <w:fldChar w:fldCharType="end"/>
        </w:r>
      </w:hyperlink>
    </w:p>
    <w:p>
      <w:pPr>
        <w:pStyle w:val="TOC2"/>
        <w:tabs>
          <w:tab w:val="right" w:leader="dot" w:pos="8306"/>
        </w:tabs>
      </w:pPr>
      <w:hyperlink w:anchor="_Toc12166" w:history="1">
        <w:r>
          <w:rPr>
            <w:rFonts w:ascii="仿宋" w:eastAsia="仿宋" w:hAnsi="仿宋" w:cs="仿宋" w:hint="eastAsia"/>
            <w:lang w:eastAsia="zh-CN"/>
          </w:rPr>
          <w:t>(二)、项目选址</w:t>
        </w:r>
        <w:r>
          <w:tab/>
        </w:r>
        <w:r>
          <w:fldChar w:fldCharType="begin"/>
        </w:r>
        <w:r>
          <w:instrText xml:space="preserve"> PAGEREF _Toc12166 \h </w:instrText>
        </w:r>
        <w:r>
          <w:fldChar w:fldCharType="separate"/>
        </w:r>
        <w:r>
          <w:t>26</w:t>
        </w:r>
        <w:r>
          <w:fldChar w:fldCharType="end"/>
        </w:r>
      </w:hyperlink>
    </w:p>
    <w:p>
      <w:pPr>
        <w:pStyle w:val="TOC2"/>
        <w:tabs>
          <w:tab w:val="right" w:leader="dot" w:pos="8306"/>
        </w:tabs>
      </w:pPr>
      <w:hyperlink w:anchor="_Toc555" w:history="1">
        <w:r>
          <w:rPr>
            <w:rFonts w:ascii="仿宋" w:eastAsia="仿宋" w:hAnsi="仿宋" w:cs="仿宋" w:hint="eastAsia"/>
            <w:lang w:eastAsia="zh-CN"/>
          </w:rPr>
          <w:t>(三)、建设条件分析</w:t>
        </w:r>
        <w:r>
          <w:tab/>
        </w:r>
        <w:r>
          <w:fldChar w:fldCharType="begin"/>
        </w:r>
        <w:r>
          <w:instrText xml:space="preserve"> PAGEREF _Toc555 \h </w:instrText>
        </w:r>
        <w:r>
          <w:fldChar w:fldCharType="separate"/>
        </w:r>
        <w:r>
          <w:t>28</w:t>
        </w:r>
        <w:r>
          <w:fldChar w:fldCharType="end"/>
        </w:r>
      </w:hyperlink>
    </w:p>
    <w:p>
      <w:pPr>
        <w:pStyle w:val="TOC2"/>
        <w:tabs>
          <w:tab w:val="right" w:leader="dot" w:pos="8306"/>
        </w:tabs>
      </w:pPr>
      <w:hyperlink w:anchor="_Toc3954" w:history="1">
        <w:r>
          <w:rPr>
            <w:rFonts w:ascii="仿宋" w:eastAsia="仿宋" w:hAnsi="仿宋" w:cs="仿宋" w:hint="eastAsia"/>
            <w:lang w:eastAsia="zh-CN"/>
          </w:rPr>
          <w:t>(四)、用地控制指标</w:t>
        </w:r>
        <w:r>
          <w:tab/>
        </w:r>
        <w:r>
          <w:fldChar w:fldCharType="begin"/>
        </w:r>
        <w:r>
          <w:instrText xml:space="preserve"> PAGEREF _Toc3954 \h </w:instrText>
        </w:r>
        <w:r>
          <w:fldChar w:fldCharType="separate"/>
        </w:r>
        <w:r>
          <w:t>29</w:t>
        </w:r>
        <w:r>
          <w:fldChar w:fldCharType="end"/>
        </w:r>
      </w:hyperlink>
    </w:p>
    <w:p>
      <w:pPr>
        <w:pStyle w:val="TOC2"/>
        <w:tabs>
          <w:tab w:val="right" w:leader="dot" w:pos="8306"/>
        </w:tabs>
      </w:pPr>
      <w:hyperlink w:anchor="_Toc7594" w:history="1">
        <w:r>
          <w:rPr>
            <w:rFonts w:ascii="仿宋" w:eastAsia="仿宋" w:hAnsi="仿宋" w:cs="仿宋" w:hint="eastAsia"/>
            <w:lang w:eastAsia="zh-CN"/>
          </w:rPr>
          <w:t>(五)、地总体要求</w:t>
        </w:r>
        <w:r>
          <w:tab/>
        </w:r>
        <w:r>
          <w:fldChar w:fldCharType="begin"/>
        </w:r>
        <w:r>
          <w:instrText xml:space="preserve"> PAGEREF _Toc7594 \h </w:instrText>
        </w:r>
        <w:r>
          <w:fldChar w:fldCharType="separate"/>
        </w:r>
        <w:r>
          <w:t>30</w:t>
        </w:r>
        <w:r>
          <w:fldChar w:fldCharType="end"/>
        </w:r>
      </w:hyperlink>
    </w:p>
    <w:p>
      <w:pPr>
        <w:pStyle w:val="TOC2"/>
        <w:tabs>
          <w:tab w:val="right" w:leader="dot" w:pos="8306"/>
        </w:tabs>
      </w:pPr>
      <w:hyperlink w:anchor="_Toc16327" w:history="1">
        <w:r>
          <w:rPr>
            <w:rFonts w:ascii="仿宋" w:eastAsia="仿宋" w:hAnsi="仿宋" w:cs="仿宋" w:hint="eastAsia"/>
            <w:lang w:eastAsia="zh-CN"/>
          </w:rPr>
          <w:t>(六)、节约用地措施</w:t>
        </w:r>
        <w:r>
          <w:tab/>
        </w:r>
        <w:r>
          <w:fldChar w:fldCharType="begin"/>
        </w:r>
        <w:r>
          <w:instrText xml:space="preserve"> PAGEREF _Toc16327 \h </w:instrText>
        </w:r>
        <w:r>
          <w:fldChar w:fldCharType="separate"/>
        </w:r>
        <w:r>
          <w:t>32</w:t>
        </w:r>
        <w:r>
          <w:fldChar w:fldCharType="end"/>
        </w:r>
      </w:hyperlink>
    </w:p>
    <w:p>
      <w:pPr>
        <w:pStyle w:val="TOC2"/>
        <w:tabs>
          <w:tab w:val="right" w:leader="dot" w:pos="8306"/>
        </w:tabs>
      </w:pPr>
      <w:hyperlink w:anchor="_Toc26199" w:history="1">
        <w:r>
          <w:rPr>
            <w:rFonts w:ascii="仿宋" w:eastAsia="仿宋" w:hAnsi="仿宋" w:cs="仿宋" w:hint="eastAsia"/>
            <w:lang w:eastAsia="zh-CN"/>
          </w:rPr>
          <w:t>(七)、选址综合评价</w:t>
        </w:r>
        <w:r>
          <w:tab/>
        </w:r>
        <w:r>
          <w:fldChar w:fldCharType="begin"/>
        </w:r>
        <w:r>
          <w:instrText xml:space="preserve"> PAGEREF _Toc26199 \h </w:instrText>
        </w:r>
        <w:r>
          <w:fldChar w:fldCharType="separate"/>
        </w:r>
        <w:r>
          <w:t>33</w:t>
        </w:r>
        <w:r>
          <w:fldChar w:fldCharType="end"/>
        </w:r>
      </w:hyperlink>
    </w:p>
    <w:p>
      <w:pPr>
        <w:pStyle w:val="TOC1"/>
        <w:tabs>
          <w:tab w:val="right" w:leader="dot" w:pos="8306"/>
        </w:tabs>
      </w:pPr>
      <w:hyperlink w:anchor="_Toc12898" w:history="1">
        <w:r>
          <w:rPr>
            <w:rFonts w:ascii="仿宋" w:eastAsia="仿宋" w:hAnsi="仿宋" w:cs="仿宋" w:hint="eastAsia"/>
            <w:lang w:eastAsia="zh-CN"/>
          </w:rPr>
          <w:t>七、资金管理与财务规划</w:t>
        </w:r>
        <w:r>
          <w:tab/>
        </w:r>
        <w:r>
          <w:fldChar w:fldCharType="begin"/>
        </w:r>
        <w:r>
          <w:instrText xml:space="preserve"> PAGEREF _Toc12898 \h </w:instrText>
        </w:r>
        <w:r>
          <w:fldChar w:fldCharType="separate"/>
        </w:r>
        <w:r>
          <w:t>34</w:t>
        </w:r>
        <w:r>
          <w:fldChar w:fldCharType="end"/>
        </w:r>
      </w:hyperlink>
    </w:p>
    <w:p>
      <w:pPr>
        <w:pStyle w:val="TOC2"/>
        <w:tabs>
          <w:tab w:val="right" w:leader="dot" w:pos="8306"/>
        </w:tabs>
      </w:pPr>
      <w:hyperlink w:anchor="_Toc7102" w:history="1">
        <w:r>
          <w:rPr>
            <w:rFonts w:ascii="仿宋" w:eastAsia="仿宋" w:hAnsi="仿宋" w:cs="仿宋" w:hint="eastAsia"/>
            <w:lang w:eastAsia="zh-CN"/>
          </w:rPr>
          <w:t>(一)、项目资金来源与筹措</w:t>
        </w:r>
        <w:r>
          <w:tab/>
        </w:r>
        <w:r>
          <w:fldChar w:fldCharType="begin"/>
        </w:r>
        <w:r>
          <w:instrText xml:space="preserve"> PAGEREF _Toc7102 \h </w:instrText>
        </w:r>
        <w:r>
          <w:fldChar w:fldCharType="separate"/>
        </w:r>
        <w:r>
          <w:t>34</w:t>
        </w:r>
        <w:r>
          <w:fldChar w:fldCharType="end"/>
        </w:r>
      </w:hyperlink>
    </w:p>
    <w:p>
      <w:pPr>
        <w:pStyle w:val="TOC2"/>
        <w:tabs>
          <w:tab w:val="right" w:leader="dot" w:pos="8306"/>
        </w:tabs>
      </w:pPr>
      <w:hyperlink w:anchor="_Toc4386" w:history="1">
        <w:r>
          <w:rPr>
            <w:rFonts w:ascii="仿宋" w:eastAsia="仿宋" w:hAnsi="仿宋" w:cs="仿宋" w:hint="eastAsia"/>
            <w:lang w:eastAsia="zh-CN"/>
          </w:rPr>
          <w:t>(二)、资金使用与监管</w:t>
        </w:r>
        <w:r>
          <w:tab/>
        </w:r>
        <w:r>
          <w:fldChar w:fldCharType="begin"/>
        </w:r>
        <w:r>
          <w:instrText xml:space="preserve"> PAGEREF _Toc4386 \h </w:instrText>
        </w:r>
        <w:r>
          <w:fldChar w:fldCharType="separate"/>
        </w:r>
        <w:r>
          <w:t>35</w:t>
        </w:r>
        <w:r>
          <w:fldChar w:fldCharType="end"/>
        </w:r>
      </w:hyperlink>
    </w:p>
    <w:p>
      <w:pPr>
        <w:pStyle w:val="TOC2"/>
        <w:tabs>
          <w:tab w:val="right" w:leader="dot" w:pos="8306"/>
        </w:tabs>
      </w:pPr>
      <w:hyperlink w:anchor="_Toc3776" w:history="1">
        <w:r>
          <w:rPr>
            <w:rFonts w:ascii="仿宋" w:eastAsia="仿宋" w:hAnsi="仿宋" w:cs="仿宋" w:hint="eastAsia"/>
            <w:lang w:eastAsia="zh-CN"/>
          </w:rPr>
          <w:t>(三)、财务规划与预测</w:t>
        </w:r>
        <w:r>
          <w:tab/>
        </w:r>
        <w:r>
          <w:fldChar w:fldCharType="begin"/>
        </w:r>
        <w:r>
          <w:instrText xml:space="preserve"> PAGEREF _Toc3776 \h </w:instrText>
        </w:r>
        <w:r>
          <w:fldChar w:fldCharType="separate"/>
        </w:r>
        <w:r>
          <w:t>37</w:t>
        </w:r>
        <w:r>
          <w:fldChar w:fldCharType="end"/>
        </w:r>
      </w:hyperlink>
    </w:p>
    <w:p>
      <w:pPr>
        <w:pStyle w:val="TOC1"/>
        <w:tabs>
          <w:tab w:val="right" w:leader="dot" w:pos="8306"/>
        </w:tabs>
      </w:pPr>
      <w:hyperlink w:anchor="_Toc26098" w:history="1">
        <w:r>
          <w:rPr>
            <w:rFonts w:ascii="仿宋" w:eastAsia="仿宋" w:hAnsi="仿宋" w:cs="仿宋" w:hint="eastAsia"/>
            <w:lang w:eastAsia="zh-CN"/>
          </w:rPr>
          <w:t>八、土地利用与规划方案</w:t>
        </w:r>
        <w:r>
          <w:tab/>
        </w:r>
        <w:r>
          <w:fldChar w:fldCharType="begin"/>
        </w:r>
        <w:r>
          <w:instrText xml:space="preserve"> PAGEREF _Toc26098 \h </w:instrText>
        </w:r>
        <w:r>
          <w:fldChar w:fldCharType="separate"/>
        </w:r>
        <w:r>
          <w:t>38</w:t>
        </w:r>
        <w:r>
          <w:fldChar w:fldCharType="end"/>
        </w:r>
      </w:hyperlink>
    </w:p>
    <w:p>
      <w:pPr>
        <w:pStyle w:val="TOC2"/>
        <w:tabs>
          <w:tab w:val="right" w:leader="dot" w:pos="8306"/>
        </w:tabs>
      </w:pPr>
      <w:hyperlink w:anchor="_Toc29669" w:history="1">
        <w:r>
          <w:rPr>
            <w:rFonts w:ascii="仿宋" w:eastAsia="仿宋" w:hAnsi="仿宋" w:cs="仿宋" w:hint="eastAsia"/>
            <w:lang w:eastAsia="zh-CN"/>
          </w:rPr>
          <w:t>(一)、项目用地情况分析</w:t>
        </w:r>
        <w:r>
          <w:tab/>
        </w:r>
        <w:r>
          <w:fldChar w:fldCharType="begin"/>
        </w:r>
        <w:r>
          <w:instrText xml:space="preserve"> PAGEREF _Toc29669 \h </w:instrText>
        </w:r>
        <w:r>
          <w:fldChar w:fldCharType="separate"/>
        </w:r>
        <w:r>
          <w:t>38</w:t>
        </w:r>
        <w:r>
          <w:fldChar w:fldCharType="end"/>
        </w:r>
      </w:hyperlink>
    </w:p>
    <w:p>
      <w:pPr>
        <w:pStyle w:val="TOC2"/>
        <w:tabs>
          <w:tab w:val="right" w:leader="dot" w:pos="8306"/>
        </w:tabs>
      </w:pPr>
      <w:hyperlink w:anchor="_Toc17508" w:history="1">
        <w:r>
          <w:rPr>
            <w:rFonts w:ascii="仿宋" w:eastAsia="仿宋" w:hAnsi="仿宋" w:cs="仿宋" w:hint="eastAsia"/>
            <w:lang w:eastAsia="zh-CN"/>
          </w:rPr>
          <w:t>(二)、土地利用规划方案</w:t>
        </w:r>
        <w:r>
          <w:tab/>
        </w:r>
        <w:r>
          <w:fldChar w:fldCharType="begin"/>
        </w:r>
        <w:r>
          <w:instrText xml:space="preserve"> PAGEREF _Toc17508 \h </w:instrText>
        </w:r>
        <w:r>
          <w:fldChar w:fldCharType="separate"/>
        </w:r>
        <w:r>
          <w:t>39</w:t>
        </w:r>
        <w:r>
          <w:fldChar w:fldCharType="end"/>
        </w:r>
      </w:hyperlink>
    </w:p>
    <w:p>
      <w:pPr>
        <w:pStyle w:val="TOC1"/>
        <w:tabs>
          <w:tab w:val="right" w:leader="dot" w:pos="8306"/>
        </w:tabs>
      </w:pPr>
      <w:hyperlink w:anchor="_Toc1300" w:history="1">
        <w:r>
          <w:rPr>
            <w:rFonts w:ascii="仿宋" w:eastAsia="仿宋" w:hAnsi="仿宋" w:cs="仿宋" w:hint="eastAsia"/>
            <w:lang w:eastAsia="zh-CN"/>
          </w:rPr>
          <w:t>九、项目质量与标准</w:t>
        </w:r>
        <w:r>
          <w:tab/>
        </w:r>
        <w:r>
          <w:fldChar w:fldCharType="begin"/>
        </w:r>
        <w:r>
          <w:instrText xml:space="preserve"> PAGEREF _Toc1300 \h </w:instrText>
        </w:r>
        <w:r>
          <w:fldChar w:fldCharType="separate"/>
        </w:r>
        <w:r>
          <w:t>40</w:t>
        </w:r>
        <w:r>
          <w:fldChar w:fldCharType="end"/>
        </w:r>
      </w:hyperlink>
    </w:p>
    <w:p>
      <w:pPr>
        <w:pStyle w:val="TOC2"/>
        <w:tabs>
          <w:tab w:val="right" w:leader="dot" w:pos="8306"/>
        </w:tabs>
      </w:pPr>
      <w:hyperlink w:anchor="_Toc2285" w:history="1">
        <w:r>
          <w:rPr>
            <w:rFonts w:ascii="仿宋" w:eastAsia="仿宋" w:hAnsi="仿宋" w:cs="仿宋" w:hint="eastAsia"/>
            <w:lang w:eastAsia="zh-CN"/>
          </w:rPr>
          <w:t>(一)、质量保障体系</w:t>
        </w:r>
        <w:r>
          <w:tab/>
        </w:r>
        <w:r>
          <w:fldChar w:fldCharType="begin"/>
        </w:r>
        <w:r>
          <w:instrText xml:space="preserve"> PAGEREF _Toc2285 \h </w:instrText>
        </w:r>
        <w:r>
          <w:fldChar w:fldCharType="separate"/>
        </w:r>
        <w:r>
          <w:t>40</w:t>
        </w:r>
        <w:r>
          <w:fldChar w:fldCharType="end"/>
        </w:r>
      </w:hyperlink>
    </w:p>
    <w:p>
      <w:pPr>
        <w:pStyle w:val="TOC2"/>
        <w:tabs>
          <w:tab w:val="right" w:leader="dot" w:pos="8306"/>
        </w:tabs>
      </w:pPr>
      <w:hyperlink w:anchor="_Toc22098" w:history="1">
        <w:r>
          <w:rPr>
            <w:rFonts w:ascii="仿宋" w:eastAsia="仿宋" w:hAnsi="仿宋" w:cs="仿宋" w:hint="eastAsia"/>
            <w:lang w:eastAsia="zh-CN"/>
          </w:rPr>
          <w:t>(二)、标准化作业流程</w:t>
        </w:r>
        <w:r>
          <w:tab/>
        </w:r>
        <w:r>
          <w:fldChar w:fldCharType="begin"/>
        </w:r>
        <w:r>
          <w:instrText xml:space="preserve"> PAGEREF _Toc22098 \h </w:instrText>
        </w:r>
        <w:r>
          <w:fldChar w:fldCharType="separate"/>
        </w:r>
        <w:r>
          <w:t>41</w:t>
        </w:r>
        <w:r>
          <w:fldChar w:fldCharType="end"/>
        </w:r>
      </w:hyperlink>
    </w:p>
    <w:p>
      <w:pPr>
        <w:pStyle w:val="TOC2"/>
        <w:tabs>
          <w:tab w:val="right" w:leader="dot" w:pos="8306"/>
        </w:tabs>
      </w:pPr>
      <w:hyperlink w:anchor="_Toc9028" w:history="1">
        <w:r>
          <w:rPr>
            <w:rFonts w:ascii="仿宋" w:eastAsia="仿宋" w:hAnsi="仿宋" w:cs="仿宋" w:hint="eastAsia"/>
            <w:lang w:eastAsia="zh-CN"/>
          </w:rPr>
          <w:t>(三)、质量监控与评估</w:t>
        </w:r>
        <w:r>
          <w:tab/>
        </w:r>
        <w:r>
          <w:fldChar w:fldCharType="begin"/>
        </w:r>
        <w:r>
          <w:instrText xml:space="preserve"> PAGEREF _Toc9028 \h </w:instrText>
        </w:r>
        <w:r>
          <w:fldChar w:fldCharType="separate"/>
        </w:r>
        <w:r>
          <w:t>43</w:t>
        </w:r>
        <w:r>
          <w:fldChar w:fldCharType="end"/>
        </w:r>
      </w:hyperlink>
    </w:p>
    <w:p>
      <w:pPr>
        <w:pStyle w:val="TOC2"/>
        <w:tabs>
          <w:tab w:val="right" w:leader="dot" w:pos="8306"/>
        </w:tabs>
      </w:pPr>
      <w:hyperlink w:anchor="_Toc7479" w:history="1">
        <w:r>
          <w:rPr>
            <w:rFonts w:ascii="仿宋" w:eastAsia="仿宋" w:hAnsi="仿宋" w:cs="仿宋" w:hint="eastAsia"/>
            <w:lang w:eastAsia="zh-CN"/>
          </w:rPr>
          <w:t>(四)、质量改进计划</w:t>
        </w:r>
        <w:r>
          <w:tab/>
        </w:r>
        <w:r>
          <w:fldChar w:fldCharType="begin"/>
        </w:r>
        <w:r>
          <w:instrText xml:space="preserve"> PAGEREF _Toc7479 \h </w:instrText>
        </w:r>
        <w:r>
          <w:fldChar w:fldCharType="separate"/>
        </w:r>
        <w:r>
          <w:t>44</w:t>
        </w:r>
        <w:r>
          <w:fldChar w:fldCharType="end"/>
        </w:r>
      </w:hyperlink>
    </w:p>
    <w:p>
      <w:pPr>
        <w:pStyle w:val="TOC1"/>
        <w:tabs>
          <w:tab w:val="right" w:leader="dot" w:pos="8306"/>
        </w:tabs>
      </w:pPr>
      <w:hyperlink w:anchor="_Toc19571" w:history="1">
        <w:r>
          <w:rPr>
            <w:rFonts w:ascii="仿宋" w:eastAsia="仿宋" w:hAnsi="仿宋" w:cs="仿宋" w:hint="eastAsia"/>
            <w:lang w:eastAsia="zh-CN"/>
          </w:rPr>
          <w:t>十、项目实施与管理方案</w:t>
        </w:r>
        <w:r>
          <w:tab/>
        </w:r>
        <w:r>
          <w:fldChar w:fldCharType="begin"/>
        </w:r>
        <w:r>
          <w:instrText xml:space="preserve"> PAGEREF _Toc19571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30" w:history="1">
        <w:r>
          <w:rPr>
            <w:rFonts w:ascii="仿宋" w:eastAsia="仿宋" w:hAnsi="仿宋" w:cs="仿宋" w:hint="eastAsia"/>
            <w:lang w:eastAsia="zh-CN"/>
          </w:rPr>
          <w:t>(一)、项目实施计划</w:t>
        </w:r>
        <w:r>
          <w:tab/>
        </w:r>
        <w:r>
          <w:fldChar w:fldCharType="begin"/>
        </w:r>
        <w:r>
          <w:instrText xml:space="preserve"> PAGEREF _Toc26930 \h </w:instrText>
        </w:r>
        <w:r>
          <w:fldChar w:fldCharType="separate"/>
        </w:r>
        <w:r>
          <w:t>45</w:t>
        </w:r>
        <w:r>
          <w:fldChar w:fldCharType="end"/>
        </w:r>
      </w:hyperlink>
    </w:p>
    <w:p>
      <w:pPr>
        <w:pStyle w:val="TOC2"/>
        <w:tabs>
          <w:tab w:val="right" w:leader="dot" w:pos="8306"/>
        </w:tabs>
      </w:pPr>
      <w:hyperlink w:anchor="_Toc20111" w:history="1">
        <w:r>
          <w:rPr>
            <w:rFonts w:ascii="仿宋" w:eastAsia="仿宋" w:hAnsi="仿宋" w:cs="仿宋" w:hint="eastAsia"/>
            <w:lang w:eastAsia="zh-CN"/>
          </w:rPr>
          <w:t>(二)、项目组织机构与职责</w:t>
        </w:r>
        <w:r>
          <w:tab/>
        </w:r>
        <w:r>
          <w:fldChar w:fldCharType="begin"/>
        </w:r>
        <w:r>
          <w:instrText xml:space="preserve"> PAGEREF _Toc20111 \h </w:instrText>
        </w:r>
        <w:r>
          <w:fldChar w:fldCharType="separate"/>
        </w:r>
        <w:r>
          <w:t>46</w:t>
        </w:r>
        <w:r>
          <w:fldChar w:fldCharType="end"/>
        </w:r>
      </w:hyperlink>
    </w:p>
    <w:p>
      <w:pPr>
        <w:pStyle w:val="TOC2"/>
        <w:tabs>
          <w:tab w:val="right" w:leader="dot" w:pos="8306"/>
        </w:tabs>
      </w:pPr>
      <w:hyperlink w:anchor="_Toc31451" w:history="1">
        <w:r>
          <w:rPr>
            <w:rFonts w:ascii="仿宋" w:eastAsia="仿宋" w:hAnsi="仿宋" w:cs="仿宋" w:hint="eastAsia"/>
            <w:lang w:eastAsia="zh-CN"/>
          </w:rPr>
          <w:t>(三)、项目管理与监控体系</w:t>
        </w:r>
        <w:r>
          <w:tab/>
        </w:r>
        <w:r>
          <w:fldChar w:fldCharType="begin"/>
        </w:r>
        <w:r>
          <w:instrText xml:space="preserve"> PAGEREF _Toc31451 \h </w:instrText>
        </w:r>
        <w:r>
          <w:fldChar w:fldCharType="separate"/>
        </w:r>
        <w:r>
          <w:t>49</w:t>
        </w:r>
        <w:r>
          <w:fldChar w:fldCharType="end"/>
        </w:r>
      </w:hyperlink>
    </w:p>
    <w:p>
      <w:pPr>
        <w:pStyle w:val="TOC1"/>
        <w:tabs>
          <w:tab w:val="right" w:leader="dot" w:pos="8306"/>
        </w:tabs>
      </w:pPr>
      <w:hyperlink w:anchor="_Toc29505" w:history="1">
        <w:r>
          <w:rPr>
            <w:rFonts w:ascii="仿宋" w:eastAsia="仿宋" w:hAnsi="仿宋" w:cs="仿宋" w:hint="eastAsia"/>
            <w:lang w:eastAsia="zh-CN"/>
          </w:rPr>
          <w:t>十一、技术创新与产业升级</w:t>
        </w:r>
        <w:r>
          <w:tab/>
        </w:r>
        <w:r>
          <w:fldChar w:fldCharType="begin"/>
        </w:r>
        <w:r>
          <w:instrText xml:space="preserve"> PAGEREF _Toc29505 \h </w:instrText>
        </w:r>
        <w:r>
          <w:fldChar w:fldCharType="separate"/>
        </w:r>
        <w:r>
          <w:t>51</w:t>
        </w:r>
        <w:r>
          <w:fldChar w:fldCharType="end"/>
        </w:r>
      </w:hyperlink>
    </w:p>
    <w:p>
      <w:pPr>
        <w:pStyle w:val="TOC2"/>
        <w:tabs>
          <w:tab w:val="right" w:leader="dot" w:pos="8306"/>
        </w:tabs>
      </w:pPr>
      <w:hyperlink w:anchor="_Toc6879" w:history="1">
        <w:r>
          <w:rPr>
            <w:rFonts w:ascii="仿宋" w:eastAsia="仿宋" w:hAnsi="仿宋" w:cs="仿宋" w:hint="eastAsia"/>
            <w:lang w:eastAsia="zh-CN"/>
          </w:rPr>
          <w:t>(一)、技术创新方向与目标</w:t>
        </w:r>
        <w:r>
          <w:tab/>
        </w:r>
        <w:r>
          <w:fldChar w:fldCharType="begin"/>
        </w:r>
        <w:r>
          <w:instrText xml:space="preserve"> PAGEREF _Toc6879 \h </w:instrText>
        </w:r>
        <w:r>
          <w:fldChar w:fldCharType="separate"/>
        </w:r>
        <w:r>
          <w:t>51</w:t>
        </w:r>
        <w:r>
          <w:fldChar w:fldCharType="end"/>
        </w:r>
      </w:hyperlink>
    </w:p>
    <w:p>
      <w:pPr>
        <w:pStyle w:val="TOC2"/>
        <w:tabs>
          <w:tab w:val="right" w:leader="dot" w:pos="8306"/>
        </w:tabs>
      </w:pPr>
      <w:hyperlink w:anchor="_Toc6018" w:history="1">
        <w:r>
          <w:rPr>
            <w:rFonts w:ascii="仿宋" w:eastAsia="仿宋" w:hAnsi="仿宋" w:cs="仿宋" w:hint="eastAsia"/>
            <w:lang w:eastAsia="zh-CN"/>
          </w:rPr>
          <w:t>(二)、产业升级路径与措施</w:t>
        </w:r>
        <w:r>
          <w:tab/>
        </w:r>
        <w:r>
          <w:fldChar w:fldCharType="begin"/>
        </w:r>
        <w:r>
          <w:instrText xml:space="preserve"> PAGEREF _Toc6018 \h </w:instrText>
        </w:r>
        <w:r>
          <w:fldChar w:fldCharType="separate"/>
        </w:r>
        <w:r>
          <w:t>52</w:t>
        </w:r>
        <w:r>
          <w:fldChar w:fldCharType="end"/>
        </w:r>
      </w:hyperlink>
    </w:p>
    <w:p>
      <w:pPr>
        <w:pStyle w:val="TOC1"/>
        <w:tabs>
          <w:tab w:val="right" w:leader="dot" w:pos="8306"/>
        </w:tabs>
      </w:pPr>
      <w:hyperlink w:anchor="_Toc5456" w:history="1">
        <w:r>
          <w:rPr>
            <w:rFonts w:ascii="仿宋" w:eastAsia="仿宋" w:hAnsi="仿宋" w:cs="仿宋" w:hint="eastAsia"/>
            <w:lang w:eastAsia="zh-CN"/>
          </w:rPr>
          <w:t>十二、环境保护与治理方案</w:t>
        </w:r>
        <w:r>
          <w:tab/>
        </w:r>
        <w:r>
          <w:fldChar w:fldCharType="begin"/>
        </w:r>
        <w:r>
          <w:instrText xml:space="preserve"> PAGEREF _Toc5456 \h </w:instrText>
        </w:r>
        <w:r>
          <w:fldChar w:fldCharType="separate"/>
        </w:r>
        <w:r>
          <w:t>53</w:t>
        </w:r>
        <w:r>
          <w:fldChar w:fldCharType="end"/>
        </w:r>
      </w:hyperlink>
    </w:p>
    <w:p>
      <w:pPr>
        <w:pStyle w:val="TOC2"/>
        <w:tabs>
          <w:tab w:val="right" w:leader="dot" w:pos="8306"/>
        </w:tabs>
      </w:pPr>
      <w:hyperlink w:anchor="_Toc5683" w:history="1">
        <w:r>
          <w:rPr>
            <w:rFonts w:ascii="仿宋" w:eastAsia="仿宋" w:hAnsi="仿宋" w:cs="仿宋" w:hint="eastAsia"/>
            <w:lang w:eastAsia="zh-CN"/>
          </w:rPr>
          <w:t>(一)、项目环境影响评估</w:t>
        </w:r>
        <w:r>
          <w:tab/>
        </w:r>
        <w:r>
          <w:fldChar w:fldCharType="begin"/>
        </w:r>
        <w:r>
          <w:instrText xml:space="preserve"> PAGEREF _Toc5683 \h </w:instrText>
        </w:r>
        <w:r>
          <w:fldChar w:fldCharType="separate"/>
        </w:r>
        <w:r>
          <w:t>53</w:t>
        </w:r>
        <w:r>
          <w:fldChar w:fldCharType="end"/>
        </w:r>
      </w:hyperlink>
    </w:p>
    <w:p>
      <w:pPr>
        <w:pStyle w:val="TOC2"/>
        <w:tabs>
          <w:tab w:val="right" w:leader="dot" w:pos="8306"/>
        </w:tabs>
      </w:pPr>
      <w:hyperlink w:anchor="_Toc25687" w:history="1">
        <w:r>
          <w:rPr>
            <w:rFonts w:ascii="仿宋" w:eastAsia="仿宋" w:hAnsi="仿宋" w:cs="仿宋" w:hint="eastAsia"/>
            <w:lang w:eastAsia="zh-CN"/>
          </w:rPr>
          <w:t>(二)、环境保护措施与治理方案</w:t>
        </w:r>
        <w:r>
          <w:tab/>
        </w:r>
        <w:r>
          <w:fldChar w:fldCharType="begin"/>
        </w:r>
        <w:r>
          <w:instrText xml:space="preserve"> PAGEREF _Toc25687 \h </w:instrText>
        </w:r>
        <w:r>
          <w:fldChar w:fldCharType="separate"/>
        </w:r>
        <w:r>
          <w:t>54</w:t>
        </w:r>
        <w:r>
          <w:fldChar w:fldCharType="end"/>
        </w:r>
      </w:hyperlink>
    </w:p>
    <w:p>
      <w:pPr>
        <w:pStyle w:val="TOC1"/>
        <w:tabs>
          <w:tab w:val="right" w:leader="dot" w:pos="8306"/>
        </w:tabs>
      </w:pPr>
      <w:hyperlink w:anchor="_Toc2167" w:history="1">
        <w:r>
          <w:rPr>
            <w:rFonts w:ascii="仿宋" w:eastAsia="仿宋" w:hAnsi="仿宋" w:cs="仿宋" w:hint="eastAsia"/>
            <w:lang w:eastAsia="zh-CN"/>
          </w:rPr>
          <w:t>十三、创新驱动与持续发展</w:t>
        </w:r>
        <w:r>
          <w:tab/>
        </w:r>
        <w:r>
          <w:fldChar w:fldCharType="begin"/>
        </w:r>
        <w:r>
          <w:instrText xml:space="preserve"> PAGEREF _Toc2167 \h </w:instrText>
        </w:r>
        <w:r>
          <w:fldChar w:fldCharType="separate"/>
        </w:r>
        <w:r>
          <w:t>54</w:t>
        </w:r>
        <w:r>
          <w:fldChar w:fldCharType="end"/>
        </w:r>
      </w:hyperlink>
    </w:p>
    <w:p>
      <w:pPr>
        <w:pStyle w:val="TOC2"/>
        <w:tabs>
          <w:tab w:val="right" w:leader="dot" w:pos="8306"/>
        </w:tabs>
      </w:pPr>
      <w:hyperlink w:anchor="_Toc11677" w:history="1">
        <w:r>
          <w:rPr>
            <w:rFonts w:ascii="仿宋" w:eastAsia="仿宋" w:hAnsi="仿宋" w:cs="仿宋" w:hint="eastAsia"/>
            <w:lang w:eastAsia="zh-CN"/>
          </w:rPr>
          <w:t>(一)、创新驱动战略实施</w:t>
        </w:r>
        <w:r>
          <w:tab/>
        </w:r>
        <w:r>
          <w:fldChar w:fldCharType="begin"/>
        </w:r>
        <w:r>
          <w:instrText xml:space="preserve"> PAGEREF _Toc11677 \h </w:instrText>
        </w:r>
        <w:r>
          <w:fldChar w:fldCharType="separate"/>
        </w:r>
        <w:r>
          <w:t>54</w:t>
        </w:r>
        <w:r>
          <w:fldChar w:fldCharType="end"/>
        </w:r>
      </w:hyperlink>
    </w:p>
    <w:p>
      <w:pPr>
        <w:pStyle w:val="TOC2"/>
        <w:tabs>
          <w:tab w:val="right" w:leader="dot" w:pos="8306"/>
        </w:tabs>
      </w:pPr>
      <w:hyperlink w:anchor="_Toc4614" w:history="1">
        <w:r>
          <w:rPr>
            <w:rFonts w:ascii="仿宋" w:eastAsia="仿宋" w:hAnsi="仿宋" w:cs="仿宋" w:hint="eastAsia"/>
            <w:lang w:eastAsia="zh-CN"/>
          </w:rPr>
          <w:t>(二)、持续发展路径探索</w:t>
        </w:r>
        <w:r>
          <w:tab/>
        </w:r>
        <w:r>
          <w:fldChar w:fldCharType="begin"/>
        </w:r>
        <w:r>
          <w:instrText xml:space="preserve"> PAGEREF _Toc4614 \h </w:instrText>
        </w:r>
        <w:r>
          <w:fldChar w:fldCharType="separate"/>
        </w:r>
        <w:r>
          <w:t>56</w:t>
        </w:r>
        <w:r>
          <w:fldChar w:fldCharType="end"/>
        </w:r>
      </w:hyperlink>
    </w:p>
    <w:p>
      <w:pPr>
        <w:pStyle w:val="TOC1"/>
        <w:tabs>
          <w:tab w:val="right" w:leader="dot" w:pos="8306"/>
        </w:tabs>
      </w:pPr>
      <w:hyperlink w:anchor="_Toc4076" w:history="1">
        <w:r>
          <w:rPr>
            <w:rFonts w:ascii="仿宋" w:eastAsia="仿宋" w:hAnsi="仿宋" w:cs="仿宋" w:hint="eastAsia"/>
            <w:lang w:eastAsia="zh-CN"/>
          </w:rPr>
          <w:t>十四、设施与设备管理</w:t>
        </w:r>
        <w:r>
          <w:tab/>
        </w:r>
        <w:r>
          <w:fldChar w:fldCharType="begin"/>
        </w:r>
        <w:r>
          <w:instrText xml:space="preserve"> PAGEREF _Toc4076 \h </w:instrText>
        </w:r>
        <w:r>
          <w:fldChar w:fldCharType="separate"/>
        </w:r>
        <w:r>
          <w:t>60</w:t>
        </w:r>
        <w:r>
          <w:fldChar w:fldCharType="end"/>
        </w:r>
      </w:hyperlink>
    </w:p>
    <w:p>
      <w:pPr>
        <w:pStyle w:val="TOC2"/>
        <w:tabs>
          <w:tab w:val="right" w:leader="dot" w:pos="8306"/>
        </w:tabs>
      </w:pPr>
      <w:hyperlink w:anchor="_Toc24773" w:history="1">
        <w:r>
          <w:rPr>
            <w:rFonts w:ascii="仿宋" w:eastAsia="仿宋" w:hAnsi="仿宋" w:cs="仿宋" w:hint="eastAsia"/>
            <w:lang w:eastAsia="zh-CN"/>
          </w:rPr>
          <w:t>(一)、设施规划与配置</w:t>
        </w:r>
        <w:r>
          <w:tab/>
        </w:r>
        <w:r>
          <w:fldChar w:fldCharType="begin"/>
        </w:r>
        <w:r>
          <w:instrText xml:space="preserve"> PAGEREF _Toc24773 \h </w:instrText>
        </w:r>
        <w:r>
          <w:fldChar w:fldCharType="separate"/>
        </w:r>
        <w:r>
          <w:t>60</w:t>
        </w:r>
        <w:r>
          <w:fldChar w:fldCharType="end"/>
        </w:r>
      </w:hyperlink>
    </w:p>
    <w:p>
      <w:pPr>
        <w:pStyle w:val="TOC2"/>
        <w:tabs>
          <w:tab w:val="right" w:leader="dot" w:pos="8306"/>
        </w:tabs>
      </w:pPr>
      <w:hyperlink w:anchor="_Toc27343" w:history="1">
        <w:r>
          <w:rPr>
            <w:rFonts w:ascii="仿宋" w:eastAsia="仿宋" w:hAnsi="仿宋" w:cs="仿宋" w:hint="eastAsia"/>
            <w:lang w:eastAsia="zh-CN"/>
          </w:rPr>
          <w:t>(二)、设备采购与维护管理</w:t>
        </w:r>
        <w:r>
          <w:tab/>
        </w:r>
        <w:r>
          <w:fldChar w:fldCharType="begin"/>
        </w:r>
        <w:r>
          <w:instrText xml:space="preserve"> PAGEREF _Toc27343 \h </w:instrText>
        </w:r>
        <w:r>
          <w:fldChar w:fldCharType="separate"/>
        </w:r>
        <w:r>
          <w:t>61</w:t>
        </w:r>
        <w:r>
          <w:fldChar w:fldCharType="end"/>
        </w:r>
      </w:hyperlink>
    </w:p>
    <w:p>
      <w:pPr>
        <w:pStyle w:val="TOC2"/>
        <w:tabs>
          <w:tab w:val="right" w:leader="dot" w:pos="8306"/>
        </w:tabs>
      </w:pPr>
      <w:hyperlink w:anchor="_Toc611" w:history="1">
        <w:r>
          <w:rPr>
            <w:rFonts w:ascii="仿宋" w:eastAsia="仿宋" w:hAnsi="仿宋" w:cs="仿宋" w:hint="eastAsia"/>
            <w:lang w:eastAsia="zh-CN"/>
          </w:rPr>
          <w:t>(三)、设施设备升级策略</w:t>
        </w:r>
        <w:r>
          <w:tab/>
        </w:r>
        <w:r>
          <w:fldChar w:fldCharType="begin"/>
        </w:r>
        <w:r>
          <w:instrText xml:space="preserve"> PAGEREF _Toc611 \h </w:instrText>
        </w:r>
        <w:r>
          <w:fldChar w:fldCharType="separate"/>
        </w:r>
        <w:r>
          <w:t>61</w:t>
        </w:r>
        <w:r>
          <w:fldChar w:fldCharType="end"/>
        </w:r>
      </w:hyperlink>
    </w:p>
    <w:p>
      <w:pPr>
        <w:pStyle w:val="TOC1"/>
        <w:tabs>
          <w:tab w:val="right" w:leader="dot" w:pos="8306"/>
        </w:tabs>
      </w:pPr>
      <w:hyperlink w:anchor="_Toc22589" w:history="1">
        <w:r>
          <w:rPr>
            <w:rFonts w:ascii="仿宋" w:eastAsia="仿宋" w:hAnsi="仿宋" w:cs="仿宋" w:hint="eastAsia"/>
            <w:lang w:eastAsia="zh-CN"/>
          </w:rPr>
          <w:t>十五、法律法规与政策遵循</w:t>
        </w:r>
        <w:r>
          <w:tab/>
        </w:r>
        <w:r>
          <w:fldChar w:fldCharType="begin"/>
        </w:r>
        <w:r>
          <w:instrText xml:space="preserve"> PAGEREF _Toc22589 \h </w:instrText>
        </w:r>
        <w:r>
          <w:fldChar w:fldCharType="separate"/>
        </w:r>
        <w:r>
          <w:t>62</w:t>
        </w:r>
        <w:r>
          <w:fldChar w:fldCharType="end"/>
        </w:r>
      </w:hyperlink>
    </w:p>
    <w:p>
      <w:pPr>
        <w:pStyle w:val="TOC2"/>
        <w:tabs>
          <w:tab w:val="right" w:leader="dot" w:pos="8306"/>
        </w:tabs>
      </w:pPr>
      <w:hyperlink w:anchor="_Toc2017" w:history="1">
        <w:r>
          <w:rPr>
            <w:rFonts w:ascii="仿宋" w:eastAsia="仿宋" w:hAnsi="仿宋" w:cs="仿宋" w:hint="eastAsia"/>
            <w:lang w:eastAsia="zh-CN"/>
          </w:rPr>
          <w:t>(一)、法律法规遵守</w:t>
        </w:r>
        <w:r>
          <w:tab/>
        </w:r>
        <w:r>
          <w:fldChar w:fldCharType="begin"/>
        </w:r>
        <w:r>
          <w:instrText xml:space="preserve"> PAGEREF _Toc2017 \h </w:instrText>
        </w:r>
        <w:r>
          <w:fldChar w:fldCharType="separate"/>
        </w:r>
        <w:r>
          <w:t>62</w:t>
        </w:r>
        <w:r>
          <w:fldChar w:fldCharType="end"/>
        </w:r>
      </w:hyperlink>
    </w:p>
    <w:p>
      <w:pPr>
        <w:pStyle w:val="TOC2"/>
        <w:tabs>
          <w:tab w:val="right" w:leader="dot" w:pos="8306"/>
        </w:tabs>
      </w:pPr>
      <w:hyperlink w:anchor="_Toc4241" w:history="1">
        <w:r>
          <w:rPr>
            <w:rFonts w:ascii="仿宋" w:eastAsia="仿宋" w:hAnsi="仿宋" w:cs="仿宋" w:hint="eastAsia"/>
            <w:lang w:eastAsia="zh-CN"/>
          </w:rPr>
          <w:t>(二)、政策导向与利用</w:t>
        </w:r>
        <w:r>
          <w:tab/>
        </w:r>
        <w:r>
          <w:fldChar w:fldCharType="begin"/>
        </w:r>
        <w:r>
          <w:instrText xml:space="preserve"> PAGEREF _Toc4241 \h </w:instrText>
        </w:r>
        <w:r>
          <w:fldChar w:fldCharType="separate"/>
        </w:r>
        <w:r>
          <w:t>63</w:t>
        </w:r>
        <w:r>
          <w:fldChar w:fldCharType="end"/>
        </w:r>
      </w:hyperlink>
    </w:p>
    <w:p>
      <w:pPr>
        <w:pStyle w:val="TOC1"/>
        <w:tabs>
          <w:tab w:val="right" w:leader="dot" w:pos="8306"/>
        </w:tabs>
      </w:pPr>
      <w:hyperlink w:anchor="_Toc28185" w:history="1">
        <w:r>
          <w:rPr>
            <w:rFonts w:ascii="仿宋" w:eastAsia="仿宋" w:hAnsi="仿宋" w:cs="仿宋" w:hint="eastAsia"/>
            <w:lang w:eastAsia="zh-CN"/>
          </w:rPr>
          <w:t>十六、质量管理与控制</w:t>
        </w:r>
        <w:r>
          <w:tab/>
        </w:r>
        <w:r>
          <w:fldChar w:fldCharType="begin"/>
        </w:r>
        <w:r>
          <w:instrText xml:space="preserve"> PAGEREF _Toc28185 \h </w:instrText>
        </w:r>
        <w:r>
          <w:fldChar w:fldCharType="separate"/>
        </w:r>
        <w:r>
          <w:t>64</w:t>
        </w:r>
        <w:r>
          <w:fldChar w:fldCharType="end"/>
        </w:r>
      </w:hyperlink>
    </w:p>
    <w:p>
      <w:pPr>
        <w:pStyle w:val="TOC2"/>
        <w:tabs>
          <w:tab w:val="right" w:leader="dot" w:pos="8306"/>
        </w:tabs>
      </w:pPr>
      <w:hyperlink w:anchor="_Toc29540" w:history="1">
        <w:r>
          <w:rPr>
            <w:rFonts w:ascii="仿宋" w:eastAsia="仿宋" w:hAnsi="仿宋" w:cs="仿宋" w:hint="eastAsia"/>
            <w:lang w:eastAsia="zh-CN"/>
          </w:rPr>
          <w:t>(一)、质量管理体系建设</w:t>
        </w:r>
        <w:r>
          <w:tab/>
        </w:r>
        <w:r>
          <w:fldChar w:fldCharType="begin"/>
        </w:r>
        <w:r>
          <w:instrText xml:space="preserve"> PAGEREF _Toc29540 \h </w:instrText>
        </w:r>
        <w:r>
          <w:fldChar w:fldCharType="separate"/>
        </w:r>
        <w:r>
          <w:t>64</w:t>
        </w:r>
        <w:r>
          <w:fldChar w:fldCharType="end"/>
        </w:r>
      </w:hyperlink>
    </w:p>
    <w:p>
      <w:pPr>
        <w:pStyle w:val="TOC2"/>
        <w:tabs>
          <w:tab w:val="right" w:leader="dot" w:pos="8306"/>
        </w:tabs>
      </w:pPr>
      <w:hyperlink w:anchor="_Toc15305" w:history="1">
        <w:r>
          <w:rPr>
            <w:rFonts w:ascii="仿宋" w:eastAsia="仿宋" w:hAnsi="仿宋" w:cs="仿宋" w:hint="eastAsia"/>
            <w:lang w:eastAsia="zh-CN"/>
          </w:rPr>
          <w:t>(二)、质量控制措施</w:t>
        </w:r>
        <w:r>
          <w:tab/>
        </w:r>
        <w:r>
          <w:fldChar w:fldCharType="begin"/>
        </w:r>
        <w:r>
          <w:instrText xml:space="preserve"> PAGEREF _Toc15305 \h </w:instrText>
        </w:r>
        <w:r>
          <w:fldChar w:fldCharType="separate"/>
        </w:r>
        <w:r>
          <w:t>66</w:t>
        </w:r>
        <w:r>
          <w:fldChar w:fldCharType="end"/>
        </w:r>
      </w:hyperlink>
    </w:p>
    <w:p>
      <w:pPr>
        <w:pStyle w:val="TOC1"/>
        <w:tabs>
          <w:tab w:val="right" w:leader="dot" w:pos="8306"/>
        </w:tabs>
      </w:pPr>
      <w:hyperlink w:anchor="_Toc1021" w:history="1">
        <w:r>
          <w:rPr>
            <w:rFonts w:ascii="仿宋" w:eastAsia="仿宋" w:hAnsi="仿宋" w:cs="仿宋" w:hint="eastAsia"/>
            <w:lang w:eastAsia="zh-CN"/>
          </w:rPr>
          <w:t>十七、知识产权管理与保护</w:t>
        </w:r>
        <w:r>
          <w:tab/>
        </w:r>
        <w:r>
          <w:fldChar w:fldCharType="begin"/>
        </w:r>
        <w:r>
          <w:instrText xml:space="preserve"> PAGEREF _Toc1021 \h </w:instrText>
        </w:r>
        <w:r>
          <w:fldChar w:fldCharType="separate"/>
        </w:r>
        <w:r>
          <w:t>67</w:t>
        </w:r>
        <w:r>
          <w:fldChar w:fldCharType="end"/>
        </w:r>
      </w:hyperlink>
    </w:p>
    <w:p>
      <w:pPr>
        <w:pStyle w:val="TOC2"/>
        <w:tabs>
          <w:tab w:val="right" w:leader="dot" w:pos="8306"/>
        </w:tabs>
      </w:pPr>
      <w:hyperlink w:anchor="_Toc2219" w:history="1">
        <w:r>
          <w:rPr>
            <w:rFonts w:ascii="仿宋" w:eastAsia="仿宋" w:hAnsi="仿宋" w:cs="仿宋" w:hint="eastAsia"/>
            <w:lang w:eastAsia="zh-CN"/>
          </w:rPr>
          <w:t>(一)、知识产权管理体系建设</w:t>
        </w:r>
        <w:r>
          <w:tab/>
        </w:r>
        <w:r>
          <w:fldChar w:fldCharType="begin"/>
        </w:r>
        <w:r>
          <w:instrText xml:space="preserve"> PAGEREF _Toc2219 \h </w:instrText>
        </w:r>
        <w:r>
          <w:fldChar w:fldCharType="separate"/>
        </w:r>
        <w:r>
          <w:t>67</w:t>
        </w:r>
        <w:r>
          <w:fldChar w:fldCharType="end"/>
        </w:r>
      </w:hyperlink>
    </w:p>
    <w:p>
      <w:pPr>
        <w:pStyle w:val="TOC2"/>
        <w:tabs>
          <w:tab w:val="right" w:leader="dot" w:pos="8306"/>
        </w:tabs>
      </w:pPr>
      <w:hyperlink w:anchor="_Toc24177" w:history="1">
        <w:r>
          <w:rPr>
            <w:rFonts w:ascii="仿宋" w:eastAsia="仿宋" w:hAnsi="仿宋" w:cs="仿宋" w:hint="eastAsia"/>
            <w:lang w:eastAsia="zh-CN"/>
          </w:rPr>
          <w:t>(二)、知识产权保护措施</w:t>
        </w:r>
        <w:r>
          <w:tab/>
        </w:r>
        <w:r>
          <w:fldChar w:fldCharType="begin"/>
        </w:r>
        <w:r>
          <w:instrText xml:space="preserve"> PAGEREF _Toc24177 \h </w:instrText>
        </w:r>
        <w:r>
          <w:fldChar w:fldCharType="separate"/>
        </w:r>
        <w:r>
          <w:t>67</w:t>
        </w:r>
        <w:r>
          <w:fldChar w:fldCharType="end"/>
        </w:r>
      </w:hyperlink>
    </w:p>
    <w:p>
      <w:pPr>
        <w:pStyle w:val="TOC1"/>
        <w:tabs>
          <w:tab w:val="right" w:leader="dot" w:pos="8306"/>
        </w:tabs>
      </w:pPr>
      <w:hyperlink w:anchor="_Toc32418" w:history="1">
        <w:r>
          <w:rPr>
            <w:rFonts w:ascii="仿宋" w:eastAsia="仿宋" w:hAnsi="仿宋" w:cs="仿宋" w:hint="eastAsia"/>
            <w:lang w:eastAsia="zh-CN"/>
          </w:rPr>
          <w:t>十八、企业合规与伦理</w:t>
        </w:r>
        <w:r>
          <w:tab/>
        </w:r>
        <w:r>
          <w:fldChar w:fldCharType="begin"/>
        </w:r>
        <w:r>
          <w:instrText xml:space="preserve"> PAGEREF _Toc32418 \h </w:instrText>
        </w:r>
        <w:r>
          <w:fldChar w:fldCharType="separate"/>
        </w:r>
        <w:r>
          <w:t>69</w:t>
        </w:r>
        <w:r>
          <w:fldChar w:fldCharType="end"/>
        </w:r>
      </w:hyperlink>
    </w:p>
    <w:p>
      <w:pPr>
        <w:pStyle w:val="TOC2"/>
        <w:tabs>
          <w:tab w:val="right" w:leader="dot" w:pos="8306"/>
        </w:tabs>
      </w:pPr>
      <w:hyperlink w:anchor="_Toc4786" w:history="1">
        <w:r>
          <w:rPr>
            <w:rFonts w:ascii="仿宋" w:eastAsia="仿宋" w:hAnsi="仿宋" w:cs="仿宋" w:hint="eastAsia"/>
            <w:lang w:eastAsia="zh-CN"/>
          </w:rPr>
          <w:t>(一)、合规政策与程序</w:t>
        </w:r>
        <w:r>
          <w:tab/>
        </w:r>
        <w:r>
          <w:fldChar w:fldCharType="begin"/>
        </w:r>
        <w:r>
          <w:instrText xml:space="preserve"> PAGEREF _Toc4786 \h </w:instrText>
        </w:r>
        <w:r>
          <w:fldChar w:fldCharType="separate"/>
        </w:r>
        <w:r>
          <w:t>69</w:t>
        </w:r>
        <w:r>
          <w:fldChar w:fldCharType="end"/>
        </w:r>
      </w:hyperlink>
    </w:p>
    <w:p>
      <w:pPr>
        <w:pStyle w:val="TOC2"/>
        <w:tabs>
          <w:tab w:val="right" w:leader="dot" w:pos="8306"/>
        </w:tabs>
      </w:pPr>
      <w:hyperlink w:anchor="_Toc11530" w:history="1">
        <w:r>
          <w:rPr>
            <w:rFonts w:ascii="仿宋" w:eastAsia="仿宋" w:hAnsi="仿宋" w:cs="仿宋" w:hint="eastAsia"/>
            <w:lang w:eastAsia="zh-CN"/>
          </w:rPr>
          <w:t>(二)、伦理规范与培训</w:t>
        </w:r>
        <w:r>
          <w:tab/>
        </w:r>
        <w:r>
          <w:fldChar w:fldCharType="begin"/>
        </w:r>
        <w:r>
          <w:instrText xml:space="preserve"> PAGEREF _Toc11530 \h </w:instrText>
        </w:r>
        <w:r>
          <w:fldChar w:fldCharType="separate"/>
        </w:r>
        <w:r>
          <w:t>70</w:t>
        </w:r>
        <w:r>
          <w:fldChar w:fldCharType="end"/>
        </w:r>
      </w:hyperlink>
    </w:p>
    <w:p>
      <w:pPr>
        <w:pStyle w:val="TOC2"/>
        <w:tabs>
          <w:tab w:val="right" w:leader="dot" w:pos="8306"/>
        </w:tabs>
      </w:pPr>
      <w:hyperlink w:anchor="_Toc32024" w:history="1">
        <w:r>
          <w:rPr>
            <w:rFonts w:ascii="仿宋" w:eastAsia="仿宋" w:hAnsi="仿宋" w:cs="仿宋" w:hint="eastAsia"/>
            <w:lang w:eastAsia="zh-CN"/>
          </w:rPr>
          <w:t>(三)、合规风险评估</w:t>
        </w:r>
        <w:r>
          <w:tab/>
        </w:r>
        <w:r>
          <w:fldChar w:fldCharType="begin"/>
        </w:r>
        <w:r>
          <w:instrText xml:space="preserve"> PAGEREF _Toc32024 \h </w:instrText>
        </w:r>
        <w:r>
          <w:fldChar w:fldCharType="separate"/>
        </w:r>
        <w:r>
          <w:t>71</w:t>
        </w:r>
        <w:r>
          <w:fldChar w:fldCharType="end"/>
        </w:r>
      </w:hyperlink>
    </w:p>
    <w:p>
      <w:pPr>
        <w:pStyle w:val="TOC2"/>
        <w:tabs>
          <w:tab w:val="right" w:leader="dot" w:pos="8306"/>
        </w:tabs>
      </w:pPr>
      <w:hyperlink w:anchor="_Toc1951" w:history="1">
        <w:r>
          <w:rPr>
            <w:rFonts w:ascii="仿宋" w:eastAsia="仿宋" w:hAnsi="仿宋" w:cs="仿宋" w:hint="eastAsia"/>
            <w:lang w:eastAsia="zh-CN"/>
          </w:rPr>
          <w:t>(四)、合规监督与执行</w:t>
        </w:r>
        <w:r>
          <w:tab/>
        </w:r>
        <w:r>
          <w:fldChar w:fldCharType="begin"/>
        </w:r>
        <w:r>
          <w:instrText xml:space="preserve"> PAGEREF _Toc1951 \h </w:instrText>
        </w:r>
        <w:r>
          <w:fldChar w:fldCharType="separate"/>
        </w:r>
        <w:r>
          <w:t>73</w:t>
        </w:r>
        <w:r>
          <w:fldChar w:fldCharType="end"/>
        </w:r>
      </w:hyperlink>
    </w:p>
    <w:p>
      <w:pPr>
        <w:pStyle w:val="TOC1"/>
        <w:tabs>
          <w:tab w:val="right" w:leader="dot" w:pos="8306"/>
        </w:tabs>
      </w:pPr>
      <w:hyperlink w:anchor="_Toc12327" w:history="1">
        <w:r>
          <w:rPr>
            <w:rFonts w:ascii="仿宋" w:eastAsia="仿宋" w:hAnsi="仿宋" w:cs="仿宋" w:hint="eastAsia"/>
            <w:lang w:eastAsia="zh-CN"/>
          </w:rPr>
          <w:t>十九、人力资源管理与开发</w:t>
        </w:r>
        <w:r>
          <w:tab/>
        </w:r>
        <w:r>
          <w:fldChar w:fldCharType="begin"/>
        </w:r>
        <w:r>
          <w:instrText xml:space="preserve"> PAGEREF _Toc12327 \h </w:instrText>
        </w:r>
        <w:r>
          <w:fldChar w:fldCharType="separate"/>
        </w:r>
        <w:r>
          <w:t>73</w:t>
        </w:r>
        <w:r>
          <w:fldChar w:fldCharType="end"/>
        </w:r>
      </w:hyperlink>
    </w:p>
    <w:p>
      <w:pPr>
        <w:pStyle w:val="TOC2"/>
        <w:tabs>
          <w:tab w:val="right" w:leader="dot" w:pos="8306"/>
        </w:tabs>
      </w:pPr>
      <w:hyperlink w:anchor="_Toc30115" w:history="1">
        <w:r>
          <w:rPr>
            <w:rFonts w:ascii="仿宋" w:eastAsia="仿宋" w:hAnsi="仿宋" w:cs="仿宋" w:hint="eastAsia"/>
            <w:lang w:eastAsia="zh-CN"/>
          </w:rPr>
          <w:t>(一)、人力资源规划</w:t>
        </w:r>
        <w:r>
          <w:tab/>
        </w:r>
        <w:r>
          <w:fldChar w:fldCharType="begin"/>
        </w:r>
        <w:r>
          <w:instrText xml:space="preserve"> PAGEREF _Toc30115 \h </w:instrText>
        </w:r>
        <w:r>
          <w:fldChar w:fldCharType="separate"/>
        </w:r>
        <w:r>
          <w:t>73</w:t>
        </w:r>
        <w:r>
          <w:fldChar w:fldCharType="end"/>
        </w:r>
      </w:hyperlink>
    </w:p>
    <w:p>
      <w:pPr>
        <w:pStyle w:val="TOC2"/>
        <w:tabs>
          <w:tab w:val="right" w:leader="dot" w:pos="8306"/>
        </w:tabs>
      </w:pPr>
      <w:hyperlink w:anchor="_Toc24998" w:history="1">
        <w:r>
          <w:rPr>
            <w:rFonts w:ascii="仿宋" w:eastAsia="仿宋" w:hAnsi="仿宋" w:cs="仿宋" w:hint="eastAsia"/>
            <w:lang w:eastAsia="zh-CN"/>
          </w:rPr>
          <w:t>(二)、人力资源开发与培训</w:t>
        </w:r>
        <w:r>
          <w:tab/>
        </w:r>
        <w:r>
          <w:fldChar w:fldCharType="begin"/>
        </w:r>
        <w:r>
          <w:instrText xml:space="preserve"> PAGEREF _Toc24998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8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653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92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750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51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153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循环测试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530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7984"/>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6646"/>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循环测试系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循环测试系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7760"/>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微循环测试系统项目的必要性在当前经济和社会背景下表现得尤为重要，其对市场需求的满足、技术创新的推动、社会经济发展的促进以及环境可持续性的提高，共同构成了项目建设的核心价值和必要性。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循环测试系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微循环测试系统项目在其专注的领域内，特别是在人工智能和数据科学方面，有望推动显著的技术革新。项目的研发活动不仅有望孕育出改变行业运作方式的新技术，还可能在长远中影响整个技术生态系统。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微循环测试系统项目还致力于提升当地居民的技能和就业能力，通过与当地教育机构合作提供培训和教育机会，从而提高社区整体的生活水平和社会福祉。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循环测试系统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12672"/>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循环测试系统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微循环测试系统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15372"/>
      <w:r>
        <w:rPr>
          <w:rFonts w:ascii="仿宋" w:eastAsia="仿宋" w:hAnsi="仿宋" w:cs="仿宋" w:hint="eastAsia"/>
          <w:sz w:val="28"/>
          <w:lang w:eastAsia="zh-CN"/>
        </w:rPr>
        <w:t>四、资源开发及综合利用分析</w:t>
      </w:r>
      <w:bookmarkEnd w:id="13"/>
    </w:p>
    <w:p>
      <w:pPr>
        <w:pStyle w:val="Heading2"/>
        <w:rPr>
          <w:rFonts w:ascii="仿宋" w:eastAsia="仿宋" w:hAnsi="仿宋" w:cs="仿宋" w:hint="eastAsia"/>
          <w:lang w:eastAsia="zh-CN"/>
        </w:rPr>
      </w:pPr>
      <w:bookmarkStart w:id="14" w:name="_Toc16466"/>
      <w:r>
        <w:rPr>
          <w:rFonts w:ascii="仿宋" w:eastAsia="仿宋" w:hAnsi="仿宋" w:cs="仿宋" w:hint="eastAsia"/>
          <w:lang w:eastAsia="zh-CN"/>
        </w:rPr>
        <w:t>(一)、资源开发方案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一、微循环测试系统项目的技术资源开发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https://d.book118.com/025043044203011123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B42B50"/>
    <w:rsid w:val="1EB42B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5043044203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2024-03-04T11:57:00Z</dcterms:created>
  <dcterms:modified xsi:type="dcterms:W3CDTF">2024-03-04T11:58:01Z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3F6F8801EB424EE6806015400539B74D_11</vt:lpwstr>
  </property>
  <property fmtid="{D5CDD505-2E9C-101B-9397-08002B2CF9AE}" pid="3" name="KSOProductBuildVer">
    <vt:lpwstr>2052-12.1.0.16250</vt:lpwstr>
  </property>
</Properties>
</file>