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地热发电和直接利用设备项目规划设计蓝图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2" w:history="1">
        <w:r>
          <w:rPr>
            <w:rFonts w:ascii="仿宋" w:eastAsia="仿宋" w:hAnsi="仿宋" w:cs="仿宋" w:hint="eastAsia"/>
            <w:lang w:eastAsia="zh-CN"/>
          </w:rPr>
          <w:t>序言</w:t>
        </w:r>
        <w:r>
          <w:tab/>
        </w:r>
        <w:r>
          <w:fldChar w:fldCharType="begin"/>
        </w:r>
        <w:r>
          <w:instrText xml:space="preserve"> PAGEREF _Toc26642 \h </w:instrText>
        </w:r>
        <w:r>
          <w:fldChar w:fldCharType="separate"/>
        </w:r>
        <w:r>
          <w:t>3</w:t>
        </w:r>
        <w:r>
          <w:fldChar w:fldCharType="end"/>
        </w:r>
      </w:hyperlink>
    </w:p>
    <w:p>
      <w:pPr>
        <w:pStyle w:val="TOC1"/>
        <w:tabs>
          <w:tab w:val="right" w:leader="dot" w:pos="8306"/>
        </w:tabs>
      </w:pPr>
      <w:hyperlink w:anchor="_Toc9452" w:history="1">
        <w:r>
          <w:rPr>
            <w:rFonts w:ascii="仿宋" w:eastAsia="仿宋" w:hAnsi="仿宋" w:cs="仿宋" w:hint="eastAsia"/>
            <w:lang w:eastAsia="zh-CN"/>
          </w:rPr>
          <w:t>一、市场分析、调研</w:t>
        </w:r>
        <w:r>
          <w:tab/>
        </w:r>
        <w:r>
          <w:fldChar w:fldCharType="begin"/>
        </w:r>
        <w:r>
          <w:instrText xml:space="preserve"> PAGEREF _Toc9452 \h </w:instrText>
        </w:r>
        <w:r>
          <w:fldChar w:fldCharType="separate"/>
        </w:r>
        <w:r>
          <w:t>3</w:t>
        </w:r>
        <w:r>
          <w:fldChar w:fldCharType="end"/>
        </w:r>
      </w:hyperlink>
    </w:p>
    <w:p>
      <w:pPr>
        <w:pStyle w:val="TOC2"/>
        <w:tabs>
          <w:tab w:val="right" w:leader="dot" w:pos="8306"/>
        </w:tabs>
      </w:pPr>
      <w:hyperlink w:anchor="_Toc25010" w:history="1">
        <w:r>
          <w:rPr>
            <w:rFonts w:ascii="仿宋" w:eastAsia="仿宋" w:hAnsi="仿宋" w:cs="仿宋" w:hint="eastAsia"/>
            <w:lang w:eastAsia="zh-CN"/>
          </w:rPr>
          <w:t>(一)、地热发电和直接利用设备行业分析</w:t>
        </w:r>
        <w:r>
          <w:tab/>
        </w:r>
        <w:r>
          <w:fldChar w:fldCharType="begin"/>
        </w:r>
        <w:r>
          <w:instrText xml:space="preserve"> PAGEREF _Toc25010 \h </w:instrText>
        </w:r>
        <w:r>
          <w:fldChar w:fldCharType="separate"/>
        </w:r>
        <w:r>
          <w:t>3</w:t>
        </w:r>
        <w:r>
          <w:fldChar w:fldCharType="end"/>
        </w:r>
      </w:hyperlink>
    </w:p>
    <w:p>
      <w:pPr>
        <w:pStyle w:val="TOC2"/>
        <w:tabs>
          <w:tab w:val="right" w:leader="dot" w:pos="8306"/>
        </w:tabs>
      </w:pPr>
      <w:hyperlink w:anchor="_Toc22610" w:history="1">
        <w:r>
          <w:rPr>
            <w:rFonts w:ascii="仿宋" w:eastAsia="仿宋" w:hAnsi="仿宋" w:cs="仿宋" w:hint="eastAsia"/>
            <w:lang w:eastAsia="zh-CN"/>
          </w:rPr>
          <w:t>(二)、地热发电和直接利用设备市场分析预测</w:t>
        </w:r>
        <w:r>
          <w:tab/>
        </w:r>
        <w:r>
          <w:fldChar w:fldCharType="begin"/>
        </w:r>
        <w:r>
          <w:instrText xml:space="preserve"> PAGEREF _Toc22610 \h </w:instrText>
        </w:r>
        <w:r>
          <w:fldChar w:fldCharType="separate"/>
        </w:r>
        <w:r>
          <w:t>4</w:t>
        </w:r>
        <w:r>
          <w:fldChar w:fldCharType="end"/>
        </w:r>
      </w:hyperlink>
    </w:p>
    <w:p>
      <w:pPr>
        <w:pStyle w:val="TOC1"/>
        <w:tabs>
          <w:tab w:val="right" w:leader="dot" w:pos="8306"/>
        </w:tabs>
      </w:pPr>
      <w:hyperlink w:anchor="_Toc6350" w:history="1">
        <w:r>
          <w:rPr>
            <w:rFonts w:ascii="仿宋" w:eastAsia="仿宋" w:hAnsi="仿宋" w:cs="仿宋" w:hint="eastAsia"/>
            <w:lang w:eastAsia="zh-CN"/>
          </w:rPr>
          <w:t>二、地热发电和直接利用设备项目可持续发展</w:t>
        </w:r>
        <w:r>
          <w:tab/>
        </w:r>
        <w:r>
          <w:fldChar w:fldCharType="begin"/>
        </w:r>
        <w:r>
          <w:instrText xml:space="preserve"> PAGEREF _Toc6350 \h </w:instrText>
        </w:r>
        <w:r>
          <w:fldChar w:fldCharType="separate"/>
        </w:r>
        <w:r>
          <w:t>5</w:t>
        </w:r>
        <w:r>
          <w:fldChar w:fldCharType="end"/>
        </w:r>
      </w:hyperlink>
    </w:p>
    <w:p>
      <w:pPr>
        <w:pStyle w:val="TOC2"/>
        <w:tabs>
          <w:tab w:val="right" w:leader="dot" w:pos="8306"/>
        </w:tabs>
      </w:pPr>
      <w:hyperlink w:anchor="_Toc10420" w:history="1">
        <w:r>
          <w:rPr>
            <w:rFonts w:ascii="仿宋" w:eastAsia="仿宋" w:hAnsi="仿宋" w:cs="仿宋" w:hint="eastAsia"/>
            <w:lang w:eastAsia="zh-CN"/>
          </w:rPr>
          <w:t>(一)、可持续战略与实践</w:t>
        </w:r>
        <w:r>
          <w:tab/>
        </w:r>
        <w:r>
          <w:fldChar w:fldCharType="begin"/>
        </w:r>
        <w:r>
          <w:instrText xml:space="preserve"> PAGEREF _Toc10420 \h </w:instrText>
        </w:r>
        <w:r>
          <w:fldChar w:fldCharType="separate"/>
        </w:r>
        <w:r>
          <w:t>5</w:t>
        </w:r>
        <w:r>
          <w:fldChar w:fldCharType="end"/>
        </w:r>
      </w:hyperlink>
    </w:p>
    <w:p>
      <w:pPr>
        <w:pStyle w:val="TOC2"/>
        <w:tabs>
          <w:tab w:val="right" w:leader="dot" w:pos="8306"/>
        </w:tabs>
      </w:pPr>
      <w:hyperlink w:anchor="_Toc2469" w:history="1">
        <w:r>
          <w:rPr>
            <w:rFonts w:ascii="仿宋" w:eastAsia="仿宋" w:hAnsi="仿宋" w:cs="仿宋" w:hint="eastAsia"/>
            <w:lang w:eastAsia="zh-CN"/>
          </w:rPr>
          <w:t>(二)、环保与社会责任</w:t>
        </w:r>
        <w:r>
          <w:tab/>
        </w:r>
        <w:r>
          <w:fldChar w:fldCharType="begin"/>
        </w:r>
        <w:r>
          <w:instrText xml:space="preserve"> PAGEREF _Toc2469 \h </w:instrText>
        </w:r>
        <w:r>
          <w:fldChar w:fldCharType="separate"/>
        </w:r>
        <w:r>
          <w:t>5</w:t>
        </w:r>
        <w:r>
          <w:fldChar w:fldCharType="end"/>
        </w:r>
      </w:hyperlink>
    </w:p>
    <w:p>
      <w:pPr>
        <w:pStyle w:val="TOC1"/>
        <w:tabs>
          <w:tab w:val="right" w:leader="dot" w:pos="8306"/>
        </w:tabs>
      </w:pPr>
      <w:hyperlink w:anchor="_Toc26325" w:history="1">
        <w:r>
          <w:rPr>
            <w:rFonts w:ascii="仿宋" w:eastAsia="仿宋" w:hAnsi="仿宋" w:cs="仿宋" w:hint="eastAsia"/>
            <w:lang w:eastAsia="zh-CN"/>
          </w:rPr>
          <w:t>三、地热发电和直接利用设备项目选址可行性分析</w:t>
        </w:r>
        <w:r>
          <w:tab/>
        </w:r>
        <w:r>
          <w:fldChar w:fldCharType="begin"/>
        </w:r>
        <w:r>
          <w:instrText xml:space="preserve"> PAGEREF _Toc26325 \h </w:instrText>
        </w:r>
        <w:r>
          <w:fldChar w:fldCharType="separate"/>
        </w:r>
        <w:r>
          <w:t>6</w:t>
        </w:r>
        <w:r>
          <w:fldChar w:fldCharType="end"/>
        </w:r>
      </w:hyperlink>
    </w:p>
    <w:p>
      <w:pPr>
        <w:pStyle w:val="TOC2"/>
        <w:tabs>
          <w:tab w:val="right" w:leader="dot" w:pos="8306"/>
        </w:tabs>
      </w:pPr>
      <w:hyperlink w:anchor="_Toc31080" w:history="1">
        <w:r>
          <w:rPr>
            <w:rFonts w:ascii="仿宋" w:eastAsia="仿宋" w:hAnsi="仿宋" w:cs="仿宋" w:hint="eastAsia"/>
            <w:lang w:eastAsia="zh-CN"/>
          </w:rPr>
          <w:t>(一)、地热发电和直接利用设备项目选址</w:t>
        </w:r>
        <w:r>
          <w:tab/>
        </w:r>
        <w:r>
          <w:fldChar w:fldCharType="begin"/>
        </w:r>
        <w:r>
          <w:instrText xml:space="preserve"> PAGEREF _Toc31080 \h </w:instrText>
        </w:r>
        <w:r>
          <w:fldChar w:fldCharType="separate"/>
        </w:r>
        <w:r>
          <w:t>6</w:t>
        </w:r>
        <w:r>
          <w:fldChar w:fldCharType="end"/>
        </w:r>
      </w:hyperlink>
    </w:p>
    <w:p>
      <w:pPr>
        <w:pStyle w:val="TOC2"/>
        <w:tabs>
          <w:tab w:val="right" w:leader="dot" w:pos="8306"/>
        </w:tabs>
      </w:pPr>
      <w:hyperlink w:anchor="_Toc1210" w:history="1">
        <w:r>
          <w:rPr>
            <w:rFonts w:ascii="仿宋" w:eastAsia="仿宋" w:hAnsi="仿宋" w:cs="仿宋" w:hint="eastAsia"/>
            <w:lang w:eastAsia="zh-CN"/>
          </w:rPr>
          <w:t>(二)、用地控制指标</w:t>
        </w:r>
        <w:r>
          <w:tab/>
        </w:r>
        <w:r>
          <w:fldChar w:fldCharType="begin"/>
        </w:r>
        <w:r>
          <w:instrText xml:space="preserve"> PAGEREF _Toc1210 \h </w:instrText>
        </w:r>
        <w:r>
          <w:fldChar w:fldCharType="separate"/>
        </w:r>
        <w:r>
          <w:t>7</w:t>
        </w:r>
        <w:r>
          <w:fldChar w:fldCharType="end"/>
        </w:r>
      </w:hyperlink>
    </w:p>
    <w:p>
      <w:pPr>
        <w:pStyle w:val="TOC2"/>
        <w:tabs>
          <w:tab w:val="right" w:leader="dot" w:pos="8306"/>
        </w:tabs>
      </w:pPr>
      <w:hyperlink w:anchor="_Toc5459" w:history="1">
        <w:r>
          <w:rPr>
            <w:rFonts w:ascii="仿宋" w:eastAsia="仿宋" w:hAnsi="仿宋" w:cs="仿宋" w:hint="eastAsia"/>
            <w:lang w:eastAsia="zh-CN"/>
          </w:rPr>
          <w:t>(三)、节约用地措施</w:t>
        </w:r>
        <w:r>
          <w:tab/>
        </w:r>
        <w:r>
          <w:fldChar w:fldCharType="begin"/>
        </w:r>
        <w:r>
          <w:instrText xml:space="preserve"> PAGEREF _Toc5459 \h </w:instrText>
        </w:r>
        <w:r>
          <w:fldChar w:fldCharType="separate"/>
        </w:r>
        <w:r>
          <w:t>9</w:t>
        </w:r>
        <w:r>
          <w:fldChar w:fldCharType="end"/>
        </w:r>
      </w:hyperlink>
    </w:p>
    <w:p>
      <w:pPr>
        <w:pStyle w:val="TOC2"/>
        <w:tabs>
          <w:tab w:val="right" w:leader="dot" w:pos="8306"/>
        </w:tabs>
      </w:pPr>
      <w:hyperlink w:anchor="_Toc6349" w:history="1">
        <w:r>
          <w:rPr>
            <w:rFonts w:ascii="仿宋" w:eastAsia="仿宋" w:hAnsi="仿宋" w:cs="仿宋" w:hint="eastAsia"/>
            <w:lang w:eastAsia="zh-CN"/>
          </w:rPr>
          <w:t>(四)、总图布置方案</w:t>
        </w:r>
        <w:r>
          <w:tab/>
        </w:r>
        <w:r>
          <w:fldChar w:fldCharType="begin"/>
        </w:r>
        <w:r>
          <w:instrText xml:space="preserve"> PAGEREF _Toc6349 \h </w:instrText>
        </w:r>
        <w:r>
          <w:fldChar w:fldCharType="separate"/>
        </w:r>
        <w:r>
          <w:t>10</w:t>
        </w:r>
        <w:r>
          <w:fldChar w:fldCharType="end"/>
        </w:r>
      </w:hyperlink>
    </w:p>
    <w:p>
      <w:pPr>
        <w:pStyle w:val="TOC2"/>
        <w:tabs>
          <w:tab w:val="right" w:leader="dot" w:pos="8306"/>
        </w:tabs>
      </w:pPr>
      <w:hyperlink w:anchor="_Toc18367" w:history="1">
        <w:r>
          <w:rPr>
            <w:rFonts w:ascii="仿宋" w:eastAsia="仿宋" w:hAnsi="仿宋" w:cs="仿宋" w:hint="eastAsia"/>
            <w:lang w:eastAsia="zh-CN"/>
          </w:rPr>
          <w:t>(五)、选址综合评价</w:t>
        </w:r>
        <w:r>
          <w:tab/>
        </w:r>
        <w:r>
          <w:fldChar w:fldCharType="begin"/>
        </w:r>
        <w:r>
          <w:instrText xml:space="preserve"> PAGEREF _Toc18367 \h </w:instrText>
        </w:r>
        <w:r>
          <w:fldChar w:fldCharType="separate"/>
        </w:r>
        <w:r>
          <w:t>11</w:t>
        </w:r>
        <w:r>
          <w:fldChar w:fldCharType="end"/>
        </w:r>
      </w:hyperlink>
    </w:p>
    <w:p>
      <w:pPr>
        <w:pStyle w:val="TOC1"/>
        <w:tabs>
          <w:tab w:val="right" w:leader="dot" w:pos="8306"/>
        </w:tabs>
      </w:pPr>
      <w:hyperlink w:anchor="_Toc17203" w:history="1">
        <w:r>
          <w:rPr>
            <w:rFonts w:ascii="仿宋" w:eastAsia="仿宋" w:hAnsi="仿宋" w:cs="仿宋" w:hint="eastAsia"/>
            <w:lang w:eastAsia="zh-CN"/>
          </w:rPr>
          <w:t>四、地热发电和直接利用设备项目概论</w:t>
        </w:r>
        <w:r>
          <w:tab/>
        </w:r>
        <w:r>
          <w:fldChar w:fldCharType="begin"/>
        </w:r>
        <w:r>
          <w:instrText xml:space="preserve"> PAGEREF _Toc17203 \h </w:instrText>
        </w:r>
        <w:r>
          <w:fldChar w:fldCharType="separate"/>
        </w:r>
        <w:r>
          <w:t>12</w:t>
        </w:r>
        <w:r>
          <w:fldChar w:fldCharType="end"/>
        </w:r>
      </w:hyperlink>
    </w:p>
    <w:p>
      <w:pPr>
        <w:pStyle w:val="TOC2"/>
        <w:tabs>
          <w:tab w:val="right" w:leader="dot" w:pos="8306"/>
        </w:tabs>
      </w:pPr>
      <w:hyperlink w:anchor="_Toc23213" w:history="1">
        <w:r>
          <w:rPr>
            <w:rFonts w:ascii="仿宋" w:eastAsia="仿宋" w:hAnsi="仿宋" w:cs="仿宋" w:hint="eastAsia"/>
            <w:lang w:eastAsia="zh-CN"/>
          </w:rPr>
          <w:t>(一)、地热发电和直接利用设备项目概况</w:t>
        </w:r>
        <w:r>
          <w:tab/>
        </w:r>
        <w:r>
          <w:fldChar w:fldCharType="begin"/>
        </w:r>
        <w:r>
          <w:instrText xml:space="preserve"> PAGEREF _Toc23213 \h </w:instrText>
        </w:r>
        <w:r>
          <w:fldChar w:fldCharType="separate"/>
        </w:r>
        <w:r>
          <w:t>12</w:t>
        </w:r>
        <w:r>
          <w:fldChar w:fldCharType="end"/>
        </w:r>
      </w:hyperlink>
    </w:p>
    <w:p>
      <w:pPr>
        <w:pStyle w:val="TOC2"/>
        <w:tabs>
          <w:tab w:val="right" w:leader="dot" w:pos="8306"/>
        </w:tabs>
      </w:pPr>
      <w:hyperlink w:anchor="_Toc20142" w:history="1">
        <w:r>
          <w:rPr>
            <w:rFonts w:ascii="仿宋" w:eastAsia="仿宋" w:hAnsi="仿宋" w:cs="仿宋" w:hint="eastAsia"/>
            <w:lang w:eastAsia="zh-CN"/>
          </w:rPr>
          <w:t>(二)、地热发电和直接利用设备项目目标</w:t>
        </w:r>
        <w:r>
          <w:tab/>
        </w:r>
        <w:r>
          <w:fldChar w:fldCharType="begin"/>
        </w:r>
        <w:r>
          <w:instrText xml:space="preserve"> PAGEREF _Toc20142 \h </w:instrText>
        </w:r>
        <w:r>
          <w:fldChar w:fldCharType="separate"/>
        </w:r>
        <w:r>
          <w:t>15</w:t>
        </w:r>
        <w:r>
          <w:fldChar w:fldCharType="end"/>
        </w:r>
      </w:hyperlink>
    </w:p>
    <w:p>
      <w:pPr>
        <w:pStyle w:val="TOC2"/>
        <w:tabs>
          <w:tab w:val="right" w:leader="dot" w:pos="8306"/>
        </w:tabs>
      </w:pPr>
      <w:hyperlink w:anchor="_Toc31626" w:history="1">
        <w:r>
          <w:rPr>
            <w:rFonts w:ascii="仿宋" w:eastAsia="仿宋" w:hAnsi="仿宋" w:cs="仿宋" w:hint="eastAsia"/>
            <w:lang w:eastAsia="zh-CN"/>
          </w:rPr>
          <w:t>(三)、地热发电和直接利用设备项目提出的理由</w:t>
        </w:r>
        <w:r>
          <w:tab/>
        </w:r>
        <w:r>
          <w:fldChar w:fldCharType="begin"/>
        </w:r>
        <w:r>
          <w:instrText xml:space="preserve"> PAGEREF _Toc31626 \h </w:instrText>
        </w:r>
        <w:r>
          <w:fldChar w:fldCharType="separate"/>
        </w:r>
        <w:r>
          <w:t>16</w:t>
        </w:r>
        <w:r>
          <w:fldChar w:fldCharType="end"/>
        </w:r>
      </w:hyperlink>
    </w:p>
    <w:p>
      <w:pPr>
        <w:pStyle w:val="TOC2"/>
        <w:tabs>
          <w:tab w:val="right" w:leader="dot" w:pos="8306"/>
        </w:tabs>
      </w:pPr>
      <w:hyperlink w:anchor="_Toc29129" w:history="1">
        <w:r>
          <w:rPr>
            <w:rFonts w:ascii="仿宋" w:eastAsia="仿宋" w:hAnsi="仿宋" w:cs="仿宋" w:hint="eastAsia"/>
            <w:lang w:eastAsia="zh-CN"/>
          </w:rPr>
          <w:t>(四)、地热发电和直接利用设备项目意义</w:t>
        </w:r>
        <w:r>
          <w:tab/>
        </w:r>
        <w:r>
          <w:fldChar w:fldCharType="begin"/>
        </w:r>
        <w:r>
          <w:instrText xml:space="preserve"> PAGEREF _Toc29129 \h </w:instrText>
        </w:r>
        <w:r>
          <w:fldChar w:fldCharType="separate"/>
        </w:r>
        <w:r>
          <w:t>18</w:t>
        </w:r>
        <w:r>
          <w:fldChar w:fldCharType="end"/>
        </w:r>
      </w:hyperlink>
    </w:p>
    <w:p>
      <w:pPr>
        <w:pStyle w:val="TOC2"/>
        <w:tabs>
          <w:tab w:val="right" w:leader="dot" w:pos="8306"/>
        </w:tabs>
      </w:pPr>
      <w:hyperlink w:anchor="_Toc4676" w:history="1">
        <w:r>
          <w:rPr>
            <w:rFonts w:ascii="仿宋" w:eastAsia="仿宋" w:hAnsi="仿宋" w:cs="仿宋" w:hint="eastAsia"/>
            <w:lang w:eastAsia="zh-CN"/>
          </w:rPr>
          <w:t>(五)、地热发电和直接利用设备项目背景</w:t>
        </w:r>
        <w:r>
          <w:tab/>
        </w:r>
        <w:r>
          <w:fldChar w:fldCharType="begin"/>
        </w:r>
        <w:r>
          <w:instrText xml:space="preserve"> PAGEREF _Toc4676 \h </w:instrText>
        </w:r>
        <w:r>
          <w:fldChar w:fldCharType="separate"/>
        </w:r>
        <w:r>
          <w:t>18</w:t>
        </w:r>
        <w:r>
          <w:fldChar w:fldCharType="end"/>
        </w:r>
      </w:hyperlink>
    </w:p>
    <w:p>
      <w:pPr>
        <w:pStyle w:val="TOC1"/>
        <w:tabs>
          <w:tab w:val="right" w:leader="dot" w:pos="8306"/>
        </w:tabs>
      </w:pPr>
      <w:hyperlink w:anchor="_Toc31260" w:history="1">
        <w:r>
          <w:rPr>
            <w:rFonts w:ascii="仿宋" w:eastAsia="仿宋" w:hAnsi="仿宋" w:cs="仿宋" w:hint="eastAsia"/>
            <w:lang w:eastAsia="zh-CN"/>
          </w:rPr>
          <w:t>五、工艺说明</w:t>
        </w:r>
        <w:r>
          <w:tab/>
        </w:r>
        <w:r>
          <w:fldChar w:fldCharType="begin"/>
        </w:r>
        <w:r>
          <w:instrText xml:space="preserve"> PAGEREF _Toc31260 \h </w:instrText>
        </w:r>
        <w:r>
          <w:fldChar w:fldCharType="separate"/>
        </w:r>
        <w:r>
          <w:t>19</w:t>
        </w:r>
        <w:r>
          <w:fldChar w:fldCharType="end"/>
        </w:r>
      </w:hyperlink>
    </w:p>
    <w:p>
      <w:pPr>
        <w:pStyle w:val="TOC2"/>
        <w:tabs>
          <w:tab w:val="right" w:leader="dot" w:pos="8306"/>
        </w:tabs>
      </w:pPr>
      <w:hyperlink w:anchor="_Toc11756" w:history="1">
        <w:r>
          <w:rPr>
            <w:rFonts w:ascii="仿宋" w:eastAsia="仿宋" w:hAnsi="仿宋" w:cs="仿宋" w:hint="eastAsia"/>
            <w:lang w:eastAsia="zh-CN"/>
          </w:rPr>
          <w:t>(一)、技术管理特点</w:t>
        </w:r>
        <w:r>
          <w:tab/>
        </w:r>
        <w:r>
          <w:fldChar w:fldCharType="begin"/>
        </w:r>
        <w:r>
          <w:instrText xml:space="preserve"> PAGEREF _Toc11756 \h </w:instrText>
        </w:r>
        <w:r>
          <w:fldChar w:fldCharType="separate"/>
        </w:r>
        <w:r>
          <w:t>19</w:t>
        </w:r>
        <w:r>
          <w:fldChar w:fldCharType="end"/>
        </w:r>
      </w:hyperlink>
    </w:p>
    <w:p>
      <w:pPr>
        <w:pStyle w:val="TOC2"/>
        <w:tabs>
          <w:tab w:val="right" w:leader="dot" w:pos="8306"/>
        </w:tabs>
      </w:pPr>
      <w:hyperlink w:anchor="_Toc15076" w:history="1">
        <w:r>
          <w:rPr>
            <w:rFonts w:ascii="仿宋" w:eastAsia="仿宋" w:hAnsi="仿宋" w:cs="仿宋" w:hint="eastAsia"/>
            <w:lang w:eastAsia="zh-CN"/>
          </w:rPr>
          <w:t>(二)、地热发电和直接利用设备项目工艺技术设计方案</w:t>
        </w:r>
        <w:r>
          <w:tab/>
        </w:r>
        <w:r>
          <w:fldChar w:fldCharType="begin"/>
        </w:r>
        <w:r>
          <w:instrText xml:space="preserve"> PAGEREF _Toc15076 \h </w:instrText>
        </w:r>
        <w:r>
          <w:fldChar w:fldCharType="separate"/>
        </w:r>
        <w:r>
          <w:t>21</w:t>
        </w:r>
        <w:r>
          <w:fldChar w:fldCharType="end"/>
        </w:r>
      </w:hyperlink>
    </w:p>
    <w:p>
      <w:pPr>
        <w:pStyle w:val="TOC2"/>
        <w:tabs>
          <w:tab w:val="right" w:leader="dot" w:pos="8306"/>
        </w:tabs>
      </w:pPr>
      <w:hyperlink w:anchor="_Toc7028" w:history="1">
        <w:r>
          <w:rPr>
            <w:rFonts w:ascii="仿宋" w:eastAsia="仿宋" w:hAnsi="仿宋" w:cs="仿宋" w:hint="eastAsia"/>
            <w:lang w:eastAsia="zh-CN"/>
          </w:rPr>
          <w:t>(三)、设备选型方案</w:t>
        </w:r>
        <w:r>
          <w:tab/>
        </w:r>
        <w:r>
          <w:fldChar w:fldCharType="begin"/>
        </w:r>
        <w:r>
          <w:instrText xml:space="preserve"> PAGEREF _Toc7028 \h </w:instrText>
        </w:r>
        <w:r>
          <w:fldChar w:fldCharType="separate"/>
        </w:r>
        <w:r>
          <w:t>22</w:t>
        </w:r>
        <w:r>
          <w:fldChar w:fldCharType="end"/>
        </w:r>
      </w:hyperlink>
    </w:p>
    <w:p>
      <w:pPr>
        <w:pStyle w:val="TOC1"/>
        <w:tabs>
          <w:tab w:val="right" w:leader="dot" w:pos="8306"/>
        </w:tabs>
      </w:pPr>
      <w:hyperlink w:anchor="_Toc8528" w:history="1">
        <w:r>
          <w:rPr>
            <w:rFonts w:ascii="仿宋" w:eastAsia="仿宋" w:hAnsi="仿宋" w:cs="仿宋" w:hint="eastAsia"/>
            <w:lang w:eastAsia="zh-CN"/>
          </w:rPr>
          <w:t>六、产品规划分析</w:t>
        </w:r>
        <w:r>
          <w:tab/>
        </w:r>
        <w:r>
          <w:fldChar w:fldCharType="begin"/>
        </w:r>
        <w:r>
          <w:instrText xml:space="preserve"> PAGEREF _Toc8528 \h </w:instrText>
        </w:r>
        <w:r>
          <w:fldChar w:fldCharType="separate"/>
        </w:r>
        <w:r>
          <w:t>23</w:t>
        </w:r>
        <w:r>
          <w:fldChar w:fldCharType="end"/>
        </w:r>
      </w:hyperlink>
    </w:p>
    <w:p>
      <w:pPr>
        <w:pStyle w:val="TOC2"/>
        <w:tabs>
          <w:tab w:val="right" w:leader="dot" w:pos="8306"/>
        </w:tabs>
      </w:pPr>
      <w:hyperlink w:anchor="_Toc8009" w:history="1">
        <w:r>
          <w:rPr>
            <w:rFonts w:ascii="仿宋" w:eastAsia="仿宋" w:hAnsi="仿宋" w:cs="仿宋" w:hint="eastAsia"/>
            <w:lang w:eastAsia="zh-CN"/>
          </w:rPr>
          <w:t>(一)、产品规划</w:t>
        </w:r>
        <w:r>
          <w:tab/>
        </w:r>
        <w:r>
          <w:fldChar w:fldCharType="begin"/>
        </w:r>
        <w:r>
          <w:instrText xml:space="preserve"> PAGEREF _Toc8009 \h </w:instrText>
        </w:r>
        <w:r>
          <w:fldChar w:fldCharType="separate"/>
        </w:r>
        <w:r>
          <w:t>23</w:t>
        </w:r>
        <w:r>
          <w:fldChar w:fldCharType="end"/>
        </w:r>
      </w:hyperlink>
    </w:p>
    <w:p>
      <w:pPr>
        <w:pStyle w:val="TOC2"/>
        <w:tabs>
          <w:tab w:val="right" w:leader="dot" w:pos="8306"/>
        </w:tabs>
      </w:pPr>
      <w:hyperlink w:anchor="_Toc9256" w:history="1">
        <w:r>
          <w:rPr>
            <w:rFonts w:ascii="仿宋" w:eastAsia="仿宋" w:hAnsi="仿宋" w:cs="仿宋" w:hint="eastAsia"/>
            <w:lang w:eastAsia="zh-CN"/>
          </w:rPr>
          <w:t>(二)、建设规模</w:t>
        </w:r>
        <w:r>
          <w:tab/>
        </w:r>
        <w:r>
          <w:fldChar w:fldCharType="begin"/>
        </w:r>
        <w:r>
          <w:instrText xml:space="preserve"> PAGEREF _Toc9256 \h </w:instrText>
        </w:r>
        <w:r>
          <w:fldChar w:fldCharType="separate"/>
        </w:r>
        <w:r>
          <w:t>24</w:t>
        </w:r>
        <w:r>
          <w:fldChar w:fldCharType="end"/>
        </w:r>
      </w:hyperlink>
    </w:p>
    <w:p>
      <w:pPr>
        <w:pStyle w:val="TOC1"/>
        <w:tabs>
          <w:tab w:val="right" w:leader="dot" w:pos="8306"/>
        </w:tabs>
      </w:pPr>
      <w:hyperlink w:anchor="_Toc20699" w:history="1">
        <w:r>
          <w:rPr>
            <w:rFonts w:ascii="仿宋" w:eastAsia="仿宋" w:hAnsi="仿宋" w:cs="仿宋" w:hint="eastAsia"/>
            <w:lang w:eastAsia="zh-CN"/>
          </w:rPr>
          <w:t>七、地热发电和直接利用设备项目计划安排</w:t>
        </w:r>
        <w:r>
          <w:tab/>
        </w:r>
        <w:r>
          <w:fldChar w:fldCharType="begin"/>
        </w:r>
        <w:r>
          <w:instrText xml:space="preserve"> PAGEREF _Toc20699 \h </w:instrText>
        </w:r>
        <w:r>
          <w:fldChar w:fldCharType="separate"/>
        </w:r>
        <w:r>
          <w:t>26</w:t>
        </w:r>
        <w:r>
          <w:fldChar w:fldCharType="end"/>
        </w:r>
      </w:hyperlink>
    </w:p>
    <w:p>
      <w:pPr>
        <w:pStyle w:val="TOC2"/>
        <w:tabs>
          <w:tab w:val="right" w:leader="dot" w:pos="8306"/>
        </w:tabs>
      </w:pPr>
      <w:hyperlink w:anchor="_Toc12732" w:history="1">
        <w:r>
          <w:rPr>
            <w:rFonts w:ascii="仿宋" w:eastAsia="仿宋" w:hAnsi="仿宋" w:cs="仿宋" w:hint="eastAsia"/>
            <w:lang w:eastAsia="zh-CN"/>
          </w:rPr>
          <w:t>(一)、建设周期</w:t>
        </w:r>
        <w:r>
          <w:tab/>
        </w:r>
        <w:r>
          <w:fldChar w:fldCharType="begin"/>
        </w:r>
        <w:r>
          <w:instrText xml:space="preserve"> PAGEREF _Toc12732 \h </w:instrText>
        </w:r>
        <w:r>
          <w:fldChar w:fldCharType="separate"/>
        </w:r>
        <w:r>
          <w:t>26</w:t>
        </w:r>
        <w:r>
          <w:fldChar w:fldCharType="end"/>
        </w:r>
      </w:hyperlink>
    </w:p>
    <w:p>
      <w:pPr>
        <w:pStyle w:val="TOC2"/>
        <w:tabs>
          <w:tab w:val="right" w:leader="dot" w:pos="8306"/>
        </w:tabs>
      </w:pPr>
      <w:hyperlink w:anchor="_Toc20311" w:history="1">
        <w:r>
          <w:rPr>
            <w:rFonts w:ascii="仿宋" w:eastAsia="仿宋" w:hAnsi="仿宋" w:cs="仿宋" w:hint="eastAsia"/>
            <w:lang w:eastAsia="zh-CN"/>
          </w:rPr>
          <w:t>(二)、建设进度</w:t>
        </w:r>
        <w:r>
          <w:tab/>
        </w:r>
        <w:r>
          <w:fldChar w:fldCharType="begin"/>
        </w:r>
        <w:r>
          <w:instrText xml:space="preserve"> PAGEREF _Toc20311 \h </w:instrText>
        </w:r>
        <w:r>
          <w:fldChar w:fldCharType="separate"/>
        </w:r>
        <w:r>
          <w:t>27</w:t>
        </w:r>
        <w:r>
          <w:fldChar w:fldCharType="end"/>
        </w:r>
      </w:hyperlink>
    </w:p>
    <w:p>
      <w:pPr>
        <w:pStyle w:val="TOC2"/>
        <w:tabs>
          <w:tab w:val="right" w:leader="dot" w:pos="8306"/>
        </w:tabs>
      </w:pPr>
      <w:hyperlink w:anchor="_Toc5695" w:history="1">
        <w:r>
          <w:rPr>
            <w:rFonts w:ascii="仿宋" w:eastAsia="仿宋" w:hAnsi="仿宋" w:cs="仿宋" w:hint="eastAsia"/>
            <w:lang w:eastAsia="zh-CN"/>
          </w:rPr>
          <w:t>(三)、进度安排注意事项</w:t>
        </w:r>
        <w:r>
          <w:tab/>
        </w:r>
        <w:r>
          <w:fldChar w:fldCharType="begin"/>
        </w:r>
        <w:r>
          <w:instrText xml:space="preserve"> PAGEREF _Toc5695 \h </w:instrText>
        </w:r>
        <w:r>
          <w:fldChar w:fldCharType="separate"/>
        </w:r>
        <w:r>
          <w:t>28</w:t>
        </w:r>
        <w:r>
          <w:fldChar w:fldCharType="end"/>
        </w:r>
      </w:hyperlink>
    </w:p>
    <w:p>
      <w:pPr>
        <w:pStyle w:val="TOC2"/>
        <w:tabs>
          <w:tab w:val="right" w:leader="dot" w:pos="8306"/>
        </w:tabs>
      </w:pPr>
      <w:hyperlink w:anchor="_Toc272" w:history="1">
        <w:r>
          <w:rPr>
            <w:rFonts w:ascii="仿宋" w:eastAsia="仿宋" w:hAnsi="仿宋" w:cs="仿宋" w:hint="eastAsia"/>
            <w:lang w:eastAsia="zh-CN"/>
          </w:rPr>
          <w:t>(四)、人力资源配置</w:t>
        </w:r>
        <w:r>
          <w:tab/>
        </w:r>
        <w:r>
          <w:fldChar w:fldCharType="begin"/>
        </w:r>
        <w:r>
          <w:instrText xml:space="preserve"> PAGEREF _Toc272 \h </w:instrText>
        </w:r>
        <w:r>
          <w:fldChar w:fldCharType="separate"/>
        </w:r>
        <w:r>
          <w:t>29</w:t>
        </w:r>
        <w:r>
          <w:fldChar w:fldCharType="end"/>
        </w:r>
      </w:hyperlink>
    </w:p>
    <w:p>
      <w:pPr>
        <w:pStyle w:val="TOC1"/>
        <w:tabs>
          <w:tab w:val="right" w:leader="dot" w:pos="8306"/>
        </w:tabs>
      </w:pPr>
      <w:hyperlink w:anchor="_Toc26098" w:history="1">
        <w:r>
          <w:rPr>
            <w:rFonts w:ascii="仿宋" w:eastAsia="仿宋" w:hAnsi="仿宋" w:cs="仿宋" w:hint="eastAsia"/>
            <w:lang w:eastAsia="zh-CN"/>
          </w:rPr>
          <w:t>八、地热发电和直接利用设备项目风险管理</w:t>
        </w:r>
        <w:r>
          <w:tab/>
        </w:r>
        <w:r>
          <w:fldChar w:fldCharType="begin"/>
        </w:r>
        <w:r>
          <w:instrText xml:space="preserve"> PAGEREF _Toc26098 \h </w:instrText>
        </w:r>
        <w:r>
          <w:fldChar w:fldCharType="separate"/>
        </w:r>
        <w:r>
          <w:t>30</w:t>
        </w:r>
        <w:r>
          <w:fldChar w:fldCharType="end"/>
        </w:r>
      </w:hyperlink>
    </w:p>
    <w:p>
      <w:pPr>
        <w:pStyle w:val="TOC2"/>
        <w:tabs>
          <w:tab w:val="right" w:leader="dot" w:pos="8306"/>
        </w:tabs>
      </w:pPr>
      <w:hyperlink w:anchor="_Toc23416" w:history="1">
        <w:r>
          <w:rPr>
            <w:rFonts w:ascii="仿宋" w:eastAsia="仿宋" w:hAnsi="仿宋" w:cs="仿宋" w:hint="eastAsia"/>
            <w:lang w:eastAsia="zh-CN"/>
          </w:rPr>
          <w:t>(一)、风险识别与评估</w:t>
        </w:r>
        <w:r>
          <w:tab/>
        </w:r>
        <w:r>
          <w:fldChar w:fldCharType="begin"/>
        </w:r>
        <w:r>
          <w:instrText xml:space="preserve"> PAGEREF _Toc23416 \h </w:instrText>
        </w:r>
        <w:r>
          <w:fldChar w:fldCharType="separate"/>
        </w:r>
        <w:r>
          <w:t>30</w:t>
        </w:r>
        <w:r>
          <w:fldChar w:fldCharType="end"/>
        </w:r>
      </w:hyperlink>
    </w:p>
    <w:p>
      <w:pPr>
        <w:pStyle w:val="TOC2"/>
        <w:tabs>
          <w:tab w:val="right" w:leader="dot" w:pos="8306"/>
        </w:tabs>
      </w:pPr>
      <w:hyperlink w:anchor="_Toc4568" w:history="1">
        <w:r>
          <w:rPr>
            <w:rFonts w:ascii="仿宋" w:eastAsia="仿宋" w:hAnsi="仿宋" w:cs="仿宋" w:hint="eastAsia"/>
            <w:lang w:eastAsia="zh-CN"/>
          </w:rPr>
          <w:t>(二)、风险应对策略</w:t>
        </w:r>
        <w:r>
          <w:tab/>
        </w:r>
        <w:r>
          <w:fldChar w:fldCharType="begin"/>
        </w:r>
        <w:r>
          <w:instrText xml:space="preserve"> PAGEREF _Toc4568 \h </w:instrText>
        </w:r>
        <w:r>
          <w:fldChar w:fldCharType="separate"/>
        </w:r>
        <w:r>
          <w:t>31</w:t>
        </w:r>
        <w:r>
          <w:fldChar w:fldCharType="end"/>
        </w:r>
      </w:hyperlink>
    </w:p>
    <w:p>
      <w:pPr>
        <w:pStyle w:val="TOC2"/>
        <w:tabs>
          <w:tab w:val="right" w:leader="dot" w:pos="8306"/>
        </w:tabs>
      </w:pPr>
      <w:hyperlink w:anchor="_Toc24466" w:history="1">
        <w:r>
          <w:rPr>
            <w:rFonts w:ascii="仿宋" w:eastAsia="仿宋" w:hAnsi="仿宋" w:cs="仿宋" w:hint="eastAsia"/>
            <w:lang w:eastAsia="zh-CN"/>
          </w:rPr>
          <w:t>(三)、风险监控与控制</w:t>
        </w:r>
        <w:r>
          <w:tab/>
        </w:r>
        <w:r>
          <w:fldChar w:fldCharType="begin"/>
        </w:r>
        <w:r>
          <w:instrText xml:space="preserve"> PAGEREF _Toc24466 \h </w:instrText>
        </w:r>
        <w:r>
          <w:fldChar w:fldCharType="separate"/>
        </w:r>
        <w:r>
          <w:t>33</w:t>
        </w:r>
        <w:r>
          <w:fldChar w:fldCharType="end"/>
        </w:r>
      </w:hyperlink>
    </w:p>
    <w:p>
      <w:pPr>
        <w:pStyle w:val="TOC1"/>
        <w:tabs>
          <w:tab w:val="right" w:leader="dot" w:pos="8306"/>
        </w:tabs>
      </w:pPr>
      <w:hyperlink w:anchor="_Toc17090" w:history="1">
        <w:r>
          <w:rPr>
            <w:rFonts w:ascii="仿宋" w:eastAsia="仿宋" w:hAnsi="仿宋" w:cs="仿宋" w:hint="eastAsia"/>
            <w:lang w:eastAsia="zh-CN"/>
          </w:rPr>
          <w:t>九、地热发电和直接利用设备项目经营效益</w:t>
        </w:r>
        <w:r>
          <w:tab/>
        </w:r>
        <w:r>
          <w:fldChar w:fldCharType="begin"/>
        </w:r>
        <w:r>
          <w:instrText xml:space="preserve"> PAGEREF _Toc17090 \h </w:instrText>
        </w:r>
        <w:r>
          <w:fldChar w:fldCharType="separate"/>
        </w:r>
        <w:r>
          <w:t>34</w:t>
        </w:r>
        <w:r>
          <w:fldChar w:fldCharType="end"/>
        </w:r>
      </w:hyperlink>
    </w:p>
    <w:p>
      <w:pPr>
        <w:pStyle w:val="TOC2"/>
        <w:tabs>
          <w:tab w:val="right" w:leader="dot" w:pos="8306"/>
        </w:tabs>
      </w:pPr>
      <w:hyperlink w:anchor="_Toc5959" w:history="1">
        <w:r>
          <w:rPr>
            <w:rFonts w:ascii="仿宋" w:eastAsia="仿宋" w:hAnsi="仿宋" w:cs="仿宋" w:hint="eastAsia"/>
            <w:lang w:eastAsia="zh-CN"/>
          </w:rPr>
          <w:t>(一)、经济评价财务测算</w:t>
        </w:r>
        <w:r>
          <w:tab/>
        </w:r>
        <w:r>
          <w:fldChar w:fldCharType="begin"/>
        </w:r>
        <w:r>
          <w:instrText xml:space="preserve"> PAGEREF _Toc5959 \h </w:instrText>
        </w:r>
        <w:r>
          <w:fldChar w:fldCharType="separate"/>
        </w:r>
        <w:r>
          <w:t>34</w:t>
        </w:r>
        <w:r>
          <w:fldChar w:fldCharType="end"/>
        </w:r>
      </w:hyperlink>
    </w:p>
    <w:p>
      <w:pPr>
        <w:pStyle w:val="TOC2"/>
        <w:tabs>
          <w:tab w:val="right" w:leader="dot" w:pos="8306"/>
        </w:tabs>
      </w:pPr>
      <w:hyperlink w:anchor="_Toc13807" w:history="1">
        <w:r>
          <w:rPr>
            <w:rFonts w:ascii="仿宋" w:eastAsia="仿宋" w:hAnsi="仿宋" w:cs="仿宋" w:hint="eastAsia"/>
            <w:lang w:eastAsia="zh-CN"/>
          </w:rPr>
          <w:t>(二)、地热发电和直接利用设备项目盈利能力分析</w:t>
        </w:r>
        <w:r>
          <w:tab/>
        </w:r>
        <w:r>
          <w:fldChar w:fldCharType="begin"/>
        </w:r>
        <w:r>
          <w:instrText xml:space="preserve"> PAGEREF _Toc13807 \h </w:instrText>
        </w:r>
        <w:r>
          <w:fldChar w:fldCharType="separate"/>
        </w:r>
        <w:r>
          <w:t>36</w:t>
        </w:r>
        <w:r>
          <w:fldChar w:fldCharType="end"/>
        </w:r>
      </w:hyperlink>
    </w:p>
    <w:p>
      <w:pPr>
        <w:pStyle w:val="TOC1"/>
        <w:tabs>
          <w:tab w:val="right" w:leader="dot" w:pos="8306"/>
        </w:tabs>
      </w:pPr>
      <w:hyperlink w:anchor="_Toc511" w:history="1">
        <w:r>
          <w:rPr>
            <w:rFonts w:ascii="仿宋" w:eastAsia="仿宋" w:hAnsi="仿宋" w:cs="仿宋" w:hint="eastAsia"/>
            <w:lang w:eastAsia="zh-CN"/>
          </w:rPr>
          <w:t>十、地热发电和直接利用设备项目人力资源管理</w:t>
        </w:r>
        <w:r>
          <w:tab/>
        </w:r>
        <w:r>
          <w:fldChar w:fldCharType="begin"/>
        </w:r>
        <w:r>
          <w:instrText xml:space="preserve"> PAGEREF _Toc511 \h </w:instrText>
        </w:r>
        <w:r>
          <w:fldChar w:fldCharType="separate"/>
        </w:r>
        <w:r>
          <w:t>36</w:t>
        </w:r>
        <w:r>
          <w:fldChar w:fldCharType="end"/>
        </w:r>
      </w:hyperlink>
    </w:p>
    <w:p>
      <w:pPr>
        <w:pStyle w:val="TOC2"/>
        <w:tabs>
          <w:tab w:val="right" w:leader="dot" w:pos="8306"/>
        </w:tabs>
      </w:pPr>
      <w:hyperlink w:anchor="_Toc28578" w:history="1">
        <w:r>
          <w:rPr>
            <w:rFonts w:ascii="仿宋" w:eastAsia="仿宋" w:hAnsi="仿宋" w:cs="仿宋" w:hint="eastAsia"/>
            <w:lang w:eastAsia="zh-CN"/>
          </w:rPr>
          <w:t>(一)、建立健全的预算管理制度</w:t>
        </w:r>
        <w:r>
          <w:tab/>
        </w:r>
        <w:r>
          <w:fldChar w:fldCharType="begin"/>
        </w:r>
        <w:r>
          <w:instrText xml:space="preserve"> PAGEREF _Toc28578 \h </w:instrText>
        </w:r>
        <w:r>
          <w:fldChar w:fldCharType="separate"/>
        </w:r>
        <w:r>
          <w:t>36</w:t>
        </w:r>
        <w:r>
          <w:fldChar w:fldCharType="end"/>
        </w:r>
      </w:hyperlink>
    </w:p>
    <w:p>
      <w:pPr>
        <w:pStyle w:val="TOC2"/>
        <w:tabs>
          <w:tab w:val="right" w:leader="dot" w:pos="8306"/>
        </w:tabs>
      </w:pPr>
      <w:hyperlink w:anchor="_Toc4976" w:history="1">
        <w:r>
          <w:rPr>
            <w:rFonts w:ascii="仿宋" w:eastAsia="仿宋" w:hAnsi="仿宋" w:cs="仿宋" w:hint="eastAsia"/>
            <w:lang w:eastAsia="zh-CN"/>
          </w:rPr>
          <w:t>(二)、加强资金流动监控</w:t>
        </w:r>
        <w:r>
          <w:tab/>
        </w:r>
        <w:r>
          <w:fldChar w:fldCharType="begin"/>
        </w:r>
        <w:r>
          <w:instrText xml:space="preserve"> PAGEREF _Toc4976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7" w:history="1">
        <w:r>
          <w:rPr>
            <w:rFonts w:ascii="仿宋" w:eastAsia="仿宋" w:hAnsi="仿宋" w:cs="仿宋" w:hint="eastAsia"/>
            <w:lang w:eastAsia="zh-CN"/>
          </w:rPr>
          <w:t>(三)、制定完善的风险控制机制</w:t>
        </w:r>
        <w:r>
          <w:tab/>
        </w:r>
        <w:r>
          <w:fldChar w:fldCharType="begin"/>
        </w:r>
        <w:r>
          <w:instrText xml:space="preserve"> PAGEREF _Toc31567 \h </w:instrText>
        </w:r>
        <w:r>
          <w:fldChar w:fldCharType="separate"/>
        </w:r>
        <w:r>
          <w:t>40</w:t>
        </w:r>
        <w:r>
          <w:fldChar w:fldCharType="end"/>
        </w:r>
      </w:hyperlink>
    </w:p>
    <w:p>
      <w:pPr>
        <w:pStyle w:val="TOC2"/>
        <w:tabs>
          <w:tab w:val="right" w:leader="dot" w:pos="8306"/>
        </w:tabs>
      </w:pPr>
      <w:hyperlink w:anchor="_Toc15751" w:history="1">
        <w:r>
          <w:rPr>
            <w:rFonts w:ascii="仿宋" w:eastAsia="仿宋" w:hAnsi="仿宋" w:cs="仿宋" w:hint="eastAsia"/>
            <w:lang w:eastAsia="zh-CN"/>
          </w:rPr>
          <w:t>(四)、优化成本管理</w:t>
        </w:r>
        <w:r>
          <w:tab/>
        </w:r>
        <w:r>
          <w:fldChar w:fldCharType="begin"/>
        </w:r>
        <w:r>
          <w:instrText xml:space="preserve"> PAGEREF _Toc15751 \h </w:instrText>
        </w:r>
        <w:r>
          <w:fldChar w:fldCharType="separate"/>
        </w:r>
        <w:r>
          <w:t>41</w:t>
        </w:r>
        <w:r>
          <w:fldChar w:fldCharType="end"/>
        </w:r>
      </w:hyperlink>
    </w:p>
    <w:p>
      <w:pPr>
        <w:pStyle w:val="TOC1"/>
        <w:tabs>
          <w:tab w:val="right" w:leader="dot" w:pos="8306"/>
        </w:tabs>
      </w:pPr>
      <w:hyperlink w:anchor="_Toc28244" w:history="1">
        <w:r>
          <w:rPr>
            <w:rFonts w:ascii="仿宋" w:eastAsia="仿宋" w:hAnsi="仿宋" w:cs="仿宋" w:hint="eastAsia"/>
            <w:lang w:eastAsia="zh-CN"/>
          </w:rPr>
          <w:t>十一、地热发电和直接利用设备项目社会影响</w:t>
        </w:r>
        <w:r>
          <w:tab/>
        </w:r>
        <w:r>
          <w:fldChar w:fldCharType="begin"/>
        </w:r>
        <w:r>
          <w:instrText xml:space="preserve"> PAGEREF _Toc28244 \h </w:instrText>
        </w:r>
        <w:r>
          <w:fldChar w:fldCharType="separate"/>
        </w:r>
        <w:r>
          <w:t>43</w:t>
        </w:r>
        <w:r>
          <w:fldChar w:fldCharType="end"/>
        </w:r>
      </w:hyperlink>
    </w:p>
    <w:p>
      <w:pPr>
        <w:pStyle w:val="TOC2"/>
        <w:tabs>
          <w:tab w:val="right" w:leader="dot" w:pos="8306"/>
        </w:tabs>
      </w:pPr>
      <w:hyperlink w:anchor="_Toc1734" w:history="1">
        <w:r>
          <w:rPr>
            <w:rFonts w:ascii="仿宋" w:eastAsia="仿宋" w:hAnsi="仿宋" w:cs="仿宋" w:hint="eastAsia"/>
            <w:lang w:eastAsia="zh-CN"/>
          </w:rPr>
          <w:t>(一)、社会责任与义务</w:t>
        </w:r>
        <w:r>
          <w:tab/>
        </w:r>
        <w:r>
          <w:fldChar w:fldCharType="begin"/>
        </w:r>
        <w:r>
          <w:instrText xml:space="preserve"> PAGEREF _Toc1734 \h </w:instrText>
        </w:r>
        <w:r>
          <w:fldChar w:fldCharType="separate"/>
        </w:r>
        <w:r>
          <w:t>43</w:t>
        </w:r>
        <w:r>
          <w:fldChar w:fldCharType="end"/>
        </w:r>
      </w:hyperlink>
    </w:p>
    <w:p>
      <w:pPr>
        <w:pStyle w:val="TOC2"/>
        <w:tabs>
          <w:tab w:val="right" w:leader="dot" w:pos="8306"/>
        </w:tabs>
      </w:pPr>
      <w:hyperlink w:anchor="_Toc18774" w:history="1">
        <w:r>
          <w:rPr>
            <w:rFonts w:ascii="仿宋" w:eastAsia="仿宋" w:hAnsi="仿宋" w:cs="仿宋" w:hint="eastAsia"/>
            <w:lang w:eastAsia="zh-CN"/>
          </w:rPr>
          <w:t>(二)、社会参与与沟通</w:t>
        </w:r>
        <w:r>
          <w:tab/>
        </w:r>
        <w:r>
          <w:fldChar w:fldCharType="begin"/>
        </w:r>
        <w:r>
          <w:instrText xml:space="preserve"> PAGEREF _Toc18774 \h </w:instrText>
        </w:r>
        <w:r>
          <w:fldChar w:fldCharType="separate"/>
        </w:r>
        <w:r>
          <w:t>43</w:t>
        </w:r>
        <w:r>
          <w:fldChar w:fldCharType="end"/>
        </w:r>
      </w:hyperlink>
    </w:p>
    <w:p>
      <w:pPr>
        <w:pStyle w:val="TOC1"/>
        <w:tabs>
          <w:tab w:val="right" w:leader="dot" w:pos="8306"/>
        </w:tabs>
      </w:pPr>
      <w:hyperlink w:anchor="_Toc30879" w:history="1">
        <w:r>
          <w:rPr>
            <w:rFonts w:ascii="仿宋" w:eastAsia="仿宋" w:hAnsi="仿宋" w:cs="仿宋" w:hint="eastAsia"/>
            <w:lang w:eastAsia="zh-CN"/>
          </w:rPr>
          <w:t>十二、地热发电和直接利用设备项目环境影响分析</w:t>
        </w:r>
        <w:r>
          <w:tab/>
        </w:r>
        <w:r>
          <w:fldChar w:fldCharType="begin"/>
        </w:r>
        <w:r>
          <w:instrText xml:space="preserve"> PAGEREF _Toc30879 \h </w:instrText>
        </w:r>
        <w:r>
          <w:fldChar w:fldCharType="separate"/>
        </w:r>
        <w:r>
          <w:t>44</w:t>
        </w:r>
        <w:r>
          <w:fldChar w:fldCharType="end"/>
        </w:r>
      </w:hyperlink>
    </w:p>
    <w:p>
      <w:pPr>
        <w:pStyle w:val="TOC2"/>
        <w:tabs>
          <w:tab w:val="right" w:leader="dot" w:pos="8306"/>
        </w:tabs>
      </w:pPr>
      <w:hyperlink w:anchor="_Toc30146" w:history="1">
        <w:r>
          <w:rPr>
            <w:rFonts w:ascii="仿宋" w:eastAsia="仿宋" w:hAnsi="仿宋" w:cs="仿宋" w:hint="eastAsia"/>
            <w:lang w:eastAsia="zh-CN"/>
          </w:rPr>
          <w:t>(一)、建设区域环境质量现状</w:t>
        </w:r>
        <w:r>
          <w:tab/>
        </w:r>
        <w:r>
          <w:fldChar w:fldCharType="begin"/>
        </w:r>
        <w:r>
          <w:instrText xml:space="preserve"> PAGEREF _Toc30146 \h </w:instrText>
        </w:r>
        <w:r>
          <w:fldChar w:fldCharType="separate"/>
        </w:r>
        <w:r>
          <w:t>44</w:t>
        </w:r>
        <w:r>
          <w:fldChar w:fldCharType="end"/>
        </w:r>
      </w:hyperlink>
    </w:p>
    <w:p>
      <w:pPr>
        <w:pStyle w:val="TOC2"/>
        <w:tabs>
          <w:tab w:val="right" w:leader="dot" w:pos="8306"/>
        </w:tabs>
      </w:pPr>
      <w:hyperlink w:anchor="_Toc19855" w:history="1">
        <w:r>
          <w:rPr>
            <w:rFonts w:ascii="仿宋" w:eastAsia="仿宋" w:hAnsi="仿宋" w:cs="仿宋" w:hint="eastAsia"/>
            <w:lang w:eastAsia="zh-CN"/>
          </w:rPr>
          <w:t>(二)、建设期环境保护</w:t>
        </w:r>
        <w:r>
          <w:tab/>
        </w:r>
        <w:r>
          <w:fldChar w:fldCharType="begin"/>
        </w:r>
        <w:r>
          <w:instrText xml:space="preserve"> PAGEREF _Toc19855 \h </w:instrText>
        </w:r>
        <w:r>
          <w:fldChar w:fldCharType="separate"/>
        </w:r>
        <w:r>
          <w:t>46</w:t>
        </w:r>
        <w:r>
          <w:fldChar w:fldCharType="end"/>
        </w:r>
      </w:hyperlink>
    </w:p>
    <w:p>
      <w:pPr>
        <w:pStyle w:val="TOC2"/>
        <w:tabs>
          <w:tab w:val="right" w:leader="dot" w:pos="8306"/>
        </w:tabs>
      </w:pPr>
      <w:hyperlink w:anchor="_Toc18425" w:history="1">
        <w:r>
          <w:rPr>
            <w:rFonts w:ascii="仿宋" w:eastAsia="仿宋" w:hAnsi="仿宋" w:cs="仿宋" w:hint="eastAsia"/>
            <w:lang w:eastAsia="zh-CN"/>
          </w:rPr>
          <w:t>(三)、运营期环境保护</w:t>
        </w:r>
        <w:r>
          <w:tab/>
        </w:r>
        <w:r>
          <w:fldChar w:fldCharType="begin"/>
        </w:r>
        <w:r>
          <w:instrText xml:space="preserve"> PAGEREF _Toc18425 \h </w:instrText>
        </w:r>
        <w:r>
          <w:fldChar w:fldCharType="separate"/>
        </w:r>
        <w:r>
          <w:t>47</w:t>
        </w:r>
        <w:r>
          <w:fldChar w:fldCharType="end"/>
        </w:r>
      </w:hyperlink>
    </w:p>
    <w:p>
      <w:pPr>
        <w:pStyle w:val="TOC2"/>
        <w:tabs>
          <w:tab w:val="right" w:leader="dot" w:pos="8306"/>
        </w:tabs>
      </w:pPr>
      <w:hyperlink w:anchor="_Toc17658" w:history="1">
        <w:r>
          <w:rPr>
            <w:rFonts w:ascii="仿宋" w:eastAsia="仿宋" w:hAnsi="仿宋" w:cs="仿宋" w:hint="eastAsia"/>
            <w:lang w:eastAsia="zh-CN"/>
          </w:rPr>
          <w:t>(四)、地热发电和直接利用设备项目建设对区域经济的影响</w:t>
        </w:r>
        <w:r>
          <w:tab/>
        </w:r>
        <w:r>
          <w:fldChar w:fldCharType="begin"/>
        </w:r>
        <w:r>
          <w:instrText xml:space="preserve"> PAGEREF _Toc17658 \h </w:instrText>
        </w:r>
        <w:r>
          <w:fldChar w:fldCharType="separate"/>
        </w:r>
        <w:r>
          <w:t>49</w:t>
        </w:r>
        <w:r>
          <w:fldChar w:fldCharType="end"/>
        </w:r>
      </w:hyperlink>
    </w:p>
    <w:p>
      <w:pPr>
        <w:pStyle w:val="TOC2"/>
        <w:tabs>
          <w:tab w:val="right" w:leader="dot" w:pos="8306"/>
        </w:tabs>
      </w:pPr>
      <w:hyperlink w:anchor="_Toc29741" w:history="1">
        <w:r>
          <w:rPr>
            <w:rFonts w:ascii="仿宋" w:eastAsia="仿宋" w:hAnsi="仿宋" w:cs="仿宋" w:hint="eastAsia"/>
            <w:lang w:eastAsia="zh-CN"/>
          </w:rPr>
          <w:t>(五)、废弃物处理</w:t>
        </w:r>
        <w:r>
          <w:tab/>
        </w:r>
        <w:r>
          <w:fldChar w:fldCharType="begin"/>
        </w:r>
        <w:r>
          <w:instrText xml:space="preserve"> PAGEREF _Toc29741 \h </w:instrText>
        </w:r>
        <w:r>
          <w:fldChar w:fldCharType="separate"/>
        </w:r>
        <w:r>
          <w:t>51</w:t>
        </w:r>
        <w:r>
          <w:fldChar w:fldCharType="end"/>
        </w:r>
      </w:hyperlink>
    </w:p>
    <w:p>
      <w:pPr>
        <w:pStyle w:val="TOC2"/>
        <w:tabs>
          <w:tab w:val="right" w:leader="dot" w:pos="8306"/>
        </w:tabs>
      </w:pPr>
      <w:hyperlink w:anchor="_Toc29474" w:history="1">
        <w:r>
          <w:rPr>
            <w:rFonts w:ascii="仿宋" w:eastAsia="仿宋" w:hAnsi="仿宋" w:cs="仿宋" w:hint="eastAsia"/>
            <w:lang w:eastAsia="zh-CN"/>
          </w:rPr>
          <w:t>(六)、特殊环境影响分析</w:t>
        </w:r>
        <w:r>
          <w:tab/>
        </w:r>
        <w:r>
          <w:fldChar w:fldCharType="begin"/>
        </w:r>
        <w:r>
          <w:instrText xml:space="preserve"> PAGEREF _Toc29474 \h </w:instrText>
        </w:r>
        <w:r>
          <w:fldChar w:fldCharType="separate"/>
        </w:r>
        <w:r>
          <w:t>52</w:t>
        </w:r>
        <w:r>
          <w:fldChar w:fldCharType="end"/>
        </w:r>
      </w:hyperlink>
    </w:p>
    <w:p>
      <w:pPr>
        <w:pStyle w:val="TOC2"/>
        <w:tabs>
          <w:tab w:val="right" w:leader="dot" w:pos="8306"/>
        </w:tabs>
      </w:pPr>
      <w:hyperlink w:anchor="_Toc4871" w:history="1">
        <w:r>
          <w:rPr>
            <w:rFonts w:ascii="仿宋" w:eastAsia="仿宋" w:hAnsi="仿宋" w:cs="仿宋" w:hint="eastAsia"/>
            <w:lang w:eastAsia="zh-CN"/>
          </w:rPr>
          <w:t>(七)、清洁生产</w:t>
        </w:r>
        <w:r>
          <w:tab/>
        </w:r>
        <w:r>
          <w:fldChar w:fldCharType="begin"/>
        </w:r>
        <w:r>
          <w:instrText xml:space="preserve"> PAGEREF _Toc4871 \h </w:instrText>
        </w:r>
        <w:r>
          <w:fldChar w:fldCharType="separate"/>
        </w:r>
        <w:r>
          <w:t>53</w:t>
        </w:r>
        <w:r>
          <w:fldChar w:fldCharType="end"/>
        </w:r>
      </w:hyperlink>
    </w:p>
    <w:p>
      <w:pPr>
        <w:pStyle w:val="TOC2"/>
        <w:tabs>
          <w:tab w:val="right" w:leader="dot" w:pos="8306"/>
        </w:tabs>
      </w:pPr>
      <w:hyperlink w:anchor="_Toc21941" w:history="1">
        <w:r>
          <w:rPr>
            <w:rFonts w:ascii="仿宋" w:eastAsia="仿宋" w:hAnsi="仿宋" w:cs="仿宋" w:hint="eastAsia"/>
            <w:lang w:eastAsia="zh-CN"/>
          </w:rPr>
          <w:t>(八)、环境保护综合评价</w:t>
        </w:r>
        <w:r>
          <w:tab/>
        </w:r>
        <w:r>
          <w:fldChar w:fldCharType="begin"/>
        </w:r>
        <w:r>
          <w:instrText xml:space="preserve"> PAGEREF _Toc21941 \h </w:instrText>
        </w:r>
        <w:r>
          <w:fldChar w:fldCharType="separate"/>
        </w:r>
        <w:r>
          <w:t>55</w:t>
        </w:r>
        <w:r>
          <w:fldChar w:fldCharType="end"/>
        </w:r>
      </w:hyperlink>
    </w:p>
    <w:p>
      <w:pPr>
        <w:pStyle w:val="TOC1"/>
        <w:tabs>
          <w:tab w:val="right" w:leader="dot" w:pos="8306"/>
        </w:tabs>
      </w:pPr>
      <w:hyperlink w:anchor="_Toc31878" w:history="1">
        <w:r>
          <w:rPr>
            <w:rFonts w:ascii="仿宋" w:eastAsia="仿宋" w:hAnsi="仿宋" w:cs="仿宋" w:hint="eastAsia"/>
            <w:lang w:eastAsia="zh-CN"/>
          </w:rPr>
          <w:t>十三、地热发电和直接利用设备项目实施保障措施</w:t>
        </w:r>
        <w:r>
          <w:tab/>
        </w:r>
        <w:r>
          <w:fldChar w:fldCharType="begin"/>
        </w:r>
        <w:r>
          <w:instrText xml:space="preserve"> PAGEREF _Toc31878 \h </w:instrText>
        </w:r>
        <w:r>
          <w:fldChar w:fldCharType="separate"/>
        </w:r>
        <w:r>
          <w:t>56</w:t>
        </w:r>
        <w:r>
          <w:fldChar w:fldCharType="end"/>
        </w:r>
      </w:hyperlink>
    </w:p>
    <w:p>
      <w:pPr>
        <w:pStyle w:val="TOC2"/>
        <w:tabs>
          <w:tab w:val="right" w:leader="dot" w:pos="8306"/>
        </w:tabs>
      </w:pPr>
      <w:hyperlink w:anchor="_Toc31157" w:history="1">
        <w:r>
          <w:rPr>
            <w:rFonts w:ascii="仿宋" w:eastAsia="仿宋" w:hAnsi="仿宋" w:cs="仿宋" w:hint="eastAsia"/>
            <w:lang w:eastAsia="zh-CN"/>
          </w:rPr>
          <w:t>(一)、地热发电和直接利用设备项目实施保障机制</w:t>
        </w:r>
        <w:r>
          <w:tab/>
        </w:r>
        <w:r>
          <w:fldChar w:fldCharType="begin"/>
        </w:r>
        <w:r>
          <w:instrText xml:space="preserve"> PAGEREF _Toc31157 \h </w:instrText>
        </w:r>
        <w:r>
          <w:fldChar w:fldCharType="separate"/>
        </w:r>
        <w:r>
          <w:t>56</w:t>
        </w:r>
        <w:r>
          <w:fldChar w:fldCharType="end"/>
        </w:r>
      </w:hyperlink>
    </w:p>
    <w:p>
      <w:pPr>
        <w:pStyle w:val="TOC2"/>
        <w:tabs>
          <w:tab w:val="right" w:leader="dot" w:pos="8306"/>
        </w:tabs>
      </w:pPr>
      <w:hyperlink w:anchor="_Toc12978" w:history="1">
        <w:r>
          <w:rPr>
            <w:rFonts w:ascii="仿宋" w:eastAsia="仿宋" w:hAnsi="仿宋" w:cs="仿宋" w:hint="eastAsia"/>
            <w:lang w:eastAsia="zh-CN"/>
          </w:rPr>
          <w:t>(二)、地热发电和直接利用设备项目法律合规要求</w:t>
        </w:r>
        <w:r>
          <w:tab/>
        </w:r>
        <w:r>
          <w:fldChar w:fldCharType="begin"/>
        </w:r>
        <w:r>
          <w:instrText xml:space="preserve"> PAGEREF _Toc12978 \h </w:instrText>
        </w:r>
        <w:r>
          <w:fldChar w:fldCharType="separate"/>
        </w:r>
        <w:r>
          <w:t>60</w:t>
        </w:r>
        <w:r>
          <w:fldChar w:fldCharType="end"/>
        </w:r>
      </w:hyperlink>
    </w:p>
    <w:p>
      <w:pPr>
        <w:pStyle w:val="TOC2"/>
        <w:tabs>
          <w:tab w:val="right" w:leader="dot" w:pos="8306"/>
        </w:tabs>
      </w:pPr>
      <w:hyperlink w:anchor="_Toc9682" w:history="1">
        <w:r>
          <w:rPr>
            <w:rFonts w:ascii="仿宋" w:eastAsia="仿宋" w:hAnsi="仿宋" w:cs="仿宋" w:hint="eastAsia"/>
            <w:lang w:eastAsia="zh-CN"/>
          </w:rPr>
          <w:t>(三)、地热发电和直接利用设备项目合同管理与法律事务</w:t>
        </w:r>
        <w:r>
          <w:tab/>
        </w:r>
        <w:r>
          <w:fldChar w:fldCharType="begin"/>
        </w:r>
        <w:r>
          <w:instrText xml:space="preserve"> PAGEREF _Toc9682 \h </w:instrText>
        </w:r>
        <w:r>
          <w:fldChar w:fldCharType="separate"/>
        </w:r>
        <w:r>
          <w:t>65</w:t>
        </w:r>
        <w:r>
          <w:fldChar w:fldCharType="end"/>
        </w:r>
      </w:hyperlink>
    </w:p>
    <w:p>
      <w:pPr>
        <w:pStyle w:val="TOC2"/>
        <w:tabs>
          <w:tab w:val="right" w:leader="dot" w:pos="8306"/>
        </w:tabs>
      </w:pPr>
      <w:hyperlink w:anchor="_Toc8988" w:history="1">
        <w:r>
          <w:rPr>
            <w:rFonts w:ascii="仿宋" w:eastAsia="仿宋" w:hAnsi="仿宋" w:cs="仿宋" w:hint="eastAsia"/>
            <w:lang w:eastAsia="zh-CN"/>
          </w:rPr>
          <w:t>(四)、地热发电和直接利用设备项目知识产权保护策略</w:t>
        </w:r>
        <w:r>
          <w:tab/>
        </w:r>
        <w:r>
          <w:fldChar w:fldCharType="begin"/>
        </w:r>
        <w:r>
          <w:instrText xml:space="preserve"> PAGEREF _Toc8988 \h </w:instrText>
        </w:r>
        <w:r>
          <w:fldChar w:fldCharType="separate"/>
        </w:r>
        <w:r>
          <w:t>71</w:t>
        </w:r>
        <w:r>
          <w:fldChar w:fldCharType="end"/>
        </w:r>
      </w:hyperlink>
    </w:p>
    <w:p>
      <w:pPr>
        <w:pStyle w:val="TOC1"/>
        <w:tabs>
          <w:tab w:val="right" w:leader="dot" w:pos="8306"/>
        </w:tabs>
      </w:pPr>
      <w:hyperlink w:anchor="_Toc21616" w:history="1">
        <w:r>
          <w:rPr>
            <w:rFonts w:ascii="仿宋" w:eastAsia="仿宋" w:hAnsi="仿宋" w:cs="仿宋" w:hint="eastAsia"/>
            <w:lang w:eastAsia="zh-CN"/>
          </w:rPr>
          <w:t>十四、地热发电和直接利用设备项目治理与监督</w:t>
        </w:r>
        <w:r>
          <w:tab/>
        </w:r>
        <w:r>
          <w:fldChar w:fldCharType="begin"/>
        </w:r>
        <w:r>
          <w:instrText xml:space="preserve"> PAGEREF _Toc21616 \h </w:instrText>
        </w:r>
        <w:r>
          <w:fldChar w:fldCharType="separate"/>
        </w:r>
        <w:r>
          <w:t>74</w:t>
        </w:r>
        <w:r>
          <w:fldChar w:fldCharType="end"/>
        </w:r>
      </w:hyperlink>
    </w:p>
    <w:p>
      <w:pPr>
        <w:pStyle w:val="TOC2"/>
        <w:tabs>
          <w:tab w:val="right" w:leader="dot" w:pos="8306"/>
        </w:tabs>
      </w:pPr>
      <w:hyperlink w:anchor="_Toc32075" w:history="1">
        <w:r>
          <w:rPr>
            <w:rFonts w:ascii="仿宋" w:eastAsia="仿宋" w:hAnsi="仿宋" w:cs="仿宋" w:hint="eastAsia"/>
            <w:lang w:eastAsia="zh-CN"/>
          </w:rPr>
          <w:t>(一)、地热发电和直接利用设备项目治理结构</w:t>
        </w:r>
        <w:r>
          <w:tab/>
        </w:r>
        <w:r>
          <w:fldChar w:fldCharType="begin"/>
        </w:r>
        <w:r>
          <w:instrText xml:space="preserve"> PAGEREF _Toc32075 \h </w:instrText>
        </w:r>
        <w:r>
          <w:fldChar w:fldCharType="separate"/>
        </w:r>
        <w:r>
          <w:t>74</w:t>
        </w:r>
        <w:r>
          <w:fldChar w:fldCharType="end"/>
        </w:r>
      </w:hyperlink>
    </w:p>
    <w:p>
      <w:pPr>
        <w:pStyle w:val="TOC2"/>
        <w:tabs>
          <w:tab w:val="right" w:leader="dot" w:pos="8306"/>
        </w:tabs>
      </w:pPr>
      <w:hyperlink w:anchor="_Toc25319" w:history="1">
        <w:r>
          <w:rPr>
            <w:rFonts w:ascii="仿宋" w:eastAsia="仿宋" w:hAnsi="仿宋" w:cs="仿宋" w:hint="eastAsia"/>
            <w:lang w:eastAsia="zh-CN"/>
          </w:rPr>
          <w:t>(二)、监督与审计</w:t>
        </w:r>
        <w:r>
          <w:tab/>
        </w:r>
        <w:r>
          <w:fldChar w:fldCharType="begin"/>
        </w:r>
        <w:r>
          <w:instrText xml:space="preserve"> PAGEREF _Toc25319 \h </w:instrText>
        </w:r>
        <w:r>
          <w:fldChar w:fldCharType="separate"/>
        </w:r>
        <w:r>
          <w:t>75</w:t>
        </w:r>
        <w:r>
          <w:fldChar w:fldCharType="end"/>
        </w:r>
      </w:hyperlink>
    </w:p>
    <w:p>
      <w:pPr>
        <w:pStyle w:val="TOC1"/>
        <w:tabs>
          <w:tab w:val="right" w:leader="dot" w:pos="8306"/>
        </w:tabs>
      </w:pPr>
      <w:hyperlink w:anchor="_Toc3448" w:history="1">
        <w:r>
          <w:rPr>
            <w:rFonts w:ascii="仿宋" w:eastAsia="仿宋" w:hAnsi="仿宋" w:cs="仿宋" w:hint="eastAsia"/>
            <w:lang w:eastAsia="zh-CN"/>
          </w:rPr>
          <w:t>十五、地热发电和直接利用设备项目工程方案分析</w:t>
        </w:r>
        <w:r>
          <w:tab/>
        </w:r>
        <w:r>
          <w:fldChar w:fldCharType="begin"/>
        </w:r>
        <w:r>
          <w:instrText xml:space="preserve"> PAGEREF _Toc3448 \h </w:instrText>
        </w:r>
        <w:r>
          <w:fldChar w:fldCharType="separate"/>
        </w:r>
        <w:r>
          <w:t>77</w:t>
        </w:r>
        <w:r>
          <w:fldChar w:fldCharType="end"/>
        </w:r>
      </w:hyperlink>
    </w:p>
    <w:p>
      <w:pPr>
        <w:pStyle w:val="TOC2"/>
        <w:tabs>
          <w:tab w:val="right" w:leader="dot" w:pos="8306"/>
        </w:tabs>
      </w:pPr>
      <w:hyperlink w:anchor="_Toc18374" w:history="1">
        <w:r>
          <w:rPr>
            <w:rFonts w:ascii="仿宋" w:eastAsia="仿宋" w:hAnsi="仿宋" w:cs="仿宋" w:hint="eastAsia"/>
            <w:lang w:eastAsia="zh-CN"/>
          </w:rPr>
          <w:t>(一)、建筑工程设计原则</w:t>
        </w:r>
        <w:r>
          <w:tab/>
        </w:r>
        <w:r>
          <w:fldChar w:fldCharType="begin"/>
        </w:r>
        <w:r>
          <w:instrText xml:space="preserve"> PAGEREF _Toc18374 \h </w:instrText>
        </w:r>
        <w:r>
          <w:fldChar w:fldCharType="separate"/>
        </w:r>
        <w:r>
          <w:t>77</w:t>
        </w:r>
        <w:r>
          <w:fldChar w:fldCharType="end"/>
        </w:r>
      </w:hyperlink>
    </w:p>
    <w:p>
      <w:pPr>
        <w:pStyle w:val="TOC2"/>
        <w:tabs>
          <w:tab w:val="right" w:leader="dot" w:pos="8306"/>
        </w:tabs>
      </w:pPr>
      <w:hyperlink w:anchor="_Toc17997" w:history="1">
        <w:r>
          <w:rPr>
            <w:rFonts w:ascii="仿宋" w:eastAsia="仿宋" w:hAnsi="仿宋" w:cs="仿宋" w:hint="eastAsia"/>
            <w:lang w:eastAsia="zh-CN"/>
          </w:rPr>
          <w:t>(二)、土建工程建设指标</w:t>
        </w:r>
        <w:r>
          <w:tab/>
        </w:r>
        <w:r>
          <w:fldChar w:fldCharType="begin"/>
        </w:r>
        <w:r>
          <w:instrText xml:space="preserve"> PAGEREF _Toc17997 \h </w:instrText>
        </w:r>
        <w:r>
          <w:fldChar w:fldCharType="separate"/>
        </w:r>
        <w:r>
          <w:t>80</w:t>
        </w:r>
        <w:r>
          <w:fldChar w:fldCharType="end"/>
        </w:r>
      </w:hyperlink>
    </w:p>
    <w:p>
      <w:pPr>
        <w:pStyle w:val="TOC1"/>
        <w:tabs>
          <w:tab w:val="right" w:leader="dot" w:pos="8306"/>
        </w:tabs>
      </w:pPr>
      <w:hyperlink w:anchor="_Toc28695" w:history="1">
        <w:r>
          <w:rPr>
            <w:rFonts w:ascii="仿宋" w:eastAsia="仿宋" w:hAnsi="仿宋" w:cs="仿宋" w:hint="eastAsia"/>
            <w:lang w:eastAsia="zh-CN"/>
          </w:rPr>
          <w:t>十六、利益相关者分析与沟通计划</w:t>
        </w:r>
        <w:r>
          <w:tab/>
        </w:r>
        <w:r>
          <w:fldChar w:fldCharType="begin"/>
        </w:r>
        <w:r>
          <w:instrText xml:space="preserve"> PAGEREF _Toc28695 \h </w:instrText>
        </w:r>
        <w:r>
          <w:fldChar w:fldCharType="separate"/>
        </w:r>
        <w:r>
          <w:t>82</w:t>
        </w:r>
        <w:r>
          <w:fldChar w:fldCharType="end"/>
        </w:r>
      </w:hyperlink>
    </w:p>
    <w:p>
      <w:pPr>
        <w:pStyle w:val="TOC2"/>
        <w:tabs>
          <w:tab w:val="right" w:leader="dot" w:pos="8306"/>
        </w:tabs>
      </w:pPr>
      <w:hyperlink w:anchor="_Toc14725" w:history="1">
        <w:r>
          <w:rPr>
            <w:rFonts w:ascii="仿宋" w:eastAsia="仿宋" w:hAnsi="仿宋" w:cs="仿宋" w:hint="eastAsia"/>
            <w:lang w:eastAsia="zh-CN"/>
          </w:rPr>
          <w:t>(一)、利益相关者分析</w:t>
        </w:r>
        <w:r>
          <w:tab/>
        </w:r>
        <w:r>
          <w:fldChar w:fldCharType="begin"/>
        </w:r>
        <w:r>
          <w:instrText xml:space="preserve"> PAGEREF _Toc14725 \h </w:instrText>
        </w:r>
        <w:r>
          <w:fldChar w:fldCharType="separate"/>
        </w:r>
        <w:r>
          <w:t>82</w:t>
        </w:r>
        <w:r>
          <w:fldChar w:fldCharType="end"/>
        </w:r>
      </w:hyperlink>
    </w:p>
    <w:p>
      <w:pPr>
        <w:pStyle w:val="TOC2"/>
        <w:tabs>
          <w:tab w:val="right" w:leader="dot" w:pos="8306"/>
        </w:tabs>
      </w:pPr>
      <w:hyperlink w:anchor="_Toc9220" w:history="1">
        <w:r>
          <w:rPr>
            <w:rFonts w:ascii="仿宋" w:eastAsia="仿宋" w:hAnsi="仿宋" w:cs="仿宋" w:hint="eastAsia"/>
            <w:lang w:eastAsia="zh-CN"/>
          </w:rPr>
          <w:t>(二)、沟通计划</w:t>
        </w:r>
        <w:r>
          <w:tab/>
        </w:r>
        <w:r>
          <w:fldChar w:fldCharType="begin"/>
        </w:r>
        <w:r>
          <w:instrText xml:space="preserve"> PAGEREF _Toc9220 \h </w:instrText>
        </w:r>
        <w:r>
          <w:fldChar w:fldCharType="separate"/>
        </w:r>
        <w:r>
          <w:t>83</w:t>
        </w:r>
        <w:r>
          <w:fldChar w:fldCharType="end"/>
        </w:r>
      </w:hyperlink>
    </w:p>
    <w:p>
      <w:pPr>
        <w:pStyle w:val="TOC1"/>
        <w:tabs>
          <w:tab w:val="right" w:leader="dot" w:pos="8306"/>
        </w:tabs>
      </w:pPr>
      <w:hyperlink w:anchor="_Toc32413" w:history="1">
        <w:r>
          <w:rPr>
            <w:rFonts w:ascii="仿宋" w:eastAsia="仿宋" w:hAnsi="仿宋" w:cs="仿宋" w:hint="eastAsia"/>
            <w:lang w:eastAsia="zh-CN"/>
          </w:rPr>
          <w:t>十七、地热发电和直接利用设备项目变更管理</w:t>
        </w:r>
        <w:r>
          <w:tab/>
        </w:r>
        <w:r>
          <w:fldChar w:fldCharType="begin"/>
        </w:r>
        <w:r>
          <w:instrText xml:space="preserve"> PAGEREF _Toc32413 \h </w:instrText>
        </w:r>
        <w:r>
          <w:fldChar w:fldCharType="separate"/>
        </w:r>
        <w:r>
          <w:t>84</w:t>
        </w:r>
        <w:r>
          <w:fldChar w:fldCharType="end"/>
        </w:r>
      </w:hyperlink>
    </w:p>
    <w:p>
      <w:pPr>
        <w:pStyle w:val="TOC2"/>
        <w:tabs>
          <w:tab w:val="right" w:leader="dot" w:pos="8306"/>
        </w:tabs>
      </w:pPr>
      <w:hyperlink w:anchor="_Toc5442" w:history="1">
        <w:r>
          <w:rPr>
            <w:rFonts w:ascii="仿宋" w:eastAsia="仿宋" w:hAnsi="仿宋" w:cs="仿宋" w:hint="eastAsia"/>
            <w:lang w:eastAsia="zh-CN"/>
          </w:rPr>
          <w:t>(一)、变更申请与评估</w:t>
        </w:r>
        <w:r>
          <w:tab/>
        </w:r>
        <w:r>
          <w:fldChar w:fldCharType="begin"/>
        </w:r>
        <w:r>
          <w:instrText xml:space="preserve"> PAGEREF _Toc5442 \h </w:instrText>
        </w:r>
        <w:r>
          <w:fldChar w:fldCharType="separate"/>
        </w:r>
        <w:r>
          <w:t>84</w:t>
        </w:r>
        <w:r>
          <w:fldChar w:fldCharType="end"/>
        </w:r>
      </w:hyperlink>
    </w:p>
    <w:p>
      <w:pPr>
        <w:pStyle w:val="TOC2"/>
        <w:tabs>
          <w:tab w:val="right" w:leader="dot" w:pos="8306"/>
        </w:tabs>
      </w:pPr>
      <w:hyperlink w:anchor="_Toc16373" w:history="1">
        <w:r>
          <w:rPr>
            <w:rFonts w:ascii="仿宋" w:eastAsia="仿宋" w:hAnsi="仿宋" w:cs="仿宋" w:hint="eastAsia"/>
            <w:lang w:eastAsia="zh-CN"/>
          </w:rPr>
          <w:t>(二)、变更实施与控制</w:t>
        </w:r>
        <w:r>
          <w:tab/>
        </w:r>
        <w:r>
          <w:fldChar w:fldCharType="begin"/>
        </w:r>
        <w:r>
          <w:instrText xml:space="preserve"> PAGEREF _Toc16373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5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010"/>
      <w:r>
        <w:rPr>
          <w:rFonts w:ascii="仿宋" w:eastAsia="仿宋" w:hAnsi="仿宋" w:cs="仿宋" w:hint="eastAsia"/>
          <w:lang w:eastAsia="zh-CN"/>
        </w:rPr>
        <w:t>(一)、地热发电和直接利用设备行业分析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行业一直以来都是市场的关注焦点。行业内的发展趋势、竞争态势以及潜在机会都对地热发电和直接利用设备项目的推进产生深远的影响。通过深入研究行业的整体概貌，我们将更好地理解行业的核心特征，为地热发电和直接利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和直接利用设备行业，技术一直是推动创新和发展的关键因素。我们将对当前技术趋势进行详尽分析，包括但不限于人工智能、大数据应用、先进制造技术等。这有助于地热发电和直接利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热发电和直接利用设备项目成功的基础。我们将对主要竞争对手进行深入研究，包括其市场份额、产品特点、市场定位等。通过全面了解竞争对手的优势和劣势，地热发电和直接利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610"/>
      <w:r>
        <w:rPr>
          <w:rFonts w:ascii="仿宋" w:eastAsia="仿宋" w:hAnsi="仿宋" w:cs="仿宋" w:hint="eastAsia"/>
          <w:sz w:val="28"/>
          <w:lang w:eastAsia="zh-CN"/>
        </w:rPr>
        <w:t>(二)、地热发电和直接利用设备市场分析预测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热发电和直接利用设备市场未来的增长趋势。这包括市场的整体规模、各细分领域的发展趋势等。地热发电和直接利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热发电和直接利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地热发电和直接利用设备项目实施过程中需要充分考虑的因素。我们将对市场风险进行全面评估，包括但不限于政策法规风险、市场竞争风险、技术变革风险等。通过对潜在风险的深入分析，地热发电和直接利用设备项目可以制定相应的风险缓解策略，降低不确定性对地热发电和直接利用设备项目的影响。</w:t>
      </w:r>
    </w:p>
    <w:p>
      <w:pPr>
        <w:pStyle w:val="Heading1"/>
        <w:ind w:firstLine="560" w:firstLineChars="200"/>
        <w:rPr>
          <w:rFonts w:ascii="仿宋" w:eastAsia="仿宋" w:hAnsi="仿宋" w:cs="仿宋" w:hint="eastAsia"/>
          <w:sz w:val="28"/>
          <w:lang w:eastAsia="zh-CN"/>
        </w:rPr>
      </w:pPr>
      <w:bookmarkStart w:id="5" w:name="_Toc6350"/>
      <w:r>
        <w:rPr>
          <w:rFonts w:ascii="仿宋" w:eastAsia="仿宋" w:hAnsi="仿宋" w:cs="仿宋" w:hint="eastAsia"/>
          <w:sz w:val="28"/>
          <w:lang w:eastAsia="zh-CN"/>
        </w:rPr>
        <w:t>二、地热发电和直接利用设备项目可持续发展</w:t>
      </w:r>
      <w:bookmarkEnd w:id="5"/>
    </w:p>
    <w:p>
      <w:pPr>
        <w:pStyle w:val="Heading2"/>
        <w:rPr>
          <w:rFonts w:ascii="仿宋" w:eastAsia="仿宋" w:hAnsi="仿宋" w:cs="仿宋" w:hint="eastAsia"/>
          <w:lang w:eastAsia="zh-CN"/>
        </w:rPr>
      </w:pPr>
      <w:bookmarkStart w:id="6" w:name="_Toc1042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和直接利用设备项目中，地热发电和直接利用设备项目团队着眼于未来，明确了可持续发展的战略方向。制定的具体可持续发展目标包括降低资源使用、采用环保技术、最大化社会效益等。这一步骤不仅有助于地热发电和直接利用设备项目在环保和社会责任方面达到最高标准，也为未来提供了明确的指引，确保地热发电和直接利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可持续实践的融入地热发电和直接利用设备项目管理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热发电和直接利用设备项目管理周期。从地热发电和直接利用设备项目规划开始，地热发电和直接利用设备项目团队就考虑了环境和社会的因素。在执行阶段，地热发电和直接利用设备项目团队积极推动绿色技术的应用，优化资源利用。此外，关注员工的社会责任，通过培训和沟通活动提高员工对可持续发展的认知，使他们能够在日常工作中践行可持续实践。这些举措不仅为地热发电和直接利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热发电和直接利用设备项目的可持续发展理念，我们深信环保与社会责任是地热发电和直接利用设备项目成功的关键支柱。在地热发电和直接利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团队通过引入先进的环保技术、建立高效的废物处理系统以及推动能源节约措施，积极履行环保责任。定期的环保监测和评估确保地热发电和直接利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不仅致力于自身可持续发展，还注重对社会的回馈。通过支持社区地热发电和直接利用设备项目、参与慈善事业、提供培训机会等方式，地热发电和直接利用设备项目积极履行社会责任。与当地社区建立积极互动，关注员工的工作与生活平衡，以及员工的身心健康，是地热发电和直接利用设备项目在社会责任层面的关键举措。这样的实践不仅增强了地热发电和直接利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325"/>
      <w:r>
        <w:rPr>
          <w:rFonts w:ascii="仿宋" w:eastAsia="仿宋" w:hAnsi="仿宋" w:cs="仿宋" w:hint="eastAsia"/>
          <w:sz w:val="28"/>
          <w:lang w:eastAsia="zh-CN"/>
        </w:rPr>
        <w:t>三、地热发电和直接利用设备项目选址可行性分析</w:t>
      </w:r>
      <w:bookmarkEnd w:id="8"/>
    </w:p>
    <w:p>
      <w:pPr>
        <w:pStyle w:val="Heading2"/>
        <w:rPr>
          <w:rFonts w:ascii="仿宋" w:eastAsia="仿宋" w:hAnsi="仿宋" w:cs="仿宋" w:hint="eastAsia"/>
          <w:lang w:eastAsia="zh-CN"/>
        </w:rPr>
      </w:pPr>
      <w:bookmarkStart w:id="9" w:name="_Toc31080"/>
      <w:r>
        <w:rPr>
          <w:rFonts w:ascii="仿宋" w:eastAsia="仿宋" w:hAnsi="仿宋" w:cs="仿宋" w:hint="eastAsia"/>
          <w:lang w:eastAsia="zh-CN"/>
        </w:rPr>
        <w:t>(一)、地热发电和直接利用设备项目选址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该地热发电和直接利用设备项目选址位于XX省XX市XX区XXX街道</w:t>
      </w:r>
    </w:p>
    <w:p>
      <w:pPr>
        <w:pStyle w:val="Heading2"/>
        <w:ind w:firstLine="560" w:firstLineChars="200"/>
        <w:rPr>
          <w:rFonts w:ascii="仿宋" w:eastAsia="仿宋" w:hAnsi="仿宋" w:cs="仿宋" w:hint="eastAsia"/>
          <w:sz w:val="28"/>
          <w:lang w:eastAsia="zh-CN"/>
        </w:rPr>
      </w:pPr>
      <w:bookmarkStart w:id="10" w:name="_Toc121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热发电和直接利用设备项目的征地面积将根据地热发电和直接利用设备项目的实际规模和需求进行精确规划。具体面积XXX平方米，旨在确保地热发电和直接利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净用地面积是在征地面积基础上去除不可利用面积后的实际可开发用地。具体面积XXX平方米，考虑到环保、交通、安全等多方面因素，以确保地热发电和直接利用设备项目在整体利用效率上达到最优。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地热发电和直接利用设备项目计划建设的建筑总规模具体面积XXX平方米。这一规模的确定综合考虑了地热发电和直接利用设备项目的性质、规模，以及城市规划的相关要求，确保建筑布局与周边环境协调一致。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绿地率是地热发电和直接利用设备项目用地中被规划为绿地的比例。具体面积XXX平方米，旨在通过合理规划绿地，改善地热发电和直接利用设备项目周边环境，提升居民生活质量，并符合城市整体绿化规划。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容积率是用地上可以建设的建筑总体积与用地面积之比。具体面积XXX，通过合理的容积率规划，确保地热发电和直接利用设备项目建筑规模与周边环境和谐共生。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热发电和直接利用设备项目选址与当地城市规划相一致，具体面积XXX平方米。通过与城市规划部门深入沟通，确保地热发电和直接利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热发电和直接利用设备项目选址符合当地产业政策，具体面积XXX平方米。这包括地热发电和直接利用设备项目对当地经济的促进作用，以及对相关产业的带动效应，确保地热发电和直接利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热发电和直接利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确保地热发电和直接利用设备项目选址具备必要的公共设施配套，具体面积XXX平方米。这包括交通便利性、教育、医疗等基础设施，以提高居民生活品质，使得地热发电和直接利用设备项目选址更具吸引力。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考虑用地总体要求对当地社会稳定性的影响，具体面积XXX平方米。通过深入了解当地社区反馈，确保地热发电和直接利用设备项目的选址和建设过程对当地社会和谐稳定产生积极作用。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热发电和直接利用设备项目选址不仅符合法规和规划，还在实际操作中具有可行性。这一全面规划将为地热发电和直接利用设备项目的成功实施提供坚实的基础，确保地热发电和直接利用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45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和直接利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地热发电和直接利用设备项目的设备规划和空间设计中，我们将采取灵活设备布局的措施。设备布局将根据实际需求进行灵活设计，避免不必要的浪费。通过合理规划设备摆放位置，我们将提高设备的利用率，减少设备间距，以确保地热发电和直接利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热发电和直接利用设备项目内部引入共享设施的概念，例如共享会议室、办公区等。通过这种方式，我们可以减少对资源的重复建设，提高资源共享效率，从而减小地热发电和直接利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34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热发电和直接利用设备项目的总图布置中，我们将不同功能区域进行明确的规划，以最大程度满足地热发电和直接利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36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热发电和直接利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地热发电和直接利用设备项目对环境的影响是综合评价的重要因素之一。我们将详细考虑选址周边的自然环境、生态保护区、水源地等情况，确保地热发电和直接利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热发电和直接利用设备项目所在地的相关政策，确保地热发电和直接利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考虑到社会稳定性对企业运营的重要性，我们将评估选址地区的社会安全情况、劳工关系、社区反馈等方面，以确保地热发电和直接利用设备项目的建设和运营不会受到社会稳定性的负面影响。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最后，我们将综合考虑用地成本，包括土地购置费用、土地开发成本等。通过对用地成本的详细评估，我们能够做出更为精确的经济效益分析，为地热发电和直接利用设备项目的投资决策提供有力支持。</w:t>
      </w:r>
    </w:p>
    <w:p>
      <w:pPr>
        <w:pStyle w:val="Heading1"/>
        <w:ind w:firstLine="560" w:firstLineChars="200"/>
        <w:rPr>
          <w:rFonts w:ascii="仿宋" w:eastAsia="仿宋" w:hAnsi="仿宋" w:cs="仿宋" w:hint="eastAsia"/>
          <w:sz w:val="28"/>
          <w:lang w:eastAsia="zh-CN"/>
        </w:rPr>
      </w:pPr>
      <w:bookmarkStart w:id="14" w:name="_Toc17203"/>
      <w:r>
        <w:rPr>
          <w:rFonts w:ascii="仿宋" w:eastAsia="仿宋" w:hAnsi="仿宋" w:cs="仿宋" w:hint="eastAsia"/>
          <w:sz w:val="28"/>
          <w:lang w:eastAsia="zh-CN"/>
        </w:rPr>
        <w:t>四、地热发电和直接利用设备项目概论</w:t>
      </w:r>
      <w:bookmarkEnd w:id="14"/>
    </w:p>
    <w:p>
      <w:pPr>
        <w:pStyle w:val="Heading2"/>
        <w:rPr>
          <w:rFonts w:ascii="仿宋" w:eastAsia="仿宋" w:hAnsi="仿宋" w:cs="仿宋" w:hint="eastAsia"/>
          <w:lang w:eastAsia="zh-CN"/>
        </w:rPr>
      </w:pPr>
      <w:bookmarkStart w:id="15" w:name="_Toc23213"/>
      <w:r>
        <w:rPr>
          <w:rFonts w:ascii="仿宋" w:eastAsia="仿宋" w:hAnsi="仿宋" w:cs="仿宋" w:hint="eastAsia"/>
          <w:lang w:eastAsia="zh-CN"/>
        </w:rPr>
        <w:t>(一)、地热发电和直接利用设备项目概况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的起源追溯至对市场的深入洞察。市场的不断演变与变革为地热发电和直接利用设备项目提供了难得的机遇。当前市场存在的需求缺口和变革的大环境共同构成了地热发电和直接利用设备项目的背景。这个地热发电和直接利用设备项目旨在充分利用市场机遇，填补行业中尚未满足的需求，为客户提供全新的解决方案。市场的变革和需求的增长使得这个地热发电和直接利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地热发电和直接利用设备项目名称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正式命名为地热发电和直接利用设备。这个名称不仅仅是一个标识，更代表了地热发电和直接利用设备项目的核心理念和愿景。它蕴含着地热发电和直接利用设备项目所要解决问题的关键字，具有强烈的表达和辨识度，为地热发电和直接利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地热发电和直接利用设备项目目标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的核心目标是提供一种全新、高效的解决方案，满足客户日益增长的需求。地热发电和直接利用设备项目追求的不仅仅是满足市场需求，更是在市场中获得卓越的竞争优势。通过不断提升产品或服务的质量和创新水平，地热发电和直接利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地热发电和直接利用设备项目范围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全面涵盖了产品研发、制造、市场推广和售后服务，确保从产品设计到最终用户体验的全方位关注。这一全面的地热发电和直接利用设备项目范围是为了确保地热发电和直接利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地热发电和直接利用设备项目时间表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计划在未来18个月内完成，包括研发、测试、市场试点和正式推出等不同阶段。这个时间表的合理设计是为了确保地热发电和直接利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地热发电和直接利用设备项目预算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总预算估算为XX百万美元，主要分配在研发、市场推广、人员培训和运营等方面。这一充足的预算为地热发电和直接利用设备项目提供了充足的资源，确保地热发电和直接利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地热发电和直接利用设备项目风险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可能面临的风险包括市场接受度低、技术难题、竞争激烈等。地热发电和直接利用设备项目团队已经制定了相应的风险应对计划，通过前瞻性的风险管理，确保地热发电和直接利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地热发电和直接利用设备项目团队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汇聚了一支经验丰富、多领域专业素养的核心团队，确保地热发电和直接利用设备项目在各个方面都能拥有高水平的执行力。团队的协同作战是地热发电和直接利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地热发电和直接利用设备项目背景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地热发电和直接利用设备项目的背景根植于市场对更高效、创新产品的渴望，同时也受到科技发展对行业格局的深刻改变的影响。这为地热发电和直接利用设备项目提供了广阔的发展空间和市场需求。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地热发电和直接利用设备项目现状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截至目前，地热发电和直接利用设备项目已完成市场调研和技术验证，取得了初步的成功。这为地热发电和直接利用设备项目在未来的发展奠定了坚实的基础，为更远大的目标打下了坚实的基石。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142"/>
      <w:r>
        <w:rPr>
          <w:rFonts w:ascii="仿宋" w:eastAsia="仿宋" w:hAnsi="仿宋" w:cs="仿宋" w:hint="eastAsia"/>
          <w:sz w:val="28"/>
          <w:lang w:eastAsia="zh-CN"/>
        </w:rPr>
        <w:t>(二)、地热发电和直接利用设备项目目标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热发电和直接利用设备项目首要业务目标是在市场中占据有利地位，实现产品/服务的成功推广和销售。通过不断提升产品质量、创新性，地热发电和直接利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在科技迅速发展的时代，地热发电和直接利用设备项目着眼于技术创新。通过持续的研发和技术升级，地热发电和直接利用设备项目旨在推出更具创新性的产品或服务，以满足市场对新鲜、先进解决方案的需求。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热发电和直接利用设备项目设定了客户满意度目标。通过提供卓越的产品质量和优质的客户服务，地热发电和直接利用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热发电和直接利用设备项目注重社会责任和可持续发展。通过实施环保、社会责任地热发电和直接利用设备项目，地热发电和直接利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地热发电和直接利用设备项目的团队是实现目标的核心驱动力。因此，地热发电和直接利用设备项目设定了团队发展目标，包括提升团队成员的专业技能、培养领导力，以及搭建协同高效的团队工作氛围。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626"/>
      <w:r>
        <w:rPr>
          <w:rFonts w:ascii="仿宋" w:eastAsia="仿宋" w:hAnsi="仿宋" w:cs="仿宋" w:hint="eastAsia"/>
          <w:sz w:val="28"/>
          <w:lang w:eastAsia="zh-CN"/>
        </w:rPr>
        <w:t>(三)、地热发电和直接利用设备项目提出的理由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地热发电和直接利用设备项目提出的理由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的提出源于对市场机遇的深刻洞察。当前市场中存在的需求缺口和行业发展趋势表明，有巨大的商业机会等待被开发。通过准确捕捉市场机遇，地热发电和直接利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和直接利用设备项目的理念基于对技术创新的信仰。通过持续的研发和技术投入，地热发电和直接利用设备项目有望推出更具创新性的产品或服务。在科技飞速发展的当下，地热发电和直接利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https://d.book118.com/025100144244011120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地热发电和直接利用设备项目规划设计蓝图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B50D9"/>
    <w:rsid w:val="1B6B50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10014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2024-02-28T08:57:00Z</dcterms:created>
  <dcterms:modified xsi:type="dcterms:W3CDTF">2024-02-28T08:57:42Z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E563159D98F240A4A8D51594060D8F3F_11</vt:lpwstr>
  </property>
  <property fmtid="{D5CDD505-2E9C-101B-9397-08002B2CF9AE}" pid="3" name="KSOProductBuildVer">
    <vt:lpwstr>2052-12.1.0.16388</vt:lpwstr>
  </property>
</Properties>
</file>