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多功能地热井口装置项目规划设计纲要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32" w:history="1">
        <w:r>
          <w:rPr>
            <w:rFonts w:ascii="仿宋" w:eastAsia="仿宋" w:hAnsi="仿宋" w:cs="仿宋" w:hint="eastAsia"/>
            <w:lang w:eastAsia="zh-CN"/>
          </w:rPr>
          <w:t>概论</w:t>
        </w:r>
        <w:r>
          <w:tab/>
        </w:r>
        <w:r>
          <w:fldChar w:fldCharType="begin"/>
        </w:r>
        <w:r>
          <w:instrText xml:space="preserve"> PAGEREF _Toc25032 \h </w:instrText>
        </w:r>
        <w:r>
          <w:fldChar w:fldCharType="separate"/>
        </w:r>
        <w:r>
          <w:t>3</w:t>
        </w:r>
        <w:r>
          <w:fldChar w:fldCharType="end"/>
        </w:r>
      </w:hyperlink>
    </w:p>
    <w:p>
      <w:pPr>
        <w:pStyle w:val="TOC1"/>
        <w:tabs>
          <w:tab w:val="right" w:leader="dot" w:pos="8306"/>
        </w:tabs>
      </w:pPr>
      <w:hyperlink w:anchor="_Toc6362" w:history="1">
        <w:r>
          <w:rPr>
            <w:rFonts w:ascii="仿宋" w:eastAsia="仿宋" w:hAnsi="仿宋" w:cs="仿宋" w:hint="eastAsia"/>
            <w:lang w:eastAsia="zh-CN"/>
          </w:rPr>
          <w:t>一、多功能地热井口装置项目文档管理</w:t>
        </w:r>
        <w:r>
          <w:tab/>
        </w:r>
        <w:r>
          <w:fldChar w:fldCharType="begin"/>
        </w:r>
        <w:r>
          <w:instrText xml:space="preserve"> PAGEREF _Toc6362 \h </w:instrText>
        </w:r>
        <w:r>
          <w:fldChar w:fldCharType="separate"/>
        </w:r>
        <w:r>
          <w:t>3</w:t>
        </w:r>
        <w:r>
          <w:fldChar w:fldCharType="end"/>
        </w:r>
      </w:hyperlink>
    </w:p>
    <w:p>
      <w:pPr>
        <w:pStyle w:val="TOC2"/>
        <w:tabs>
          <w:tab w:val="right" w:leader="dot" w:pos="8306"/>
        </w:tabs>
      </w:pPr>
      <w:hyperlink w:anchor="_Toc31664" w:history="1">
        <w:r>
          <w:rPr>
            <w:rFonts w:ascii="仿宋" w:eastAsia="仿宋" w:hAnsi="仿宋" w:cs="仿宋" w:hint="eastAsia"/>
            <w:lang w:eastAsia="zh-CN"/>
          </w:rPr>
          <w:t>(一)、文档编制与审查</w:t>
        </w:r>
        <w:r>
          <w:tab/>
        </w:r>
        <w:r>
          <w:fldChar w:fldCharType="begin"/>
        </w:r>
        <w:r>
          <w:instrText xml:space="preserve"> PAGEREF _Toc31664 \h </w:instrText>
        </w:r>
        <w:r>
          <w:fldChar w:fldCharType="separate"/>
        </w:r>
        <w:r>
          <w:t>3</w:t>
        </w:r>
        <w:r>
          <w:fldChar w:fldCharType="end"/>
        </w:r>
      </w:hyperlink>
    </w:p>
    <w:p>
      <w:pPr>
        <w:pStyle w:val="TOC2"/>
        <w:tabs>
          <w:tab w:val="right" w:leader="dot" w:pos="8306"/>
        </w:tabs>
      </w:pPr>
      <w:hyperlink w:anchor="_Toc24060" w:history="1">
        <w:r>
          <w:rPr>
            <w:rFonts w:ascii="仿宋" w:eastAsia="仿宋" w:hAnsi="仿宋" w:cs="仿宋" w:hint="eastAsia"/>
            <w:lang w:eastAsia="zh-CN"/>
          </w:rPr>
          <w:t>(二)、文档发布与分发</w:t>
        </w:r>
        <w:r>
          <w:tab/>
        </w:r>
        <w:r>
          <w:fldChar w:fldCharType="begin"/>
        </w:r>
        <w:r>
          <w:instrText xml:space="preserve"> PAGEREF _Toc24060 \h </w:instrText>
        </w:r>
        <w:r>
          <w:fldChar w:fldCharType="separate"/>
        </w:r>
        <w:r>
          <w:t>4</w:t>
        </w:r>
        <w:r>
          <w:fldChar w:fldCharType="end"/>
        </w:r>
      </w:hyperlink>
    </w:p>
    <w:p>
      <w:pPr>
        <w:pStyle w:val="TOC2"/>
        <w:tabs>
          <w:tab w:val="right" w:leader="dot" w:pos="8306"/>
        </w:tabs>
      </w:pPr>
      <w:hyperlink w:anchor="_Toc28131" w:history="1">
        <w:r>
          <w:rPr>
            <w:rFonts w:ascii="仿宋" w:eastAsia="仿宋" w:hAnsi="仿宋" w:cs="仿宋" w:hint="eastAsia"/>
            <w:lang w:eastAsia="zh-CN"/>
          </w:rPr>
          <w:t>(三)、文档存档与归档</w:t>
        </w:r>
        <w:r>
          <w:tab/>
        </w:r>
        <w:r>
          <w:fldChar w:fldCharType="begin"/>
        </w:r>
        <w:r>
          <w:instrText xml:space="preserve"> PAGEREF _Toc28131 \h </w:instrText>
        </w:r>
        <w:r>
          <w:fldChar w:fldCharType="separate"/>
        </w:r>
        <w:r>
          <w:t>5</w:t>
        </w:r>
        <w:r>
          <w:fldChar w:fldCharType="end"/>
        </w:r>
      </w:hyperlink>
    </w:p>
    <w:p>
      <w:pPr>
        <w:pStyle w:val="TOC1"/>
        <w:tabs>
          <w:tab w:val="right" w:leader="dot" w:pos="8306"/>
        </w:tabs>
      </w:pPr>
      <w:hyperlink w:anchor="_Toc21562" w:history="1">
        <w:r>
          <w:rPr>
            <w:rFonts w:ascii="仿宋" w:eastAsia="仿宋" w:hAnsi="仿宋" w:cs="仿宋" w:hint="eastAsia"/>
            <w:lang w:eastAsia="zh-CN"/>
          </w:rPr>
          <w:t>二、多功能地热井口装置项目概论</w:t>
        </w:r>
        <w:r>
          <w:tab/>
        </w:r>
        <w:r>
          <w:fldChar w:fldCharType="begin"/>
        </w:r>
        <w:r>
          <w:instrText xml:space="preserve"> PAGEREF _Toc21562 \h </w:instrText>
        </w:r>
        <w:r>
          <w:fldChar w:fldCharType="separate"/>
        </w:r>
        <w:r>
          <w:t>7</w:t>
        </w:r>
        <w:r>
          <w:fldChar w:fldCharType="end"/>
        </w:r>
      </w:hyperlink>
    </w:p>
    <w:p>
      <w:pPr>
        <w:pStyle w:val="TOC2"/>
        <w:tabs>
          <w:tab w:val="right" w:leader="dot" w:pos="8306"/>
        </w:tabs>
      </w:pPr>
      <w:hyperlink w:anchor="_Toc28609" w:history="1">
        <w:r>
          <w:rPr>
            <w:rFonts w:ascii="仿宋" w:eastAsia="仿宋" w:hAnsi="仿宋" w:cs="仿宋" w:hint="eastAsia"/>
            <w:lang w:eastAsia="zh-CN"/>
          </w:rPr>
          <w:t>(一)、多功能地热井口装置项目概况</w:t>
        </w:r>
        <w:r>
          <w:tab/>
        </w:r>
        <w:r>
          <w:fldChar w:fldCharType="begin"/>
        </w:r>
        <w:r>
          <w:instrText xml:space="preserve"> PAGEREF _Toc28609 \h </w:instrText>
        </w:r>
        <w:r>
          <w:fldChar w:fldCharType="separate"/>
        </w:r>
        <w:r>
          <w:t>7</w:t>
        </w:r>
        <w:r>
          <w:fldChar w:fldCharType="end"/>
        </w:r>
      </w:hyperlink>
    </w:p>
    <w:p>
      <w:pPr>
        <w:pStyle w:val="TOC2"/>
        <w:tabs>
          <w:tab w:val="right" w:leader="dot" w:pos="8306"/>
        </w:tabs>
      </w:pPr>
      <w:hyperlink w:anchor="_Toc16250" w:history="1">
        <w:r>
          <w:rPr>
            <w:rFonts w:ascii="仿宋" w:eastAsia="仿宋" w:hAnsi="仿宋" w:cs="仿宋" w:hint="eastAsia"/>
            <w:lang w:eastAsia="zh-CN"/>
          </w:rPr>
          <w:t>(二)、多功能地热井口装置项目目标</w:t>
        </w:r>
        <w:r>
          <w:tab/>
        </w:r>
        <w:r>
          <w:fldChar w:fldCharType="begin"/>
        </w:r>
        <w:r>
          <w:instrText xml:space="preserve"> PAGEREF _Toc16250 \h </w:instrText>
        </w:r>
        <w:r>
          <w:fldChar w:fldCharType="separate"/>
        </w:r>
        <w:r>
          <w:t>9</w:t>
        </w:r>
        <w:r>
          <w:fldChar w:fldCharType="end"/>
        </w:r>
      </w:hyperlink>
    </w:p>
    <w:p>
      <w:pPr>
        <w:pStyle w:val="TOC2"/>
        <w:tabs>
          <w:tab w:val="right" w:leader="dot" w:pos="8306"/>
        </w:tabs>
      </w:pPr>
      <w:hyperlink w:anchor="_Toc32657" w:history="1">
        <w:r>
          <w:rPr>
            <w:rFonts w:ascii="仿宋" w:eastAsia="仿宋" w:hAnsi="仿宋" w:cs="仿宋" w:hint="eastAsia"/>
            <w:lang w:eastAsia="zh-CN"/>
          </w:rPr>
          <w:t>(三)、多功能地热井口装置项目提出的理由</w:t>
        </w:r>
        <w:r>
          <w:tab/>
        </w:r>
        <w:r>
          <w:fldChar w:fldCharType="begin"/>
        </w:r>
        <w:r>
          <w:instrText xml:space="preserve"> PAGEREF _Toc32657 \h </w:instrText>
        </w:r>
        <w:r>
          <w:fldChar w:fldCharType="separate"/>
        </w:r>
        <w:r>
          <w:t>10</w:t>
        </w:r>
        <w:r>
          <w:fldChar w:fldCharType="end"/>
        </w:r>
      </w:hyperlink>
    </w:p>
    <w:p>
      <w:pPr>
        <w:pStyle w:val="TOC2"/>
        <w:tabs>
          <w:tab w:val="right" w:leader="dot" w:pos="8306"/>
        </w:tabs>
      </w:pPr>
      <w:hyperlink w:anchor="_Toc12024" w:history="1">
        <w:r>
          <w:rPr>
            <w:rFonts w:ascii="仿宋" w:eastAsia="仿宋" w:hAnsi="仿宋" w:cs="仿宋" w:hint="eastAsia"/>
            <w:lang w:eastAsia="zh-CN"/>
          </w:rPr>
          <w:t>(四)、多功能地热井口装置项目意义</w:t>
        </w:r>
        <w:r>
          <w:tab/>
        </w:r>
        <w:r>
          <w:fldChar w:fldCharType="begin"/>
        </w:r>
        <w:r>
          <w:instrText xml:space="preserve"> PAGEREF _Toc12024 \h </w:instrText>
        </w:r>
        <w:r>
          <w:fldChar w:fldCharType="separate"/>
        </w:r>
        <w:r>
          <w:t>12</w:t>
        </w:r>
        <w:r>
          <w:fldChar w:fldCharType="end"/>
        </w:r>
      </w:hyperlink>
    </w:p>
    <w:p>
      <w:pPr>
        <w:pStyle w:val="TOC2"/>
        <w:tabs>
          <w:tab w:val="right" w:leader="dot" w:pos="8306"/>
        </w:tabs>
      </w:pPr>
      <w:hyperlink w:anchor="_Toc6506" w:history="1">
        <w:r>
          <w:rPr>
            <w:rFonts w:ascii="仿宋" w:eastAsia="仿宋" w:hAnsi="仿宋" w:cs="仿宋" w:hint="eastAsia"/>
            <w:lang w:eastAsia="zh-CN"/>
          </w:rPr>
          <w:t>(五)、多功能地热井口装置项目背景</w:t>
        </w:r>
        <w:r>
          <w:tab/>
        </w:r>
        <w:r>
          <w:fldChar w:fldCharType="begin"/>
        </w:r>
        <w:r>
          <w:instrText xml:space="preserve"> PAGEREF _Toc6506 \h </w:instrText>
        </w:r>
        <w:r>
          <w:fldChar w:fldCharType="separate"/>
        </w:r>
        <w:r>
          <w:t>13</w:t>
        </w:r>
        <w:r>
          <w:fldChar w:fldCharType="end"/>
        </w:r>
      </w:hyperlink>
    </w:p>
    <w:p>
      <w:pPr>
        <w:pStyle w:val="TOC1"/>
        <w:tabs>
          <w:tab w:val="right" w:leader="dot" w:pos="8306"/>
        </w:tabs>
      </w:pPr>
      <w:hyperlink w:anchor="_Toc22804" w:history="1">
        <w:r>
          <w:rPr>
            <w:rFonts w:ascii="仿宋" w:eastAsia="仿宋" w:hAnsi="仿宋" w:cs="仿宋" w:hint="eastAsia"/>
            <w:lang w:eastAsia="zh-CN"/>
          </w:rPr>
          <w:t>三、市场分析、调研</w:t>
        </w:r>
        <w:r>
          <w:tab/>
        </w:r>
        <w:r>
          <w:fldChar w:fldCharType="begin"/>
        </w:r>
        <w:r>
          <w:instrText xml:space="preserve"> PAGEREF _Toc22804 \h </w:instrText>
        </w:r>
        <w:r>
          <w:fldChar w:fldCharType="separate"/>
        </w:r>
        <w:r>
          <w:t>14</w:t>
        </w:r>
        <w:r>
          <w:fldChar w:fldCharType="end"/>
        </w:r>
      </w:hyperlink>
    </w:p>
    <w:p>
      <w:pPr>
        <w:pStyle w:val="TOC2"/>
        <w:tabs>
          <w:tab w:val="right" w:leader="dot" w:pos="8306"/>
        </w:tabs>
      </w:pPr>
      <w:hyperlink w:anchor="_Toc8775" w:history="1">
        <w:r>
          <w:rPr>
            <w:rFonts w:ascii="仿宋" w:eastAsia="仿宋" w:hAnsi="仿宋" w:cs="仿宋" w:hint="eastAsia"/>
            <w:lang w:eastAsia="zh-CN"/>
          </w:rPr>
          <w:t>(一)、多功能地热井口装置行业分析</w:t>
        </w:r>
        <w:r>
          <w:tab/>
        </w:r>
        <w:r>
          <w:fldChar w:fldCharType="begin"/>
        </w:r>
        <w:r>
          <w:instrText xml:space="preserve"> PAGEREF _Toc8775 \h </w:instrText>
        </w:r>
        <w:r>
          <w:fldChar w:fldCharType="separate"/>
        </w:r>
        <w:r>
          <w:t>14</w:t>
        </w:r>
        <w:r>
          <w:fldChar w:fldCharType="end"/>
        </w:r>
      </w:hyperlink>
    </w:p>
    <w:p>
      <w:pPr>
        <w:pStyle w:val="TOC2"/>
        <w:tabs>
          <w:tab w:val="right" w:leader="dot" w:pos="8306"/>
        </w:tabs>
      </w:pPr>
      <w:hyperlink w:anchor="_Toc24203" w:history="1">
        <w:r>
          <w:rPr>
            <w:rFonts w:ascii="仿宋" w:eastAsia="仿宋" w:hAnsi="仿宋" w:cs="仿宋" w:hint="eastAsia"/>
            <w:lang w:eastAsia="zh-CN"/>
          </w:rPr>
          <w:t>(二)、多功能地热井口装置市场分析预测</w:t>
        </w:r>
        <w:r>
          <w:tab/>
        </w:r>
        <w:r>
          <w:fldChar w:fldCharType="begin"/>
        </w:r>
        <w:r>
          <w:instrText xml:space="preserve"> PAGEREF _Toc24203 \h </w:instrText>
        </w:r>
        <w:r>
          <w:fldChar w:fldCharType="separate"/>
        </w:r>
        <w:r>
          <w:t>14</w:t>
        </w:r>
        <w:r>
          <w:fldChar w:fldCharType="end"/>
        </w:r>
      </w:hyperlink>
    </w:p>
    <w:p>
      <w:pPr>
        <w:pStyle w:val="TOC1"/>
        <w:tabs>
          <w:tab w:val="right" w:leader="dot" w:pos="8306"/>
        </w:tabs>
      </w:pPr>
      <w:hyperlink w:anchor="_Toc4314" w:history="1">
        <w:r>
          <w:rPr>
            <w:rFonts w:ascii="仿宋" w:eastAsia="仿宋" w:hAnsi="仿宋" w:cs="仿宋" w:hint="eastAsia"/>
            <w:lang w:eastAsia="zh-CN"/>
          </w:rPr>
          <w:t>四、工艺说明</w:t>
        </w:r>
        <w:r>
          <w:tab/>
        </w:r>
        <w:r>
          <w:fldChar w:fldCharType="begin"/>
        </w:r>
        <w:r>
          <w:instrText xml:space="preserve"> PAGEREF _Toc4314 \h </w:instrText>
        </w:r>
        <w:r>
          <w:fldChar w:fldCharType="separate"/>
        </w:r>
        <w:r>
          <w:t>15</w:t>
        </w:r>
        <w:r>
          <w:fldChar w:fldCharType="end"/>
        </w:r>
      </w:hyperlink>
    </w:p>
    <w:p>
      <w:pPr>
        <w:pStyle w:val="TOC2"/>
        <w:tabs>
          <w:tab w:val="right" w:leader="dot" w:pos="8306"/>
        </w:tabs>
      </w:pPr>
      <w:hyperlink w:anchor="_Toc30855" w:history="1">
        <w:r>
          <w:rPr>
            <w:rFonts w:ascii="仿宋" w:eastAsia="仿宋" w:hAnsi="仿宋" w:cs="仿宋" w:hint="eastAsia"/>
            <w:lang w:eastAsia="zh-CN"/>
          </w:rPr>
          <w:t>(一)、技术管理特点</w:t>
        </w:r>
        <w:r>
          <w:tab/>
        </w:r>
        <w:r>
          <w:fldChar w:fldCharType="begin"/>
        </w:r>
        <w:r>
          <w:instrText xml:space="preserve"> PAGEREF _Toc30855 \h </w:instrText>
        </w:r>
        <w:r>
          <w:fldChar w:fldCharType="separate"/>
        </w:r>
        <w:r>
          <w:t>15</w:t>
        </w:r>
        <w:r>
          <w:fldChar w:fldCharType="end"/>
        </w:r>
      </w:hyperlink>
    </w:p>
    <w:p>
      <w:pPr>
        <w:pStyle w:val="TOC2"/>
        <w:tabs>
          <w:tab w:val="right" w:leader="dot" w:pos="8306"/>
        </w:tabs>
      </w:pPr>
      <w:hyperlink w:anchor="_Toc27103" w:history="1">
        <w:r>
          <w:rPr>
            <w:rFonts w:ascii="仿宋" w:eastAsia="仿宋" w:hAnsi="仿宋" w:cs="仿宋" w:hint="eastAsia"/>
            <w:lang w:eastAsia="zh-CN"/>
          </w:rPr>
          <w:t>(二)、多功能地热井口装置项目工艺技术设计方案</w:t>
        </w:r>
        <w:r>
          <w:tab/>
        </w:r>
        <w:r>
          <w:fldChar w:fldCharType="begin"/>
        </w:r>
        <w:r>
          <w:instrText xml:space="preserve"> PAGEREF _Toc27103 \h </w:instrText>
        </w:r>
        <w:r>
          <w:fldChar w:fldCharType="separate"/>
        </w:r>
        <w:r>
          <w:t>16</w:t>
        </w:r>
        <w:r>
          <w:fldChar w:fldCharType="end"/>
        </w:r>
      </w:hyperlink>
    </w:p>
    <w:p>
      <w:pPr>
        <w:pStyle w:val="TOC2"/>
        <w:tabs>
          <w:tab w:val="right" w:leader="dot" w:pos="8306"/>
        </w:tabs>
      </w:pPr>
      <w:hyperlink w:anchor="_Toc28718" w:history="1">
        <w:r>
          <w:rPr>
            <w:rFonts w:ascii="仿宋" w:eastAsia="仿宋" w:hAnsi="仿宋" w:cs="仿宋" w:hint="eastAsia"/>
            <w:lang w:eastAsia="zh-CN"/>
          </w:rPr>
          <w:t>(三)、设备选型方案</w:t>
        </w:r>
        <w:r>
          <w:tab/>
        </w:r>
        <w:r>
          <w:fldChar w:fldCharType="begin"/>
        </w:r>
        <w:r>
          <w:instrText xml:space="preserve"> PAGEREF _Toc28718 \h </w:instrText>
        </w:r>
        <w:r>
          <w:fldChar w:fldCharType="separate"/>
        </w:r>
        <w:r>
          <w:t>18</w:t>
        </w:r>
        <w:r>
          <w:fldChar w:fldCharType="end"/>
        </w:r>
      </w:hyperlink>
    </w:p>
    <w:p>
      <w:pPr>
        <w:pStyle w:val="TOC1"/>
        <w:tabs>
          <w:tab w:val="right" w:leader="dot" w:pos="8306"/>
        </w:tabs>
      </w:pPr>
      <w:hyperlink w:anchor="_Toc5103" w:history="1">
        <w:r>
          <w:rPr>
            <w:rFonts w:ascii="仿宋" w:eastAsia="仿宋" w:hAnsi="仿宋" w:cs="仿宋" w:hint="eastAsia"/>
            <w:lang w:eastAsia="zh-CN"/>
          </w:rPr>
          <w:t>五、多功能地热井口装置项目绩效评估</w:t>
        </w:r>
        <w:r>
          <w:tab/>
        </w:r>
        <w:r>
          <w:fldChar w:fldCharType="begin"/>
        </w:r>
        <w:r>
          <w:instrText xml:space="preserve"> PAGEREF _Toc5103 \h </w:instrText>
        </w:r>
        <w:r>
          <w:fldChar w:fldCharType="separate"/>
        </w:r>
        <w:r>
          <w:t>19</w:t>
        </w:r>
        <w:r>
          <w:fldChar w:fldCharType="end"/>
        </w:r>
      </w:hyperlink>
    </w:p>
    <w:p>
      <w:pPr>
        <w:pStyle w:val="TOC2"/>
        <w:tabs>
          <w:tab w:val="right" w:leader="dot" w:pos="8306"/>
        </w:tabs>
      </w:pPr>
      <w:hyperlink w:anchor="_Toc29584" w:history="1">
        <w:r>
          <w:rPr>
            <w:rFonts w:ascii="仿宋" w:eastAsia="仿宋" w:hAnsi="仿宋" w:cs="仿宋" w:hint="eastAsia"/>
            <w:lang w:eastAsia="zh-CN"/>
          </w:rPr>
          <w:t>(一)、绩效评估指标</w:t>
        </w:r>
        <w:r>
          <w:tab/>
        </w:r>
        <w:r>
          <w:fldChar w:fldCharType="begin"/>
        </w:r>
        <w:r>
          <w:instrText xml:space="preserve"> PAGEREF _Toc29584 \h </w:instrText>
        </w:r>
        <w:r>
          <w:fldChar w:fldCharType="separate"/>
        </w:r>
        <w:r>
          <w:t>19</w:t>
        </w:r>
        <w:r>
          <w:fldChar w:fldCharType="end"/>
        </w:r>
      </w:hyperlink>
    </w:p>
    <w:p>
      <w:pPr>
        <w:pStyle w:val="TOC2"/>
        <w:tabs>
          <w:tab w:val="right" w:leader="dot" w:pos="8306"/>
        </w:tabs>
      </w:pPr>
      <w:hyperlink w:anchor="_Toc26418" w:history="1">
        <w:r>
          <w:rPr>
            <w:rFonts w:ascii="仿宋" w:eastAsia="仿宋" w:hAnsi="仿宋" w:cs="仿宋" w:hint="eastAsia"/>
            <w:lang w:eastAsia="zh-CN"/>
          </w:rPr>
          <w:t>(二)、绩效评估方法</w:t>
        </w:r>
        <w:r>
          <w:tab/>
        </w:r>
        <w:r>
          <w:fldChar w:fldCharType="begin"/>
        </w:r>
        <w:r>
          <w:instrText xml:space="preserve"> PAGEREF _Toc26418 \h </w:instrText>
        </w:r>
        <w:r>
          <w:fldChar w:fldCharType="separate"/>
        </w:r>
        <w:r>
          <w:t>20</w:t>
        </w:r>
        <w:r>
          <w:fldChar w:fldCharType="end"/>
        </w:r>
      </w:hyperlink>
    </w:p>
    <w:p>
      <w:pPr>
        <w:pStyle w:val="TOC2"/>
        <w:tabs>
          <w:tab w:val="right" w:leader="dot" w:pos="8306"/>
        </w:tabs>
      </w:pPr>
      <w:hyperlink w:anchor="_Toc15145" w:history="1">
        <w:r>
          <w:rPr>
            <w:rFonts w:ascii="仿宋" w:eastAsia="仿宋" w:hAnsi="仿宋" w:cs="仿宋" w:hint="eastAsia"/>
            <w:lang w:eastAsia="zh-CN"/>
          </w:rPr>
          <w:t>(三)、绩效评估周期</w:t>
        </w:r>
        <w:r>
          <w:tab/>
        </w:r>
        <w:r>
          <w:fldChar w:fldCharType="begin"/>
        </w:r>
        <w:r>
          <w:instrText xml:space="preserve"> PAGEREF _Toc15145 \h </w:instrText>
        </w:r>
        <w:r>
          <w:fldChar w:fldCharType="separate"/>
        </w:r>
        <w:r>
          <w:t>21</w:t>
        </w:r>
        <w:r>
          <w:fldChar w:fldCharType="end"/>
        </w:r>
      </w:hyperlink>
    </w:p>
    <w:p>
      <w:pPr>
        <w:pStyle w:val="TOC1"/>
        <w:tabs>
          <w:tab w:val="right" w:leader="dot" w:pos="8306"/>
        </w:tabs>
      </w:pPr>
      <w:hyperlink w:anchor="_Toc16224" w:history="1">
        <w:r>
          <w:rPr>
            <w:rFonts w:ascii="仿宋" w:eastAsia="仿宋" w:hAnsi="仿宋" w:cs="仿宋" w:hint="eastAsia"/>
            <w:lang w:eastAsia="zh-CN"/>
          </w:rPr>
          <w:t>六、多功能地热井口装置项目建设背景及必要性分析</w:t>
        </w:r>
        <w:r>
          <w:tab/>
        </w:r>
        <w:r>
          <w:fldChar w:fldCharType="begin"/>
        </w:r>
        <w:r>
          <w:instrText xml:space="preserve"> PAGEREF _Toc16224 \h </w:instrText>
        </w:r>
        <w:r>
          <w:fldChar w:fldCharType="separate"/>
        </w:r>
        <w:r>
          <w:t>23</w:t>
        </w:r>
        <w:r>
          <w:fldChar w:fldCharType="end"/>
        </w:r>
      </w:hyperlink>
    </w:p>
    <w:p>
      <w:pPr>
        <w:pStyle w:val="TOC2"/>
        <w:tabs>
          <w:tab w:val="right" w:leader="dot" w:pos="8306"/>
        </w:tabs>
      </w:pPr>
      <w:hyperlink w:anchor="_Toc19538" w:history="1">
        <w:r>
          <w:rPr>
            <w:rFonts w:ascii="仿宋" w:eastAsia="仿宋" w:hAnsi="仿宋" w:cs="仿宋" w:hint="eastAsia"/>
            <w:lang w:eastAsia="zh-CN"/>
          </w:rPr>
          <w:t>(一)、多功能地热井口装置项目背景分析</w:t>
        </w:r>
        <w:r>
          <w:tab/>
        </w:r>
        <w:r>
          <w:fldChar w:fldCharType="begin"/>
        </w:r>
        <w:r>
          <w:instrText xml:space="preserve"> PAGEREF _Toc19538 \h </w:instrText>
        </w:r>
        <w:r>
          <w:fldChar w:fldCharType="separate"/>
        </w:r>
        <w:r>
          <w:t>23</w:t>
        </w:r>
        <w:r>
          <w:fldChar w:fldCharType="end"/>
        </w:r>
      </w:hyperlink>
    </w:p>
    <w:p>
      <w:pPr>
        <w:pStyle w:val="TOC2"/>
        <w:tabs>
          <w:tab w:val="right" w:leader="dot" w:pos="8306"/>
        </w:tabs>
      </w:pPr>
      <w:hyperlink w:anchor="_Toc19176" w:history="1">
        <w:r>
          <w:rPr>
            <w:rFonts w:ascii="仿宋" w:eastAsia="仿宋" w:hAnsi="仿宋" w:cs="仿宋" w:hint="eastAsia"/>
            <w:lang w:eastAsia="zh-CN"/>
          </w:rPr>
          <w:t>(二)、多功能地热井口装置项目建设必要性分析</w:t>
        </w:r>
        <w:r>
          <w:tab/>
        </w:r>
        <w:r>
          <w:fldChar w:fldCharType="begin"/>
        </w:r>
        <w:r>
          <w:instrText xml:space="preserve"> PAGEREF _Toc19176 \h </w:instrText>
        </w:r>
        <w:r>
          <w:fldChar w:fldCharType="separate"/>
        </w:r>
        <w:r>
          <w:t>24</w:t>
        </w:r>
        <w:r>
          <w:fldChar w:fldCharType="end"/>
        </w:r>
      </w:hyperlink>
    </w:p>
    <w:p>
      <w:pPr>
        <w:pStyle w:val="TOC1"/>
        <w:tabs>
          <w:tab w:val="right" w:leader="dot" w:pos="8306"/>
        </w:tabs>
      </w:pPr>
      <w:hyperlink w:anchor="_Toc18515" w:history="1">
        <w:r>
          <w:rPr>
            <w:rFonts w:ascii="仿宋" w:eastAsia="仿宋" w:hAnsi="仿宋" w:cs="仿宋" w:hint="eastAsia"/>
            <w:lang w:eastAsia="zh-CN"/>
          </w:rPr>
          <w:t>七、多功能地热井口装置项目人力资源管理</w:t>
        </w:r>
        <w:r>
          <w:tab/>
        </w:r>
        <w:r>
          <w:fldChar w:fldCharType="begin"/>
        </w:r>
        <w:r>
          <w:instrText xml:space="preserve"> PAGEREF _Toc18515 \h </w:instrText>
        </w:r>
        <w:r>
          <w:fldChar w:fldCharType="separate"/>
        </w:r>
        <w:r>
          <w:t>26</w:t>
        </w:r>
        <w:r>
          <w:fldChar w:fldCharType="end"/>
        </w:r>
      </w:hyperlink>
    </w:p>
    <w:p>
      <w:pPr>
        <w:pStyle w:val="TOC2"/>
        <w:tabs>
          <w:tab w:val="right" w:leader="dot" w:pos="8306"/>
        </w:tabs>
      </w:pPr>
      <w:hyperlink w:anchor="_Toc26684" w:history="1">
        <w:r>
          <w:rPr>
            <w:rFonts w:ascii="仿宋" w:eastAsia="仿宋" w:hAnsi="仿宋" w:cs="仿宋" w:hint="eastAsia"/>
            <w:lang w:eastAsia="zh-CN"/>
          </w:rPr>
          <w:t>(一)、建立健全的预算管理制度</w:t>
        </w:r>
        <w:r>
          <w:tab/>
        </w:r>
        <w:r>
          <w:fldChar w:fldCharType="begin"/>
        </w:r>
        <w:r>
          <w:instrText xml:space="preserve"> PAGEREF _Toc26684 \h </w:instrText>
        </w:r>
        <w:r>
          <w:fldChar w:fldCharType="separate"/>
        </w:r>
        <w:r>
          <w:t>26</w:t>
        </w:r>
        <w:r>
          <w:fldChar w:fldCharType="end"/>
        </w:r>
      </w:hyperlink>
    </w:p>
    <w:p>
      <w:pPr>
        <w:pStyle w:val="TOC2"/>
        <w:tabs>
          <w:tab w:val="right" w:leader="dot" w:pos="8306"/>
        </w:tabs>
      </w:pPr>
      <w:hyperlink w:anchor="_Toc29944" w:history="1">
        <w:r>
          <w:rPr>
            <w:rFonts w:ascii="仿宋" w:eastAsia="仿宋" w:hAnsi="仿宋" w:cs="仿宋" w:hint="eastAsia"/>
            <w:lang w:eastAsia="zh-CN"/>
          </w:rPr>
          <w:t>(二)、加强资金流动监控</w:t>
        </w:r>
        <w:r>
          <w:tab/>
        </w:r>
        <w:r>
          <w:fldChar w:fldCharType="begin"/>
        </w:r>
        <w:r>
          <w:instrText xml:space="preserve"> PAGEREF _Toc29944 \h </w:instrText>
        </w:r>
        <w:r>
          <w:fldChar w:fldCharType="separate"/>
        </w:r>
        <w:r>
          <w:t>28</w:t>
        </w:r>
        <w:r>
          <w:fldChar w:fldCharType="end"/>
        </w:r>
      </w:hyperlink>
    </w:p>
    <w:p>
      <w:pPr>
        <w:pStyle w:val="TOC2"/>
        <w:tabs>
          <w:tab w:val="right" w:leader="dot" w:pos="8306"/>
        </w:tabs>
      </w:pPr>
      <w:hyperlink w:anchor="_Toc10895" w:history="1">
        <w:r>
          <w:rPr>
            <w:rFonts w:ascii="仿宋" w:eastAsia="仿宋" w:hAnsi="仿宋" w:cs="仿宋" w:hint="eastAsia"/>
            <w:lang w:eastAsia="zh-CN"/>
          </w:rPr>
          <w:t>(三)、制定完善的风险控制机制</w:t>
        </w:r>
        <w:r>
          <w:tab/>
        </w:r>
        <w:r>
          <w:fldChar w:fldCharType="begin"/>
        </w:r>
        <w:r>
          <w:instrText xml:space="preserve"> PAGEREF _Toc10895 \h </w:instrText>
        </w:r>
        <w:r>
          <w:fldChar w:fldCharType="separate"/>
        </w:r>
        <w:r>
          <w:t>29</w:t>
        </w:r>
        <w:r>
          <w:fldChar w:fldCharType="end"/>
        </w:r>
      </w:hyperlink>
    </w:p>
    <w:p>
      <w:pPr>
        <w:pStyle w:val="TOC2"/>
        <w:tabs>
          <w:tab w:val="right" w:leader="dot" w:pos="8306"/>
        </w:tabs>
      </w:pPr>
      <w:hyperlink w:anchor="_Toc21205" w:history="1">
        <w:r>
          <w:rPr>
            <w:rFonts w:ascii="仿宋" w:eastAsia="仿宋" w:hAnsi="仿宋" w:cs="仿宋" w:hint="eastAsia"/>
            <w:lang w:eastAsia="zh-CN"/>
          </w:rPr>
          <w:t>(四)、优化成本管理</w:t>
        </w:r>
        <w:r>
          <w:tab/>
        </w:r>
        <w:r>
          <w:fldChar w:fldCharType="begin"/>
        </w:r>
        <w:r>
          <w:instrText xml:space="preserve"> PAGEREF _Toc21205 \h </w:instrText>
        </w:r>
        <w:r>
          <w:fldChar w:fldCharType="separate"/>
        </w:r>
        <w:r>
          <w:t>30</w:t>
        </w:r>
        <w:r>
          <w:fldChar w:fldCharType="end"/>
        </w:r>
      </w:hyperlink>
    </w:p>
    <w:p>
      <w:pPr>
        <w:pStyle w:val="TOC1"/>
        <w:tabs>
          <w:tab w:val="right" w:leader="dot" w:pos="8306"/>
        </w:tabs>
      </w:pPr>
      <w:hyperlink w:anchor="_Toc10643" w:history="1">
        <w:r>
          <w:rPr>
            <w:rFonts w:ascii="仿宋" w:eastAsia="仿宋" w:hAnsi="仿宋" w:cs="仿宋" w:hint="eastAsia"/>
            <w:lang w:eastAsia="zh-CN"/>
          </w:rPr>
          <w:t>八、多功能地热井口装置项目经营效益</w:t>
        </w:r>
        <w:r>
          <w:tab/>
        </w:r>
        <w:r>
          <w:fldChar w:fldCharType="begin"/>
        </w:r>
        <w:r>
          <w:instrText xml:space="preserve"> PAGEREF _Toc10643 \h </w:instrText>
        </w:r>
        <w:r>
          <w:fldChar w:fldCharType="separate"/>
        </w:r>
        <w:r>
          <w:t>32</w:t>
        </w:r>
        <w:r>
          <w:fldChar w:fldCharType="end"/>
        </w:r>
      </w:hyperlink>
    </w:p>
    <w:p>
      <w:pPr>
        <w:pStyle w:val="TOC2"/>
        <w:tabs>
          <w:tab w:val="right" w:leader="dot" w:pos="8306"/>
        </w:tabs>
      </w:pPr>
      <w:hyperlink w:anchor="_Toc30363" w:history="1">
        <w:r>
          <w:rPr>
            <w:rFonts w:ascii="仿宋" w:eastAsia="仿宋" w:hAnsi="仿宋" w:cs="仿宋" w:hint="eastAsia"/>
            <w:lang w:eastAsia="zh-CN"/>
          </w:rPr>
          <w:t>(一)、经济评价财务测算</w:t>
        </w:r>
        <w:r>
          <w:tab/>
        </w:r>
        <w:r>
          <w:fldChar w:fldCharType="begin"/>
        </w:r>
        <w:r>
          <w:instrText xml:space="preserve"> PAGEREF _Toc30363 \h </w:instrText>
        </w:r>
        <w:r>
          <w:fldChar w:fldCharType="separate"/>
        </w:r>
        <w:r>
          <w:t>32</w:t>
        </w:r>
        <w:r>
          <w:fldChar w:fldCharType="end"/>
        </w:r>
      </w:hyperlink>
    </w:p>
    <w:p>
      <w:pPr>
        <w:pStyle w:val="TOC2"/>
        <w:tabs>
          <w:tab w:val="right" w:leader="dot" w:pos="8306"/>
        </w:tabs>
      </w:pPr>
      <w:hyperlink w:anchor="_Toc7147" w:history="1">
        <w:r>
          <w:rPr>
            <w:rFonts w:ascii="仿宋" w:eastAsia="仿宋" w:hAnsi="仿宋" w:cs="仿宋" w:hint="eastAsia"/>
            <w:lang w:eastAsia="zh-CN"/>
          </w:rPr>
          <w:t>(二)、多功能地热井口装置项目盈利能力分析</w:t>
        </w:r>
        <w:r>
          <w:tab/>
        </w:r>
        <w:r>
          <w:fldChar w:fldCharType="begin"/>
        </w:r>
        <w:r>
          <w:instrText xml:space="preserve"> PAGEREF _Toc7147 \h </w:instrText>
        </w:r>
        <w:r>
          <w:fldChar w:fldCharType="separate"/>
        </w:r>
        <w:r>
          <w:t>33</w:t>
        </w:r>
        <w:r>
          <w:fldChar w:fldCharType="end"/>
        </w:r>
      </w:hyperlink>
    </w:p>
    <w:p>
      <w:pPr>
        <w:pStyle w:val="TOC1"/>
        <w:tabs>
          <w:tab w:val="right" w:leader="dot" w:pos="8306"/>
        </w:tabs>
      </w:pPr>
      <w:hyperlink w:anchor="_Toc17968" w:history="1">
        <w:r>
          <w:rPr>
            <w:rFonts w:ascii="仿宋" w:eastAsia="仿宋" w:hAnsi="仿宋" w:cs="仿宋" w:hint="eastAsia"/>
            <w:lang w:eastAsia="zh-CN"/>
          </w:rPr>
          <w:t>九、多功能地热井口装置项目人力资源培养与发展</w:t>
        </w:r>
        <w:r>
          <w:tab/>
        </w:r>
        <w:r>
          <w:fldChar w:fldCharType="begin"/>
        </w:r>
        <w:r>
          <w:instrText xml:space="preserve"> PAGEREF _Toc17968 \h </w:instrText>
        </w:r>
        <w:r>
          <w:fldChar w:fldCharType="separate"/>
        </w:r>
        <w:r>
          <w:t>34</w:t>
        </w:r>
        <w:r>
          <w:fldChar w:fldCharType="end"/>
        </w:r>
      </w:hyperlink>
    </w:p>
    <w:p>
      <w:pPr>
        <w:pStyle w:val="TOC2"/>
        <w:tabs>
          <w:tab w:val="right" w:leader="dot" w:pos="8306"/>
        </w:tabs>
      </w:pPr>
      <w:hyperlink w:anchor="_Toc31346" w:history="1">
        <w:r>
          <w:rPr>
            <w:rFonts w:ascii="仿宋" w:eastAsia="仿宋" w:hAnsi="仿宋" w:cs="仿宋" w:hint="eastAsia"/>
            <w:lang w:eastAsia="zh-CN"/>
          </w:rPr>
          <w:t>(一)、人才需求与规划</w:t>
        </w:r>
        <w:r>
          <w:tab/>
        </w:r>
        <w:r>
          <w:fldChar w:fldCharType="begin"/>
        </w:r>
        <w:r>
          <w:instrText xml:space="preserve"> PAGEREF _Toc31346 \h </w:instrText>
        </w:r>
        <w:r>
          <w:fldChar w:fldCharType="separate"/>
        </w:r>
        <w:r>
          <w:t>34</w:t>
        </w:r>
        <w:r>
          <w:fldChar w:fldCharType="end"/>
        </w:r>
      </w:hyperlink>
    </w:p>
    <w:p>
      <w:pPr>
        <w:pStyle w:val="TOC2"/>
        <w:tabs>
          <w:tab w:val="right" w:leader="dot" w:pos="8306"/>
        </w:tabs>
      </w:pPr>
      <w:hyperlink w:anchor="_Toc32614" w:history="1">
        <w:r>
          <w:rPr>
            <w:rFonts w:ascii="仿宋" w:eastAsia="仿宋" w:hAnsi="仿宋" w:cs="仿宋" w:hint="eastAsia"/>
            <w:lang w:eastAsia="zh-CN"/>
          </w:rPr>
          <w:t>(二)、培训与发展计划</w:t>
        </w:r>
        <w:r>
          <w:tab/>
        </w:r>
        <w:r>
          <w:fldChar w:fldCharType="begin"/>
        </w:r>
        <w:r>
          <w:instrText xml:space="preserve"> PAGEREF _Toc32614 \h </w:instrText>
        </w:r>
        <w:r>
          <w:fldChar w:fldCharType="separate"/>
        </w:r>
        <w:r>
          <w:t>34</w:t>
        </w:r>
        <w:r>
          <w:fldChar w:fldCharType="end"/>
        </w:r>
      </w:hyperlink>
    </w:p>
    <w:p>
      <w:pPr>
        <w:pStyle w:val="TOC1"/>
        <w:tabs>
          <w:tab w:val="right" w:leader="dot" w:pos="8306"/>
        </w:tabs>
      </w:pPr>
      <w:hyperlink w:anchor="_Toc6797" w:history="1">
        <w:r>
          <w:rPr>
            <w:rFonts w:ascii="仿宋" w:eastAsia="仿宋" w:hAnsi="仿宋" w:cs="仿宋" w:hint="eastAsia"/>
            <w:lang w:eastAsia="zh-CN"/>
          </w:rPr>
          <w:t>十、生产安全保护</w:t>
        </w:r>
        <w:r>
          <w:tab/>
        </w:r>
        <w:r>
          <w:fldChar w:fldCharType="begin"/>
        </w:r>
        <w:r>
          <w:instrText xml:space="preserve"> PAGEREF _Toc6797 \h </w:instrText>
        </w:r>
        <w:r>
          <w:fldChar w:fldCharType="separate"/>
        </w:r>
        <w:r>
          <w:t>35</w:t>
        </w:r>
        <w:r>
          <w:fldChar w:fldCharType="end"/>
        </w:r>
      </w:hyperlink>
    </w:p>
    <w:p>
      <w:pPr>
        <w:pStyle w:val="TOC2"/>
        <w:tabs>
          <w:tab w:val="right" w:leader="dot" w:pos="8306"/>
        </w:tabs>
      </w:pPr>
      <w:hyperlink w:anchor="_Toc23938" w:history="1">
        <w:r>
          <w:rPr>
            <w:rFonts w:ascii="仿宋" w:eastAsia="仿宋" w:hAnsi="仿宋" w:cs="仿宋" w:hint="eastAsia"/>
            <w:lang w:eastAsia="zh-CN"/>
          </w:rPr>
          <w:t>(一)、消防安全</w:t>
        </w:r>
        <w:r>
          <w:tab/>
        </w:r>
        <w:r>
          <w:fldChar w:fldCharType="begin"/>
        </w:r>
        <w:r>
          <w:instrText xml:space="preserve"> PAGEREF _Toc23938 \h </w:instrText>
        </w:r>
        <w:r>
          <w:fldChar w:fldCharType="separate"/>
        </w:r>
        <w:r>
          <w:t>35</w:t>
        </w:r>
        <w:r>
          <w:fldChar w:fldCharType="end"/>
        </w:r>
      </w:hyperlink>
    </w:p>
    <w:p>
      <w:pPr>
        <w:pStyle w:val="TOC2"/>
        <w:tabs>
          <w:tab w:val="right" w:leader="dot" w:pos="8306"/>
        </w:tabs>
      </w:pPr>
      <w:hyperlink w:anchor="_Toc24597" w:history="1">
        <w:r>
          <w:rPr>
            <w:rFonts w:ascii="仿宋" w:eastAsia="仿宋" w:hAnsi="仿宋" w:cs="仿宋" w:hint="eastAsia"/>
            <w:lang w:eastAsia="zh-CN"/>
          </w:rPr>
          <w:t>(二)、防火防爆总图布置措施</w:t>
        </w:r>
        <w:r>
          <w:tab/>
        </w:r>
        <w:r>
          <w:fldChar w:fldCharType="begin"/>
        </w:r>
        <w:r>
          <w:instrText xml:space="preserve"> PAGEREF _Toc24597 \h </w:instrText>
        </w:r>
        <w:r>
          <w:fldChar w:fldCharType="separate"/>
        </w:r>
        <w:r>
          <w:t>37</w:t>
        </w:r>
        <w:r>
          <w:fldChar w:fldCharType="end"/>
        </w:r>
      </w:hyperlink>
    </w:p>
    <w:p>
      <w:pPr>
        <w:pStyle w:val="TOC2"/>
        <w:tabs>
          <w:tab w:val="right" w:leader="dot" w:pos="8306"/>
        </w:tabs>
      </w:pPr>
      <w:hyperlink w:anchor="_Toc7160" w:history="1">
        <w:r>
          <w:rPr>
            <w:rFonts w:ascii="仿宋" w:eastAsia="仿宋" w:hAnsi="仿宋" w:cs="仿宋" w:hint="eastAsia"/>
            <w:lang w:eastAsia="zh-CN"/>
          </w:rPr>
          <w:t>(三)、自然灾害防范措施</w:t>
        </w:r>
        <w:r>
          <w:tab/>
        </w:r>
        <w:r>
          <w:fldChar w:fldCharType="begin"/>
        </w:r>
        <w:r>
          <w:instrText xml:space="preserve"> PAGEREF _Toc7160 \h </w:instrText>
        </w:r>
        <w:r>
          <w:fldChar w:fldCharType="separate"/>
        </w:r>
        <w:r>
          <w:t>38</w:t>
        </w:r>
        <w:r>
          <w:fldChar w:fldCharType="end"/>
        </w:r>
      </w:hyperlink>
    </w:p>
    <w:p>
      <w:pPr>
        <w:pStyle w:val="TOC2"/>
        <w:tabs>
          <w:tab w:val="right" w:leader="dot" w:pos="8306"/>
        </w:tabs>
      </w:pPr>
      <w:hyperlink w:anchor="_Toc27559" w:history="1">
        <w:r>
          <w:rPr>
            <w:rFonts w:ascii="仿宋" w:eastAsia="仿宋" w:hAnsi="仿宋" w:cs="仿宋" w:hint="eastAsia"/>
            <w:lang w:eastAsia="zh-CN"/>
          </w:rPr>
          <w:t>(四)、安全色及安全标志使用要求</w:t>
        </w:r>
        <w:r>
          <w:tab/>
        </w:r>
        <w:r>
          <w:fldChar w:fldCharType="begin"/>
        </w:r>
        <w:r>
          <w:instrText xml:space="preserve"> PAGEREF _Toc27559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37" w:history="1">
        <w:r>
          <w:rPr>
            <w:rFonts w:ascii="仿宋" w:eastAsia="仿宋" w:hAnsi="仿宋" w:cs="仿宋" w:hint="eastAsia"/>
            <w:lang w:eastAsia="zh-CN"/>
          </w:rPr>
          <w:t>(五)、防尘防毒措施</w:t>
        </w:r>
        <w:r>
          <w:tab/>
        </w:r>
        <w:r>
          <w:fldChar w:fldCharType="begin"/>
        </w:r>
        <w:r>
          <w:instrText xml:space="preserve"> PAGEREF _Toc18437 \h </w:instrText>
        </w:r>
        <w:r>
          <w:fldChar w:fldCharType="separate"/>
        </w:r>
        <w:r>
          <w:t>40</w:t>
        </w:r>
        <w:r>
          <w:fldChar w:fldCharType="end"/>
        </w:r>
      </w:hyperlink>
    </w:p>
    <w:p>
      <w:pPr>
        <w:pStyle w:val="TOC2"/>
        <w:tabs>
          <w:tab w:val="right" w:leader="dot" w:pos="8306"/>
        </w:tabs>
      </w:pPr>
      <w:hyperlink w:anchor="_Toc4185" w:history="1">
        <w:r>
          <w:rPr>
            <w:rFonts w:ascii="仿宋" w:eastAsia="仿宋" w:hAnsi="仿宋" w:cs="仿宋" w:hint="eastAsia"/>
            <w:lang w:eastAsia="zh-CN"/>
          </w:rPr>
          <w:t>(六)、防静电、触电防护及防雷措施</w:t>
        </w:r>
        <w:r>
          <w:tab/>
        </w:r>
        <w:r>
          <w:fldChar w:fldCharType="begin"/>
        </w:r>
        <w:r>
          <w:instrText xml:space="preserve"> PAGEREF _Toc4185 \h </w:instrText>
        </w:r>
        <w:r>
          <w:fldChar w:fldCharType="separate"/>
        </w:r>
        <w:r>
          <w:t>41</w:t>
        </w:r>
        <w:r>
          <w:fldChar w:fldCharType="end"/>
        </w:r>
      </w:hyperlink>
    </w:p>
    <w:p>
      <w:pPr>
        <w:pStyle w:val="TOC2"/>
        <w:tabs>
          <w:tab w:val="right" w:leader="dot" w:pos="8306"/>
        </w:tabs>
      </w:pPr>
      <w:hyperlink w:anchor="_Toc8201" w:history="1">
        <w:r>
          <w:rPr>
            <w:rFonts w:ascii="仿宋" w:eastAsia="仿宋" w:hAnsi="仿宋" w:cs="仿宋" w:hint="eastAsia"/>
            <w:lang w:eastAsia="zh-CN"/>
          </w:rPr>
          <w:t>(七)、机械设备安全保障措施</w:t>
        </w:r>
        <w:r>
          <w:tab/>
        </w:r>
        <w:r>
          <w:fldChar w:fldCharType="begin"/>
        </w:r>
        <w:r>
          <w:instrText xml:space="preserve"> PAGEREF _Toc8201 \h </w:instrText>
        </w:r>
        <w:r>
          <w:fldChar w:fldCharType="separate"/>
        </w:r>
        <w:r>
          <w:t>42</w:t>
        </w:r>
        <w:r>
          <w:fldChar w:fldCharType="end"/>
        </w:r>
      </w:hyperlink>
    </w:p>
    <w:p>
      <w:pPr>
        <w:pStyle w:val="TOC1"/>
        <w:tabs>
          <w:tab w:val="right" w:leader="dot" w:pos="8306"/>
        </w:tabs>
      </w:pPr>
      <w:hyperlink w:anchor="_Toc29727" w:history="1">
        <w:r>
          <w:rPr>
            <w:rFonts w:ascii="仿宋" w:eastAsia="仿宋" w:hAnsi="仿宋" w:cs="仿宋" w:hint="eastAsia"/>
            <w:lang w:eastAsia="zh-CN"/>
          </w:rPr>
          <w:t>十一、多功能地热井口装置项目计划安排</w:t>
        </w:r>
        <w:r>
          <w:tab/>
        </w:r>
        <w:r>
          <w:fldChar w:fldCharType="begin"/>
        </w:r>
        <w:r>
          <w:instrText xml:space="preserve"> PAGEREF _Toc29727 \h </w:instrText>
        </w:r>
        <w:r>
          <w:fldChar w:fldCharType="separate"/>
        </w:r>
        <w:r>
          <w:t>44</w:t>
        </w:r>
        <w:r>
          <w:fldChar w:fldCharType="end"/>
        </w:r>
      </w:hyperlink>
    </w:p>
    <w:p>
      <w:pPr>
        <w:pStyle w:val="TOC2"/>
        <w:tabs>
          <w:tab w:val="right" w:leader="dot" w:pos="8306"/>
        </w:tabs>
      </w:pPr>
      <w:hyperlink w:anchor="_Toc30424" w:history="1">
        <w:r>
          <w:rPr>
            <w:rFonts w:ascii="仿宋" w:eastAsia="仿宋" w:hAnsi="仿宋" w:cs="仿宋" w:hint="eastAsia"/>
            <w:lang w:eastAsia="zh-CN"/>
          </w:rPr>
          <w:t>(一)、建设周期</w:t>
        </w:r>
        <w:r>
          <w:tab/>
        </w:r>
        <w:r>
          <w:fldChar w:fldCharType="begin"/>
        </w:r>
        <w:r>
          <w:instrText xml:space="preserve"> PAGEREF _Toc30424 \h </w:instrText>
        </w:r>
        <w:r>
          <w:fldChar w:fldCharType="separate"/>
        </w:r>
        <w:r>
          <w:t>44</w:t>
        </w:r>
        <w:r>
          <w:fldChar w:fldCharType="end"/>
        </w:r>
      </w:hyperlink>
    </w:p>
    <w:p>
      <w:pPr>
        <w:pStyle w:val="TOC2"/>
        <w:tabs>
          <w:tab w:val="right" w:leader="dot" w:pos="8306"/>
        </w:tabs>
      </w:pPr>
      <w:hyperlink w:anchor="_Toc6256" w:history="1">
        <w:r>
          <w:rPr>
            <w:rFonts w:ascii="仿宋" w:eastAsia="仿宋" w:hAnsi="仿宋" w:cs="仿宋" w:hint="eastAsia"/>
            <w:lang w:eastAsia="zh-CN"/>
          </w:rPr>
          <w:t>(二)、建设进度</w:t>
        </w:r>
        <w:r>
          <w:tab/>
        </w:r>
        <w:r>
          <w:fldChar w:fldCharType="begin"/>
        </w:r>
        <w:r>
          <w:instrText xml:space="preserve"> PAGEREF _Toc6256 \h </w:instrText>
        </w:r>
        <w:r>
          <w:fldChar w:fldCharType="separate"/>
        </w:r>
        <w:r>
          <w:t>45</w:t>
        </w:r>
        <w:r>
          <w:fldChar w:fldCharType="end"/>
        </w:r>
      </w:hyperlink>
    </w:p>
    <w:p>
      <w:pPr>
        <w:pStyle w:val="TOC2"/>
        <w:tabs>
          <w:tab w:val="right" w:leader="dot" w:pos="8306"/>
        </w:tabs>
      </w:pPr>
      <w:hyperlink w:anchor="_Toc593" w:history="1">
        <w:r>
          <w:rPr>
            <w:rFonts w:ascii="仿宋" w:eastAsia="仿宋" w:hAnsi="仿宋" w:cs="仿宋" w:hint="eastAsia"/>
            <w:lang w:eastAsia="zh-CN"/>
          </w:rPr>
          <w:t>(三)、进度安排注意事项</w:t>
        </w:r>
        <w:r>
          <w:tab/>
        </w:r>
        <w:r>
          <w:fldChar w:fldCharType="begin"/>
        </w:r>
        <w:r>
          <w:instrText xml:space="preserve"> PAGEREF _Toc593 \h </w:instrText>
        </w:r>
        <w:r>
          <w:fldChar w:fldCharType="separate"/>
        </w:r>
        <w:r>
          <w:t>46</w:t>
        </w:r>
        <w:r>
          <w:fldChar w:fldCharType="end"/>
        </w:r>
      </w:hyperlink>
    </w:p>
    <w:p>
      <w:pPr>
        <w:pStyle w:val="TOC2"/>
        <w:tabs>
          <w:tab w:val="right" w:leader="dot" w:pos="8306"/>
        </w:tabs>
      </w:pPr>
      <w:hyperlink w:anchor="_Toc13538" w:history="1">
        <w:r>
          <w:rPr>
            <w:rFonts w:ascii="仿宋" w:eastAsia="仿宋" w:hAnsi="仿宋" w:cs="仿宋" w:hint="eastAsia"/>
            <w:lang w:eastAsia="zh-CN"/>
          </w:rPr>
          <w:t>(四)、人力资源配置</w:t>
        </w:r>
        <w:r>
          <w:tab/>
        </w:r>
        <w:r>
          <w:fldChar w:fldCharType="begin"/>
        </w:r>
        <w:r>
          <w:instrText xml:space="preserve"> PAGEREF _Toc13538 \h </w:instrText>
        </w:r>
        <w:r>
          <w:fldChar w:fldCharType="separate"/>
        </w:r>
        <w:r>
          <w:t>47</w:t>
        </w:r>
        <w:r>
          <w:fldChar w:fldCharType="end"/>
        </w:r>
      </w:hyperlink>
    </w:p>
    <w:p>
      <w:pPr>
        <w:pStyle w:val="TOC1"/>
        <w:tabs>
          <w:tab w:val="right" w:leader="dot" w:pos="8306"/>
        </w:tabs>
      </w:pPr>
      <w:hyperlink w:anchor="_Toc30722" w:history="1">
        <w:r>
          <w:rPr>
            <w:rFonts w:ascii="仿宋" w:eastAsia="仿宋" w:hAnsi="仿宋" w:cs="仿宋" w:hint="eastAsia"/>
            <w:lang w:eastAsia="zh-CN"/>
          </w:rPr>
          <w:t>十二、多功能地热井口装置项目投资规划</w:t>
        </w:r>
        <w:r>
          <w:tab/>
        </w:r>
        <w:r>
          <w:fldChar w:fldCharType="begin"/>
        </w:r>
        <w:r>
          <w:instrText xml:space="preserve"> PAGEREF _Toc30722 \h </w:instrText>
        </w:r>
        <w:r>
          <w:fldChar w:fldCharType="separate"/>
        </w:r>
        <w:r>
          <w:t>48</w:t>
        </w:r>
        <w:r>
          <w:fldChar w:fldCharType="end"/>
        </w:r>
      </w:hyperlink>
    </w:p>
    <w:p>
      <w:pPr>
        <w:pStyle w:val="TOC2"/>
        <w:tabs>
          <w:tab w:val="right" w:leader="dot" w:pos="8306"/>
        </w:tabs>
      </w:pPr>
      <w:hyperlink w:anchor="_Toc23512" w:history="1">
        <w:r>
          <w:rPr>
            <w:rFonts w:ascii="仿宋" w:eastAsia="仿宋" w:hAnsi="仿宋" w:cs="仿宋" w:hint="eastAsia"/>
            <w:lang w:eastAsia="zh-CN"/>
          </w:rPr>
          <w:t>(一)、多功能地热井口装置项目总投资估算</w:t>
        </w:r>
        <w:r>
          <w:tab/>
        </w:r>
        <w:r>
          <w:fldChar w:fldCharType="begin"/>
        </w:r>
        <w:r>
          <w:instrText xml:space="preserve"> PAGEREF _Toc23512 \h </w:instrText>
        </w:r>
        <w:r>
          <w:fldChar w:fldCharType="separate"/>
        </w:r>
        <w:r>
          <w:t>48</w:t>
        </w:r>
        <w:r>
          <w:fldChar w:fldCharType="end"/>
        </w:r>
      </w:hyperlink>
    </w:p>
    <w:p>
      <w:pPr>
        <w:pStyle w:val="TOC2"/>
        <w:tabs>
          <w:tab w:val="right" w:leader="dot" w:pos="8306"/>
        </w:tabs>
      </w:pPr>
      <w:hyperlink w:anchor="_Toc12197" w:history="1">
        <w:r>
          <w:rPr>
            <w:rFonts w:ascii="仿宋" w:eastAsia="仿宋" w:hAnsi="仿宋" w:cs="仿宋" w:hint="eastAsia"/>
            <w:lang w:eastAsia="zh-CN"/>
          </w:rPr>
          <w:t>(二)、资金筹措</w:t>
        </w:r>
        <w:r>
          <w:tab/>
        </w:r>
        <w:r>
          <w:fldChar w:fldCharType="begin"/>
        </w:r>
        <w:r>
          <w:instrText xml:space="preserve"> PAGEREF _Toc12197 \h </w:instrText>
        </w:r>
        <w:r>
          <w:fldChar w:fldCharType="separate"/>
        </w:r>
        <w:r>
          <w:t>49</w:t>
        </w:r>
        <w:r>
          <w:fldChar w:fldCharType="end"/>
        </w:r>
      </w:hyperlink>
    </w:p>
    <w:p>
      <w:pPr>
        <w:pStyle w:val="TOC1"/>
        <w:tabs>
          <w:tab w:val="right" w:leader="dot" w:pos="8306"/>
        </w:tabs>
      </w:pPr>
      <w:hyperlink w:anchor="_Toc24955" w:history="1">
        <w:r>
          <w:rPr>
            <w:rFonts w:ascii="仿宋" w:eastAsia="仿宋" w:hAnsi="仿宋" w:cs="仿宋" w:hint="eastAsia"/>
            <w:lang w:eastAsia="zh-CN"/>
          </w:rPr>
          <w:t>十三、供应链管理</w:t>
        </w:r>
        <w:r>
          <w:tab/>
        </w:r>
        <w:r>
          <w:fldChar w:fldCharType="begin"/>
        </w:r>
        <w:r>
          <w:instrText xml:space="preserve"> PAGEREF _Toc24955 \h </w:instrText>
        </w:r>
        <w:r>
          <w:fldChar w:fldCharType="separate"/>
        </w:r>
        <w:r>
          <w:t>50</w:t>
        </w:r>
        <w:r>
          <w:fldChar w:fldCharType="end"/>
        </w:r>
      </w:hyperlink>
    </w:p>
    <w:p>
      <w:pPr>
        <w:pStyle w:val="TOC2"/>
        <w:tabs>
          <w:tab w:val="right" w:leader="dot" w:pos="8306"/>
        </w:tabs>
      </w:pPr>
      <w:hyperlink w:anchor="_Toc692" w:history="1">
        <w:r>
          <w:rPr>
            <w:rFonts w:ascii="仿宋" w:eastAsia="仿宋" w:hAnsi="仿宋" w:cs="仿宋" w:hint="eastAsia"/>
            <w:lang w:eastAsia="zh-CN"/>
          </w:rPr>
          <w:t>(一)、供应链战略规划</w:t>
        </w:r>
        <w:r>
          <w:tab/>
        </w:r>
        <w:r>
          <w:fldChar w:fldCharType="begin"/>
        </w:r>
        <w:r>
          <w:instrText xml:space="preserve"> PAGEREF _Toc692 \h </w:instrText>
        </w:r>
        <w:r>
          <w:fldChar w:fldCharType="separate"/>
        </w:r>
        <w:r>
          <w:t>50</w:t>
        </w:r>
        <w:r>
          <w:fldChar w:fldCharType="end"/>
        </w:r>
      </w:hyperlink>
    </w:p>
    <w:p>
      <w:pPr>
        <w:pStyle w:val="TOC2"/>
        <w:tabs>
          <w:tab w:val="right" w:leader="dot" w:pos="8306"/>
        </w:tabs>
      </w:pPr>
      <w:hyperlink w:anchor="_Toc32654" w:history="1">
        <w:r>
          <w:rPr>
            <w:rFonts w:ascii="仿宋" w:eastAsia="仿宋" w:hAnsi="仿宋" w:cs="仿宋" w:hint="eastAsia"/>
            <w:lang w:eastAsia="zh-CN"/>
          </w:rPr>
          <w:t>(二)、供应商选择与合作</w:t>
        </w:r>
        <w:r>
          <w:tab/>
        </w:r>
        <w:r>
          <w:fldChar w:fldCharType="begin"/>
        </w:r>
        <w:r>
          <w:instrText xml:space="preserve"> PAGEREF _Toc32654 \h </w:instrText>
        </w:r>
        <w:r>
          <w:fldChar w:fldCharType="separate"/>
        </w:r>
        <w:r>
          <w:t>52</w:t>
        </w:r>
        <w:r>
          <w:fldChar w:fldCharType="end"/>
        </w:r>
      </w:hyperlink>
    </w:p>
    <w:p>
      <w:pPr>
        <w:pStyle w:val="TOC2"/>
        <w:tabs>
          <w:tab w:val="right" w:leader="dot" w:pos="8306"/>
        </w:tabs>
      </w:pPr>
      <w:hyperlink w:anchor="_Toc6500" w:history="1">
        <w:r>
          <w:rPr>
            <w:rFonts w:ascii="仿宋" w:eastAsia="仿宋" w:hAnsi="仿宋" w:cs="仿宋" w:hint="eastAsia"/>
            <w:lang w:eastAsia="zh-CN"/>
          </w:rPr>
          <w:t>(三)、物流与库存管理</w:t>
        </w:r>
        <w:r>
          <w:tab/>
        </w:r>
        <w:r>
          <w:fldChar w:fldCharType="begin"/>
        </w:r>
        <w:r>
          <w:instrText xml:space="preserve"> PAGEREF _Toc6500 \h </w:instrText>
        </w:r>
        <w:r>
          <w:fldChar w:fldCharType="separate"/>
        </w:r>
        <w:r>
          <w:t>53</w:t>
        </w:r>
        <w:r>
          <w:fldChar w:fldCharType="end"/>
        </w:r>
      </w:hyperlink>
    </w:p>
    <w:p>
      <w:pPr>
        <w:pStyle w:val="TOC1"/>
        <w:tabs>
          <w:tab w:val="right" w:leader="dot" w:pos="8306"/>
        </w:tabs>
      </w:pPr>
      <w:hyperlink w:anchor="_Toc17636" w:history="1">
        <w:r>
          <w:rPr>
            <w:rFonts w:ascii="仿宋" w:eastAsia="仿宋" w:hAnsi="仿宋" w:cs="仿宋" w:hint="eastAsia"/>
            <w:lang w:eastAsia="zh-CN"/>
          </w:rPr>
          <w:t>十四、利益相关者分析与沟通计划</w:t>
        </w:r>
        <w:r>
          <w:tab/>
        </w:r>
        <w:r>
          <w:fldChar w:fldCharType="begin"/>
        </w:r>
        <w:r>
          <w:instrText xml:space="preserve"> PAGEREF _Toc17636 \h </w:instrText>
        </w:r>
        <w:r>
          <w:fldChar w:fldCharType="separate"/>
        </w:r>
        <w:r>
          <w:t>54</w:t>
        </w:r>
        <w:r>
          <w:fldChar w:fldCharType="end"/>
        </w:r>
      </w:hyperlink>
    </w:p>
    <w:p>
      <w:pPr>
        <w:pStyle w:val="TOC2"/>
        <w:tabs>
          <w:tab w:val="right" w:leader="dot" w:pos="8306"/>
        </w:tabs>
      </w:pPr>
      <w:hyperlink w:anchor="_Toc6350" w:history="1">
        <w:r>
          <w:rPr>
            <w:rFonts w:ascii="仿宋" w:eastAsia="仿宋" w:hAnsi="仿宋" w:cs="仿宋" w:hint="eastAsia"/>
            <w:lang w:eastAsia="zh-CN"/>
          </w:rPr>
          <w:t>(一)、利益相关者分析</w:t>
        </w:r>
        <w:r>
          <w:tab/>
        </w:r>
        <w:r>
          <w:fldChar w:fldCharType="begin"/>
        </w:r>
        <w:r>
          <w:instrText xml:space="preserve"> PAGEREF _Toc6350 \h </w:instrText>
        </w:r>
        <w:r>
          <w:fldChar w:fldCharType="separate"/>
        </w:r>
        <w:r>
          <w:t>54</w:t>
        </w:r>
        <w:r>
          <w:fldChar w:fldCharType="end"/>
        </w:r>
      </w:hyperlink>
    </w:p>
    <w:p>
      <w:pPr>
        <w:pStyle w:val="TOC2"/>
        <w:tabs>
          <w:tab w:val="right" w:leader="dot" w:pos="8306"/>
        </w:tabs>
      </w:pPr>
      <w:hyperlink w:anchor="_Toc5503" w:history="1">
        <w:r>
          <w:rPr>
            <w:rFonts w:ascii="仿宋" w:eastAsia="仿宋" w:hAnsi="仿宋" w:cs="仿宋" w:hint="eastAsia"/>
            <w:lang w:eastAsia="zh-CN"/>
          </w:rPr>
          <w:t>(二)、沟通计划</w:t>
        </w:r>
        <w:r>
          <w:tab/>
        </w:r>
        <w:r>
          <w:fldChar w:fldCharType="begin"/>
        </w:r>
        <w:r>
          <w:instrText xml:space="preserve"> PAGEREF _Toc5503 \h </w:instrText>
        </w:r>
        <w:r>
          <w:fldChar w:fldCharType="separate"/>
        </w:r>
        <w:r>
          <w:t>56</w:t>
        </w:r>
        <w:r>
          <w:fldChar w:fldCharType="end"/>
        </w:r>
      </w:hyperlink>
    </w:p>
    <w:p>
      <w:pPr>
        <w:pStyle w:val="TOC1"/>
        <w:tabs>
          <w:tab w:val="right" w:leader="dot" w:pos="8306"/>
        </w:tabs>
      </w:pPr>
      <w:hyperlink w:anchor="_Toc785" w:history="1">
        <w:r>
          <w:rPr>
            <w:rFonts w:ascii="仿宋" w:eastAsia="仿宋" w:hAnsi="仿宋" w:cs="仿宋" w:hint="eastAsia"/>
            <w:lang w:eastAsia="zh-CN"/>
          </w:rPr>
          <w:t>十五、质量管理体系</w:t>
        </w:r>
        <w:r>
          <w:tab/>
        </w:r>
        <w:r>
          <w:fldChar w:fldCharType="begin"/>
        </w:r>
        <w:r>
          <w:instrText xml:space="preserve"> PAGEREF _Toc785 \h </w:instrText>
        </w:r>
        <w:r>
          <w:fldChar w:fldCharType="separate"/>
        </w:r>
        <w:r>
          <w:t>57</w:t>
        </w:r>
        <w:r>
          <w:fldChar w:fldCharType="end"/>
        </w:r>
      </w:hyperlink>
    </w:p>
    <w:p>
      <w:pPr>
        <w:pStyle w:val="TOC2"/>
        <w:tabs>
          <w:tab w:val="right" w:leader="dot" w:pos="8306"/>
        </w:tabs>
      </w:pPr>
      <w:hyperlink w:anchor="_Toc26780" w:history="1">
        <w:r>
          <w:rPr>
            <w:rFonts w:ascii="仿宋" w:eastAsia="仿宋" w:hAnsi="仿宋" w:cs="仿宋" w:hint="eastAsia"/>
            <w:lang w:eastAsia="zh-CN"/>
          </w:rPr>
          <w:t>(一)、质量目标与方针</w:t>
        </w:r>
        <w:r>
          <w:tab/>
        </w:r>
        <w:r>
          <w:fldChar w:fldCharType="begin"/>
        </w:r>
        <w:r>
          <w:instrText xml:space="preserve"> PAGEREF _Toc26780 \h </w:instrText>
        </w:r>
        <w:r>
          <w:fldChar w:fldCharType="separate"/>
        </w:r>
        <w:r>
          <w:t>57</w:t>
        </w:r>
        <w:r>
          <w:fldChar w:fldCharType="end"/>
        </w:r>
      </w:hyperlink>
    </w:p>
    <w:p>
      <w:pPr>
        <w:pStyle w:val="TOC2"/>
        <w:tabs>
          <w:tab w:val="right" w:leader="dot" w:pos="8306"/>
        </w:tabs>
      </w:pPr>
      <w:hyperlink w:anchor="_Toc24997" w:history="1">
        <w:r>
          <w:rPr>
            <w:rFonts w:ascii="仿宋" w:eastAsia="仿宋" w:hAnsi="仿宋" w:cs="仿宋" w:hint="eastAsia"/>
            <w:lang w:eastAsia="zh-CN"/>
          </w:rPr>
          <w:t>(二)、质量管理责任</w:t>
        </w:r>
        <w:r>
          <w:tab/>
        </w:r>
        <w:r>
          <w:fldChar w:fldCharType="begin"/>
        </w:r>
        <w:r>
          <w:instrText xml:space="preserve"> PAGEREF _Toc24997 \h </w:instrText>
        </w:r>
        <w:r>
          <w:fldChar w:fldCharType="separate"/>
        </w:r>
        <w:r>
          <w:t>58</w:t>
        </w:r>
        <w:r>
          <w:fldChar w:fldCharType="end"/>
        </w:r>
      </w:hyperlink>
    </w:p>
    <w:p>
      <w:pPr>
        <w:pStyle w:val="TOC2"/>
        <w:tabs>
          <w:tab w:val="right" w:leader="dot" w:pos="8306"/>
        </w:tabs>
      </w:pPr>
      <w:hyperlink w:anchor="_Toc7231" w:history="1">
        <w:r>
          <w:rPr>
            <w:rFonts w:ascii="仿宋" w:eastAsia="仿宋" w:hAnsi="仿宋" w:cs="仿宋" w:hint="eastAsia"/>
            <w:lang w:eastAsia="zh-CN"/>
          </w:rPr>
          <w:t>(三)、质量管理体系文件</w:t>
        </w:r>
        <w:r>
          <w:tab/>
        </w:r>
        <w:r>
          <w:fldChar w:fldCharType="begin"/>
        </w:r>
        <w:r>
          <w:instrText xml:space="preserve"> PAGEREF _Toc7231 \h </w:instrText>
        </w:r>
        <w:r>
          <w:fldChar w:fldCharType="separate"/>
        </w:r>
        <w:r>
          <w:t>59</w:t>
        </w:r>
        <w:r>
          <w:fldChar w:fldCharType="end"/>
        </w:r>
      </w:hyperlink>
    </w:p>
    <w:p>
      <w:pPr>
        <w:pStyle w:val="TOC2"/>
        <w:tabs>
          <w:tab w:val="right" w:leader="dot" w:pos="8306"/>
        </w:tabs>
      </w:pPr>
      <w:hyperlink w:anchor="_Toc21313" w:history="1">
        <w:r>
          <w:rPr>
            <w:rFonts w:ascii="仿宋" w:eastAsia="仿宋" w:hAnsi="仿宋" w:cs="仿宋" w:hint="eastAsia"/>
            <w:lang w:eastAsia="zh-CN"/>
          </w:rPr>
          <w:t>(四)、质量培训与教育</w:t>
        </w:r>
        <w:r>
          <w:tab/>
        </w:r>
        <w:r>
          <w:fldChar w:fldCharType="begin"/>
        </w:r>
        <w:r>
          <w:instrText xml:space="preserve"> PAGEREF _Toc21313 \h </w:instrText>
        </w:r>
        <w:r>
          <w:fldChar w:fldCharType="separate"/>
        </w:r>
        <w:r>
          <w:t>61</w:t>
        </w:r>
        <w:r>
          <w:fldChar w:fldCharType="end"/>
        </w:r>
      </w:hyperlink>
    </w:p>
    <w:p>
      <w:pPr>
        <w:pStyle w:val="TOC2"/>
        <w:tabs>
          <w:tab w:val="right" w:leader="dot" w:pos="8306"/>
        </w:tabs>
      </w:pPr>
      <w:hyperlink w:anchor="_Toc12793" w:history="1">
        <w:r>
          <w:rPr>
            <w:rFonts w:ascii="仿宋" w:eastAsia="仿宋" w:hAnsi="仿宋" w:cs="仿宋" w:hint="eastAsia"/>
            <w:lang w:eastAsia="zh-CN"/>
          </w:rPr>
          <w:t>(五)、质量审核与评价</w:t>
        </w:r>
        <w:r>
          <w:tab/>
        </w:r>
        <w:r>
          <w:fldChar w:fldCharType="begin"/>
        </w:r>
        <w:r>
          <w:instrText xml:space="preserve"> PAGEREF _Toc12793 \h </w:instrText>
        </w:r>
        <w:r>
          <w:fldChar w:fldCharType="separate"/>
        </w:r>
        <w:r>
          <w:t>62</w:t>
        </w:r>
        <w:r>
          <w:fldChar w:fldCharType="end"/>
        </w:r>
      </w:hyperlink>
    </w:p>
    <w:p>
      <w:pPr>
        <w:pStyle w:val="TOC2"/>
        <w:tabs>
          <w:tab w:val="right" w:leader="dot" w:pos="8306"/>
        </w:tabs>
      </w:pPr>
      <w:hyperlink w:anchor="_Toc8707" w:history="1">
        <w:r>
          <w:rPr>
            <w:rFonts w:ascii="仿宋" w:eastAsia="仿宋" w:hAnsi="仿宋" w:cs="仿宋" w:hint="eastAsia"/>
            <w:lang w:eastAsia="zh-CN"/>
          </w:rPr>
          <w:t>(六)、不符合与纠正措施</w:t>
        </w:r>
        <w:r>
          <w:tab/>
        </w:r>
        <w:r>
          <w:fldChar w:fldCharType="begin"/>
        </w:r>
        <w:r>
          <w:instrText xml:space="preserve"> PAGEREF _Toc8707 \h </w:instrText>
        </w:r>
        <w:r>
          <w:fldChar w:fldCharType="separate"/>
        </w:r>
        <w:r>
          <w:t>64</w:t>
        </w:r>
        <w:r>
          <w:fldChar w:fldCharType="end"/>
        </w:r>
      </w:hyperlink>
    </w:p>
    <w:p>
      <w:pPr>
        <w:pStyle w:val="TOC1"/>
        <w:tabs>
          <w:tab w:val="right" w:leader="dot" w:pos="8306"/>
        </w:tabs>
      </w:pPr>
      <w:hyperlink w:anchor="_Toc9981" w:history="1">
        <w:r>
          <w:rPr>
            <w:rFonts w:ascii="仿宋" w:eastAsia="仿宋" w:hAnsi="仿宋" w:cs="仿宋" w:hint="eastAsia"/>
            <w:lang w:eastAsia="zh-CN"/>
          </w:rPr>
          <w:t>十六、营销与推广策略</w:t>
        </w:r>
        <w:r>
          <w:tab/>
        </w:r>
        <w:r>
          <w:fldChar w:fldCharType="begin"/>
        </w:r>
        <w:r>
          <w:instrText xml:space="preserve"> PAGEREF _Toc9981 \h </w:instrText>
        </w:r>
        <w:r>
          <w:fldChar w:fldCharType="separate"/>
        </w:r>
        <w:r>
          <w:t>65</w:t>
        </w:r>
        <w:r>
          <w:fldChar w:fldCharType="end"/>
        </w:r>
      </w:hyperlink>
    </w:p>
    <w:p>
      <w:pPr>
        <w:pStyle w:val="TOC2"/>
        <w:tabs>
          <w:tab w:val="right" w:leader="dot" w:pos="8306"/>
        </w:tabs>
      </w:pPr>
      <w:hyperlink w:anchor="_Toc27576" w:history="1">
        <w:r>
          <w:rPr>
            <w:rFonts w:ascii="仿宋" w:eastAsia="仿宋" w:hAnsi="仿宋" w:cs="仿宋" w:hint="eastAsia"/>
            <w:lang w:eastAsia="zh-CN"/>
          </w:rPr>
          <w:t>(一)、产品/服务定位与特点</w:t>
        </w:r>
        <w:r>
          <w:tab/>
        </w:r>
        <w:r>
          <w:fldChar w:fldCharType="begin"/>
        </w:r>
        <w:r>
          <w:instrText xml:space="preserve"> PAGEREF _Toc27576 \h </w:instrText>
        </w:r>
        <w:r>
          <w:fldChar w:fldCharType="separate"/>
        </w:r>
        <w:r>
          <w:t>65</w:t>
        </w:r>
        <w:r>
          <w:fldChar w:fldCharType="end"/>
        </w:r>
      </w:hyperlink>
    </w:p>
    <w:p>
      <w:pPr>
        <w:pStyle w:val="TOC2"/>
        <w:tabs>
          <w:tab w:val="right" w:leader="dot" w:pos="8306"/>
        </w:tabs>
      </w:pPr>
      <w:hyperlink w:anchor="_Toc27072" w:history="1">
        <w:r>
          <w:rPr>
            <w:rFonts w:ascii="仿宋" w:eastAsia="仿宋" w:hAnsi="仿宋" w:cs="仿宋" w:hint="eastAsia"/>
            <w:lang w:eastAsia="zh-CN"/>
          </w:rPr>
          <w:t>(二)、市场定位与竞争分析</w:t>
        </w:r>
        <w:r>
          <w:tab/>
        </w:r>
        <w:r>
          <w:fldChar w:fldCharType="begin"/>
        </w:r>
        <w:r>
          <w:instrText xml:space="preserve"> PAGEREF _Toc27072 \h </w:instrText>
        </w:r>
        <w:r>
          <w:fldChar w:fldCharType="separate"/>
        </w:r>
        <w:r>
          <w:t>66</w:t>
        </w:r>
        <w:r>
          <w:fldChar w:fldCharType="end"/>
        </w:r>
      </w:hyperlink>
    </w:p>
    <w:p>
      <w:pPr>
        <w:pStyle w:val="TOC2"/>
        <w:tabs>
          <w:tab w:val="right" w:leader="dot" w:pos="8306"/>
        </w:tabs>
      </w:pPr>
      <w:hyperlink w:anchor="_Toc30064" w:history="1">
        <w:r>
          <w:rPr>
            <w:rFonts w:ascii="仿宋" w:eastAsia="仿宋" w:hAnsi="仿宋" w:cs="仿宋" w:hint="eastAsia"/>
            <w:lang w:eastAsia="zh-CN"/>
          </w:rPr>
          <w:t>(三)、营销渠道与策略</w:t>
        </w:r>
        <w:r>
          <w:tab/>
        </w:r>
        <w:r>
          <w:fldChar w:fldCharType="begin"/>
        </w:r>
        <w:r>
          <w:instrText xml:space="preserve"> PAGEREF _Toc30064 \h </w:instrText>
        </w:r>
        <w:r>
          <w:fldChar w:fldCharType="separate"/>
        </w:r>
        <w:r>
          <w:t>68</w:t>
        </w:r>
        <w:r>
          <w:fldChar w:fldCharType="end"/>
        </w:r>
      </w:hyperlink>
    </w:p>
    <w:p>
      <w:pPr>
        <w:pStyle w:val="TOC2"/>
        <w:tabs>
          <w:tab w:val="right" w:leader="dot" w:pos="8306"/>
        </w:tabs>
      </w:pPr>
      <w:hyperlink w:anchor="_Toc16823" w:history="1">
        <w:r>
          <w:rPr>
            <w:rFonts w:ascii="仿宋" w:eastAsia="仿宋" w:hAnsi="仿宋" w:cs="仿宋" w:hint="eastAsia"/>
            <w:lang w:eastAsia="zh-CN"/>
          </w:rPr>
          <w:t>(四)、推广与宣传活动</w:t>
        </w:r>
        <w:r>
          <w:tab/>
        </w:r>
        <w:r>
          <w:fldChar w:fldCharType="begin"/>
        </w:r>
        <w:r>
          <w:instrText xml:space="preserve"> PAGEREF _Toc16823 \h </w:instrText>
        </w:r>
        <w:r>
          <w:fldChar w:fldCharType="separate"/>
        </w:r>
        <w:r>
          <w:t>69</w:t>
        </w:r>
        <w:r>
          <w:fldChar w:fldCharType="end"/>
        </w:r>
      </w:hyperlink>
    </w:p>
    <w:p>
      <w:pPr>
        <w:pStyle w:val="TOC1"/>
        <w:tabs>
          <w:tab w:val="right" w:leader="dot" w:pos="8306"/>
        </w:tabs>
      </w:pPr>
      <w:hyperlink w:anchor="_Toc19663" w:history="1">
        <w:r>
          <w:rPr>
            <w:rFonts w:ascii="仿宋" w:eastAsia="仿宋" w:hAnsi="仿宋" w:cs="仿宋" w:hint="eastAsia"/>
            <w:lang w:eastAsia="zh-CN"/>
          </w:rPr>
          <w:t>十七、多功能地热井口装置项目实施时间节点</w:t>
        </w:r>
        <w:r>
          <w:tab/>
        </w:r>
        <w:r>
          <w:fldChar w:fldCharType="begin"/>
        </w:r>
        <w:r>
          <w:instrText xml:space="preserve"> PAGEREF _Toc19663 \h </w:instrText>
        </w:r>
        <w:r>
          <w:fldChar w:fldCharType="separate"/>
        </w:r>
        <w:r>
          <w:t>74</w:t>
        </w:r>
        <w:r>
          <w:fldChar w:fldCharType="end"/>
        </w:r>
      </w:hyperlink>
    </w:p>
    <w:p>
      <w:pPr>
        <w:pStyle w:val="TOC2"/>
        <w:tabs>
          <w:tab w:val="right" w:leader="dot" w:pos="8306"/>
        </w:tabs>
      </w:pPr>
      <w:hyperlink w:anchor="_Toc25075" w:history="1">
        <w:r>
          <w:rPr>
            <w:rFonts w:ascii="仿宋" w:eastAsia="仿宋" w:hAnsi="仿宋" w:cs="仿宋" w:hint="eastAsia"/>
            <w:lang w:eastAsia="zh-CN"/>
          </w:rPr>
          <w:t>(一)、多功能地热井口装置项目启动阶段时间节点</w:t>
        </w:r>
        <w:r>
          <w:tab/>
        </w:r>
        <w:r>
          <w:fldChar w:fldCharType="begin"/>
        </w:r>
        <w:r>
          <w:instrText xml:space="preserve"> PAGEREF _Toc25075 \h </w:instrText>
        </w:r>
        <w:r>
          <w:fldChar w:fldCharType="separate"/>
        </w:r>
        <w:r>
          <w:t>74</w:t>
        </w:r>
        <w:r>
          <w:fldChar w:fldCharType="end"/>
        </w:r>
      </w:hyperlink>
    </w:p>
    <w:p>
      <w:pPr>
        <w:pStyle w:val="TOC2"/>
        <w:tabs>
          <w:tab w:val="right" w:leader="dot" w:pos="8306"/>
        </w:tabs>
      </w:pPr>
      <w:hyperlink w:anchor="_Toc11440" w:history="1">
        <w:r>
          <w:rPr>
            <w:rFonts w:ascii="仿宋" w:eastAsia="仿宋" w:hAnsi="仿宋" w:cs="仿宋" w:hint="eastAsia"/>
            <w:lang w:eastAsia="zh-CN"/>
          </w:rPr>
          <w:t>(二)、多功能地热井口装置项目执行阶段时间节点</w:t>
        </w:r>
        <w:r>
          <w:tab/>
        </w:r>
        <w:r>
          <w:fldChar w:fldCharType="begin"/>
        </w:r>
        <w:r>
          <w:instrText xml:space="preserve"> PAGEREF _Toc11440 \h </w:instrText>
        </w:r>
        <w:r>
          <w:fldChar w:fldCharType="separate"/>
        </w:r>
        <w:r>
          <w:t>75</w:t>
        </w:r>
        <w:r>
          <w:fldChar w:fldCharType="end"/>
        </w:r>
      </w:hyperlink>
    </w:p>
    <w:p>
      <w:pPr>
        <w:pStyle w:val="TOC2"/>
        <w:tabs>
          <w:tab w:val="right" w:leader="dot" w:pos="8306"/>
        </w:tabs>
      </w:pPr>
      <w:hyperlink w:anchor="_Toc26026" w:history="1">
        <w:r>
          <w:rPr>
            <w:rFonts w:ascii="仿宋" w:eastAsia="仿宋" w:hAnsi="仿宋" w:cs="仿宋" w:hint="eastAsia"/>
            <w:lang w:eastAsia="zh-CN"/>
          </w:rPr>
          <w:t>(三)、多功能地热井口装置项目完成阶段时间节点</w:t>
        </w:r>
        <w:r>
          <w:tab/>
        </w:r>
        <w:r>
          <w:fldChar w:fldCharType="begin"/>
        </w:r>
        <w:r>
          <w:instrText xml:space="preserve"> PAGEREF _Toc26026 \h </w:instrText>
        </w:r>
        <w:r>
          <w:fldChar w:fldCharType="separate"/>
        </w:r>
        <w:r>
          <w:t>76</w:t>
        </w:r>
        <w:r>
          <w:fldChar w:fldCharType="end"/>
        </w:r>
      </w:hyperlink>
    </w:p>
    <w:p>
      <w:pPr>
        <w:pStyle w:val="TOC1"/>
        <w:tabs>
          <w:tab w:val="right" w:leader="dot" w:pos="8306"/>
        </w:tabs>
      </w:pPr>
      <w:hyperlink w:anchor="_Toc2073" w:history="1">
        <w:r>
          <w:rPr>
            <w:rFonts w:ascii="仿宋" w:eastAsia="仿宋" w:hAnsi="仿宋" w:cs="仿宋" w:hint="eastAsia"/>
            <w:lang w:eastAsia="zh-CN"/>
          </w:rPr>
          <w:t>十八、多功能地热井口装置项目工程方案分析</w:t>
        </w:r>
        <w:r>
          <w:tab/>
        </w:r>
        <w:r>
          <w:fldChar w:fldCharType="begin"/>
        </w:r>
        <w:r>
          <w:instrText xml:space="preserve"> PAGEREF _Toc2073 \h </w:instrText>
        </w:r>
        <w:r>
          <w:fldChar w:fldCharType="separate"/>
        </w:r>
        <w:r>
          <w:t>78</w:t>
        </w:r>
        <w:r>
          <w:fldChar w:fldCharType="end"/>
        </w:r>
      </w:hyperlink>
    </w:p>
    <w:p>
      <w:pPr>
        <w:pStyle w:val="TOC2"/>
        <w:tabs>
          <w:tab w:val="right" w:leader="dot" w:pos="8306"/>
        </w:tabs>
      </w:pPr>
      <w:hyperlink w:anchor="_Toc11754" w:history="1">
        <w:r>
          <w:rPr>
            <w:rFonts w:ascii="仿宋" w:eastAsia="仿宋" w:hAnsi="仿宋" w:cs="仿宋" w:hint="eastAsia"/>
            <w:lang w:eastAsia="zh-CN"/>
          </w:rPr>
          <w:t>(一)、建筑工程设计原则</w:t>
        </w:r>
        <w:r>
          <w:tab/>
        </w:r>
        <w:r>
          <w:fldChar w:fldCharType="begin"/>
        </w:r>
        <w:r>
          <w:instrText xml:space="preserve"> PAGEREF _Toc11754 \h </w:instrText>
        </w:r>
        <w:r>
          <w:fldChar w:fldCharType="separate"/>
        </w:r>
        <w:r>
          <w:t>78</w:t>
        </w:r>
        <w:r>
          <w:fldChar w:fldCharType="end"/>
        </w:r>
      </w:hyperlink>
    </w:p>
    <w:p>
      <w:pPr>
        <w:pStyle w:val="TOC2"/>
        <w:tabs>
          <w:tab w:val="right" w:leader="dot" w:pos="8306"/>
        </w:tabs>
      </w:pPr>
      <w:hyperlink w:anchor="_Toc30093" w:history="1">
        <w:r>
          <w:rPr>
            <w:rFonts w:ascii="仿宋" w:eastAsia="仿宋" w:hAnsi="仿宋" w:cs="仿宋" w:hint="eastAsia"/>
            <w:lang w:eastAsia="zh-CN"/>
          </w:rPr>
          <w:t>(二)、土建工程建设指标</w:t>
        </w:r>
        <w:r>
          <w:tab/>
        </w:r>
        <w:r>
          <w:fldChar w:fldCharType="begin"/>
        </w:r>
        <w:r>
          <w:instrText xml:space="preserve"> PAGEREF _Toc30093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62"/>
      <w:r>
        <w:rPr>
          <w:rFonts w:ascii="仿宋" w:eastAsia="仿宋" w:hAnsi="仿宋" w:cs="仿宋" w:hint="eastAsia"/>
          <w:sz w:val="28"/>
          <w:lang w:eastAsia="zh-CN"/>
        </w:rPr>
        <w:t>一、多功能地热井口装置项目文档管理</w:t>
      </w:r>
      <w:bookmarkEnd w:id="2"/>
    </w:p>
    <w:p>
      <w:pPr>
        <w:pStyle w:val="Heading2"/>
        <w:rPr>
          <w:rFonts w:ascii="仿宋" w:eastAsia="仿宋" w:hAnsi="仿宋" w:cs="仿宋" w:hint="eastAsia"/>
          <w:lang w:eastAsia="zh-CN"/>
        </w:rPr>
      </w:pPr>
      <w:bookmarkStart w:id="3" w:name="_Toc316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多功能地热井口装置项目高度重视文档的质量和准确性，以支持多功能地热井口装置项目的各项活动和决策。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文档的编制始于多功能地热井口装置项目计划的初期，我们制定了详细的文档编制计划，明确了每个文档的内容、格式和编写责任人。在多功能地热井口装置项目启动阶段，我们首先编制了多功能地热井口装置项目章程，明确定义了多功能地热井口装置项目的目标、范围、风险等关键要素。随后，多功能地热井口装置项目团队根据计划陆续编制了需求文档、设计文档、测试文档等各类文档，确保多功能地热井口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功能地热井口装置项目管理中的重要环节，旨在确保多功能地热井口装置项目文档符合质量标准和多功能地热井口装置项目需求。在多功能地热井口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功能地热井口装置项目相关利益方和专业领域的专家对文档进行独立审查。这有助于获取更全面、客观的反馈，确保多功能地热井口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在文档编制与审查方面建立了严格的管理机制，通过规范的流程和多维度的审查，确保多功能地热井口装置项目文档的质量、准确性和可靠性，为多功能地热井口装置项目的顺利推进提供了有力支持。</w:t>
      </w:r>
    </w:p>
    <w:p>
      <w:pPr>
        <w:pStyle w:val="Heading2"/>
        <w:ind w:firstLine="560" w:firstLineChars="200"/>
        <w:rPr>
          <w:rFonts w:ascii="仿宋" w:eastAsia="仿宋" w:hAnsi="仿宋" w:cs="仿宋" w:hint="eastAsia"/>
          <w:sz w:val="28"/>
          <w:lang w:eastAsia="zh-CN"/>
        </w:rPr>
      </w:pPr>
      <w:bookmarkStart w:id="4" w:name="_Toc240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在多功能地热井口装置项目中，我们致力于优化文档发布与分发过程，以确保信息的高效传递和团队间协作的顺畅进行。以下是我们采取的关键优化策略：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我们通过多渠道发布文档，包括电子邮件、多功能地热井口装置项目管理平台、内部网站等，以满足不同团队成员的偏好和需求。多渠道发布确保了信息的全面覆盖。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我们采用了精细的权限控制，确保只有授权人员可以访问敏感信息。这种安全措施保护了多功能地热井口装置项目文档的机密性，防止了未经授权的信息泄露。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1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多功能地热井口装置项目生命周期中一个至关重要的环节，直接关系到多功能地热井口装置项目信息的长期保存和历史记录的完整性。在多功能地热井口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562"/>
      <w:r>
        <w:rPr>
          <w:rFonts w:ascii="仿宋" w:eastAsia="仿宋" w:hAnsi="仿宋" w:cs="仿宋" w:hint="eastAsia"/>
          <w:sz w:val="28"/>
          <w:lang w:eastAsia="zh-CN"/>
        </w:rPr>
        <w:t>二、多功能地热井口装置项目概论</w:t>
      </w:r>
      <w:bookmarkEnd w:id="6"/>
    </w:p>
    <w:p>
      <w:pPr>
        <w:pStyle w:val="Heading2"/>
        <w:rPr>
          <w:rFonts w:ascii="仿宋" w:eastAsia="仿宋" w:hAnsi="仿宋" w:cs="仿宋" w:hint="eastAsia"/>
          <w:lang w:eastAsia="zh-CN"/>
        </w:rPr>
      </w:pPr>
      <w:bookmarkStart w:id="7" w:name="_Toc28609"/>
      <w:r>
        <w:rPr>
          <w:rFonts w:ascii="仿宋" w:eastAsia="仿宋" w:hAnsi="仿宋" w:cs="仿宋" w:hint="eastAsia"/>
          <w:lang w:eastAsia="zh-CN"/>
        </w:rPr>
        <w:t>(一)、多功能地热井口装置项目概况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起源追溯至对市场的深入洞察。市场的不断演变与变革为多功能地热井口装置项目提供了难得的机遇。当前市场存在的需求缺口和变革的大环境共同构成了多功能地热井口装置项目的背景。这个多功能地热井口装置项目旨在充分利用市场机遇，填补行业中尚未满足的需求，为客户提供全新的解决方案。市场的变革和需求的增长使得这个多功能地热井口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多功能地热井口装置项目名称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正式命名为多功能地热井口装置。这个名称不仅仅是一个标识，更代表了多功能地热井口装置项目的核心理念和愿景。它蕴含着多功能地热井口装置项目所要解决问题的关键字，具有强烈的表达和辨识度，为多功能地热井口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多功能地热井口装置项目目标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核心目标是提供一种全新、高效的解决方案，满足客户日益增长的需求。多功能地热井口装置项目追求的不仅仅是满足市场需求，更是在市场中获得卓越的竞争优势。通过不断提升产品或服务的质量和创新水平，多功能地热井口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多功能地热井口装置项目范围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全面涵盖了产品研发、制造、市场推广和售后服务，确保从产品设计到最终用户体验的全方位关注。这一全面的多功能地热井口装置项目范围是为了确保多功能地热井口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多功能地热井口装置项目时间表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计划在未来18个月内完成，包括研发、测试、市场试点和正式推出等不同阶段。这个时间表的合理设计是为了确保多功能地热井口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多功能地热井口装置项目预算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总预算估算为XX百万美元，主要分配在研发、市场推广、人员培训和运营等方面。这一充足的预算为多功能地热井口装置项目提供了充足的资源，确保多功能地热井口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多功能地热井口装置项目风险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功能地热井口装置项目可能面临的风险包括市场接受度低、技术难题、竞争激烈等。多功能地热井口装置项目团队已经制定了相应的风险应对计划，通过前瞻性的风险管理，确保多功能地热井口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多功能地热井口装置项目团队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多功能地热井口装置项目汇聚了一支经验丰富、多领域专业素养的核心团队，确保多功能地热井口装置项目在各个方面都能拥有高水平的执行力。团队的协同作战是多功能地热井口装置项目成功的关键因素之一。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多功能地热井口装置项目背景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多功能地热井口装置项目的背景根植于市场对更高效、创新产品的渴望，同时也受到科技发展对行业格局的深刻改变的影响。这为多功能地热井口装置项目提供了广阔的发展空间和市场需求。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多功能地热井口装置项目现状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截至目前，多功能地热井口装置项目已完成市场调研和技术验证，取得了初步的成功。这为多功能地热井口装置项目在未来的发展奠定了坚实的基础，为更远大的目标打下了坚实的基石。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250"/>
      <w:r>
        <w:rPr>
          <w:rFonts w:ascii="仿宋" w:eastAsia="仿宋" w:hAnsi="仿宋" w:cs="仿宋" w:hint="eastAsia"/>
          <w:sz w:val="28"/>
          <w:lang w:eastAsia="zh-CN"/>
        </w:rPr>
        <w:t>(二)、多功能地热井口装置项目目标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功能地热井口装置项目首要业务目标是在市场中占据有利地位，实现产品/服务的成功推广和销售。通过不断提升产品质量、创新性，多功能地热井口装置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在科技迅速发展的时代，多功能地热井口装置项目着眼于技术创新。通过持续的研发和技术升级，多功能地热井口装置项目旨在推出更具创新性的产品或服务，以满足市场对新鲜、先进解决方案的需求。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功能地热井口装置项目设定了客户满意度目标。通过提供卓越的产品质量和优质的客户服务，多功能地热井口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多功能地热井口装置项目注重社会责任和可持续发展。通过实施环保、社会责任多功能地热井口装置项目，多功能地热井口装置项目致力于在经济发展的同时保护环境，促进社会公平，实现可持续经营。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多功能地热井口装置项目的团队是实现目标的核心驱动力。因此，多功能地热井口装置项目设定了团队发展目标，包括提升团队成员的专业技能、培养领导力，以及搭建协同高效的团队工作氛围。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657"/>
      <w:r>
        <w:rPr>
          <w:rFonts w:ascii="仿宋" w:eastAsia="仿宋" w:hAnsi="仿宋" w:cs="仿宋" w:hint="eastAsia"/>
          <w:sz w:val="28"/>
          <w:lang w:eastAsia="zh-CN"/>
        </w:rPr>
        <w:t>(三)、多功能地热井口装置项目提出的理由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多功能地热井口装置项目提出的理由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提出源于对市场机遇的深刻洞察。当前市场中存在的需求缺口和行业发展趋势表明，有巨大的商业机会等待被开发。通过准确捕捉市场机遇，多功能地热井口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理念基于对技术创新的信仰。通过持续的研发和技术投入，多功能地热井口装置项目有望推出更具创新性的产品或服务。在科技飞速发展的当下，多功能地热井口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提出是为了增强企业的行业竞争力。通过提升产品或服务的质量和独特性，多功能地热井口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响应了消费者需求的变化。随着社会和科技的不断发展，消费者对产品和服务的需求也在发生变化。通过深入了解并及时回应消费者的新需求，多功能地热井口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提出是企业战略发展规划的一部分。在面对日益激烈的市场竞争和不断变化的商业环境中，多功能地热井口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提出不仅仅是基于商业考量，还注重社会责任。通过推出环保、社会责任等方面的多功能地热井口装置项目，多功能地热井口装置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多功能地热井口装置项目的提出反映了对利益相关者期望的关注。包括客户、员工、投资者等利益相关者在企业发展中都有着各自的期望，多功能地热井口装置项目力求在满足这些期望的同时，取得更大的共赢。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024"/>
      <w:r>
        <w:rPr>
          <w:rFonts w:ascii="仿宋" w:eastAsia="仿宋" w:hAnsi="仿宋" w:cs="仿宋" w:hint="eastAsia"/>
          <w:sz w:val="28"/>
          <w:lang w:eastAsia="zh-CN"/>
        </w:rPr>
        <w:t>(四)、多功能地热井口装置项目意义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在实施多功能地热井口装置项目的过程中，我们不仅仅是在追逐商业成功，更是为企业和社会的多个层面创造了深远的意义。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首要意义在于提升企业的市场竞争力。通过持续的创新和对产品质量的高标准要求，多功能地热井口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功能地热井口装置项目的推进将促使行业技术水平的提升。通过引入先进技术和创新性解决方案，多功能地热井口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功能地热井口装置项目不仅创造了大量就业机会，提高了就业水平，还注重社会责任和环保。通过参与社会公益事业和推动环保多功能地热井口装置项目，多功能地热井口装置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综合而言，多功能地热井口装置项目意义重大，不仅推动了企业的发展，也为行业和社会的进步贡献了积极力量。这是一个全面而深刻的影响，将在未来产生可持续的正面效应。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506"/>
      <w:r>
        <w:rPr>
          <w:rFonts w:ascii="仿宋" w:eastAsia="仿宋" w:hAnsi="仿宋" w:cs="仿宋" w:hint="eastAsia"/>
          <w:sz w:val="28"/>
          <w:lang w:eastAsia="zh-CN"/>
        </w:rPr>
        <w:t>(五)、多功能地热井口装置项目背景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在当今迅猛发展的商业环境中，多功能地热井口装置项目的动因根植于对多方面因素的审慎考量。这个多功能地热井口装置项目的提出并非孤立的决策，而是对企业所处背景深入思考的产物。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功能地热井口装置项目背后的首要原因。科技的迅速发展和全球市场的快速变化使得企业必须灵活应对。多功能地热井口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功能地热井口装置项目背景中不可忽视的一环。企业需要在激烈竞争中脱颖而出，为此，多功能地热井口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技术的迅速发展为企业带来了机遇与挑战。作为多功能地热井口装置项目启动的背景之一，对新兴技术的应用将有助于提升企业的技术水平，使其在不断演进的商业环境中保持竞争优势。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多功能地热井口装置项目充分融入了社会责任的理念，通过可持续经营和社会公益多功能地热井口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80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8775"/>
      <w:r>
        <w:rPr>
          <w:rFonts w:ascii="仿宋" w:eastAsia="仿宋" w:hAnsi="仿宋" w:cs="仿宋" w:hint="eastAsia"/>
          <w:lang w:eastAsia="zh-CN"/>
        </w:rPr>
        <w:t>(一)、多功能地热井口装置行业分析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行业一直以来都是市场的关注焦点。行业内的发展趋势、竞争态势以及潜在机会都对多功能地热井口装置项目的推进产生深远的影响。通过深入研究行业的整体概貌，我们将更好地理解行业的核心特征，为多功能地热井口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地热井口装置行业，技术一直是推动创新和发展的关键因素。我们将对当前技术趋势进行详尽分析，包括但不限于人工智能、大数据应用、先进制造技术等。这有助于多功能地热井口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功能地热井口装置项目成功的基础。我们将对主要竞争对手进行深入研究，包括其市场份额、产品特点、市场定位等。通过全面了解竞争对手的优势和劣势，多功能地热井口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203"/>
      <w:r>
        <w:rPr>
          <w:rFonts w:ascii="仿宋" w:eastAsia="仿宋" w:hAnsi="仿宋" w:cs="仿宋" w:hint="eastAsia"/>
          <w:sz w:val="28"/>
          <w:lang w:eastAsia="zh-CN"/>
        </w:rPr>
        <w:t>(二)、多功能地热井口装置市场分析预测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功能地热井口装置市场未来的增长趋势。这包括市场的整体规模、各细分领域的发展趋势等。多功能地热井口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功能地热井口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功能地热井口装置项目实施过程中需要充分考虑的因素。我们将对市场风险进行全面评估，包括但不限于政策法规风险、市场竞争风险、技术变革风险等。通过对潜在风险的深入分析，多功能地热井口装置项目可以制定相应的风险缓解策略，降低不确定性对多功能地热井口装置项目的影响。</w:t>
      </w:r>
    </w:p>
    <w:p>
      <w:pPr>
        <w:pStyle w:val="Heading1"/>
        <w:ind w:firstLine="560" w:firstLineChars="200"/>
        <w:rPr>
          <w:rFonts w:ascii="仿宋" w:eastAsia="仿宋" w:hAnsi="仿宋" w:cs="仿宋" w:hint="eastAsia"/>
          <w:sz w:val="28"/>
          <w:lang w:eastAsia="zh-CN"/>
        </w:rPr>
      </w:pPr>
      <w:bookmarkStart w:id="15" w:name="_Toc431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085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技术管理特点体现在其创新导向。通过引入最先进的技术趋势和解决方案，多功能地热井口装置项目致力于提升科技含量、提高质量和效率水平。这意味着我们将采用最新的工具和方法，确保多功能地热井口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功能地热井口装置项目技术管理的显著特征。通过整合不同领域的技术资源，我们实现了跨学科的协同工作。这有助于优化技术架构，提高整体效能。此外，整合性策略还促进了不同技术团队之间的紧密沟通和高效合作，确保多功能地热井口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功能地热井口装置项目所采用的技术。通过不断优化技术方案，多功能地热井口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功能地热井口装置项目团队将在多功能地热井口装置项目初期识别可能的技术风险，并采取相应的预防和应对措施。通过建立健全的风险评估机制，多功能地热井口装置项目能够在实施过程中及时发现并解决潜在的技术问题，保障多功能地热井口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功能地热井口装置项目中，技术将成为多功能地热井口装置项目成功的有力支持。这一深度剖析揭示了技术管理在多功能地热井口装置项目实施中的关键作用，为多功能地热井口装置项目的技术基础奠定了坚实的基础。</w:t>
      </w:r>
    </w:p>
    <w:p>
      <w:pPr>
        <w:pStyle w:val="Heading2"/>
        <w:ind w:firstLine="560" w:firstLineChars="200"/>
        <w:rPr>
          <w:rFonts w:ascii="仿宋" w:eastAsia="仿宋" w:hAnsi="仿宋" w:cs="仿宋" w:hint="eastAsia"/>
          <w:sz w:val="28"/>
          <w:lang w:eastAsia="zh-CN"/>
        </w:rPr>
      </w:pPr>
      <w:bookmarkStart w:id="17" w:name="_Toc27103"/>
      <w:r>
        <w:rPr>
          <w:rFonts w:ascii="仿宋" w:eastAsia="仿宋" w:hAnsi="仿宋" w:cs="仿宋" w:hint="eastAsia"/>
          <w:sz w:val="28"/>
          <w:lang w:eastAsia="zh-CN"/>
        </w:rPr>
        <w:t>(二)、多功能地热井口装置项目工艺技术设计方案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https://d.book118.com/025103300041011103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E5545"/>
    <w:rsid w:val="2B4E55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0330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2024-02-02T05:40:00Z</dcterms:created>
  <dcterms:modified xsi:type="dcterms:W3CDTF">2024-02-02T05:40:35Z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15F07502958C4C16B36F1DC0C02077DE_11</vt:lpwstr>
  </property>
  <property fmtid="{D5CDD505-2E9C-101B-9397-08002B2CF9AE}" pid="3" name="KSOProductBuildVer">
    <vt:lpwstr>2052-12.1.0.16250</vt:lpwstr>
  </property>
</Properties>
</file>