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六氟磷酸锂项目情况报告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91" w:history="1">
        <w:r>
          <w:rPr>
            <w:rFonts w:ascii="仿宋" w:eastAsia="仿宋" w:hAnsi="仿宋" w:cs="仿宋" w:hint="eastAsia"/>
            <w:lang w:eastAsia="zh-CN"/>
          </w:rPr>
          <w:t>前言</w:t>
        </w:r>
        <w:r>
          <w:tab/>
        </w:r>
        <w:r>
          <w:fldChar w:fldCharType="begin"/>
        </w:r>
        <w:r>
          <w:instrText xml:space="preserve"> PAGEREF _Toc3291 \h </w:instrText>
        </w:r>
        <w:r>
          <w:fldChar w:fldCharType="separate"/>
        </w:r>
        <w:r>
          <w:t>3</w:t>
        </w:r>
        <w:r>
          <w:fldChar w:fldCharType="end"/>
        </w:r>
      </w:hyperlink>
    </w:p>
    <w:p>
      <w:pPr>
        <w:pStyle w:val="TOC1"/>
        <w:tabs>
          <w:tab w:val="right" w:leader="dot" w:pos="8306"/>
        </w:tabs>
      </w:pPr>
      <w:hyperlink w:anchor="_Toc14224" w:history="1">
        <w:r>
          <w:rPr>
            <w:rFonts w:ascii="仿宋" w:eastAsia="仿宋" w:hAnsi="仿宋" w:cs="仿宋" w:hint="eastAsia"/>
            <w:lang w:eastAsia="zh-CN"/>
          </w:rPr>
          <w:t>一、建设单位基本信息</w:t>
        </w:r>
        <w:r>
          <w:tab/>
        </w:r>
        <w:r>
          <w:fldChar w:fldCharType="begin"/>
        </w:r>
        <w:r>
          <w:instrText xml:space="preserve"> PAGEREF _Toc14224 \h </w:instrText>
        </w:r>
        <w:r>
          <w:fldChar w:fldCharType="separate"/>
        </w:r>
        <w:r>
          <w:t>3</w:t>
        </w:r>
        <w:r>
          <w:fldChar w:fldCharType="end"/>
        </w:r>
      </w:hyperlink>
    </w:p>
    <w:p>
      <w:pPr>
        <w:pStyle w:val="TOC2"/>
        <w:tabs>
          <w:tab w:val="right" w:leader="dot" w:pos="8306"/>
        </w:tabs>
      </w:pPr>
      <w:hyperlink w:anchor="_Toc7898" w:history="1">
        <w:r>
          <w:rPr>
            <w:rFonts w:ascii="仿宋" w:eastAsia="仿宋" w:hAnsi="仿宋" w:cs="仿宋" w:hint="eastAsia"/>
            <w:lang w:eastAsia="zh-CN"/>
          </w:rPr>
          <w:t>(一)、六氟磷酸锂项目承办单位基本情况</w:t>
        </w:r>
        <w:r>
          <w:tab/>
        </w:r>
        <w:r>
          <w:fldChar w:fldCharType="begin"/>
        </w:r>
        <w:r>
          <w:instrText xml:space="preserve"> PAGEREF _Toc7898 \h </w:instrText>
        </w:r>
        <w:r>
          <w:fldChar w:fldCharType="separate"/>
        </w:r>
        <w:r>
          <w:t>3</w:t>
        </w:r>
        <w:r>
          <w:fldChar w:fldCharType="end"/>
        </w:r>
      </w:hyperlink>
    </w:p>
    <w:p>
      <w:pPr>
        <w:pStyle w:val="TOC2"/>
        <w:tabs>
          <w:tab w:val="right" w:leader="dot" w:pos="8306"/>
        </w:tabs>
      </w:pPr>
      <w:hyperlink w:anchor="_Toc6509" w:history="1">
        <w:r>
          <w:rPr>
            <w:rFonts w:ascii="仿宋" w:eastAsia="仿宋" w:hAnsi="仿宋" w:cs="仿宋" w:hint="eastAsia"/>
            <w:lang w:eastAsia="zh-CN"/>
          </w:rPr>
          <w:t>(二)、公司经济效益分析</w:t>
        </w:r>
        <w:r>
          <w:tab/>
        </w:r>
        <w:r>
          <w:fldChar w:fldCharType="begin"/>
        </w:r>
        <w:r>
          <w:instrText xml:space="preserve"> PAGEREF _Toc6509 \h </w:instrText>
        </w:r>
        <w:r>
          <w:fldChar w:fldCharType="separate"/>
        </w:r>
        <w:r>
          <w:t>5</w:t>
        </w:r>
        <w:r>
          <w:fldChar w:fldCharType="end"/>
        </w:r>
      </w:hyperlink>
    </w:p>
    <w:p>
      <w:pPr>
        <w:pStyle w:val="TOC1"/>
        <w:tabs>
          <w:tab w:val="right" w:leader="dot" w:pos="8306"/>
        </w:tabs>
      </w:pPr>
      <w:hyperlink w:anchor="_Toc9295" w:history="1">
        <w:r>
          <w:rPr>
            <w:rFonts w:ascii="仿宋" w:eastAsia="仿宋" w:hAnsi="仿宋" w:cs="仿宋" w:hint="eastAsia"/>
            <w:lang w:eastAsia="zh-CN"/>
          </w:rPr>
          <w:t>二、六氟磷酸锂项目基本情况</w:t>
        </w:r>
        <w:r>
          <w:tab/>
        </w:r>
        <w:r>
          <w:fldChar w:fldCharType="begin"/>
        </w:r>
        <w:r>
          <w:instrText xml:space="preserve"> PAGEREF _Toc9295 \h </w:instrText>
        </w:r>
        <w:r>
          <w:fldChar w:fldCharType="separate"/>
        </w:r>
        <w:r>
          <w:t>6</w:t>
        </w:r>
        <w:r>
          <w:fldChar w:fldCharType="end"/>
        </w:r>
      </w:hyperlink>
    </w:p>
    <w:p>
      <w:pPr>
        <w:pStyle w:val="TOC2"/>
        <w:tabs>
          <w:tab w:val="right" w:leader="dot" w:pos="8306"/>
        </w:tabs>
      </w:pPr>
      <w:hyperlink w:anchor="_Toc12300" w:history="1">
        <w:r>
          <w:rPr>
            <w:rFonts w:ascii="仿宋" w:eastAsia="仿宋" w:hAnsi="仿宋" w:cs="仿宋" w:hint="eastAsia"/>
            <w:lang w:eastAsia="zh-CN"/>
          </w:rPr>
          <w:t>(一)、六氟磷酸锂项目名称及建设性质</w:t>
        </w:r>
        <w:r>
          <w:tab/>
        </w:r>
        <w:r>
          <w:fldChar w:fldCharType="begin"/>
        </w:r>
        <w:r>
          <w:instrText xml:space="preserve"> PAGEREF _Toc12300 \h </w:instrText>
        </w:r>
        <w:r>
          <w:fldChar w:fldCharType="separate"/>
        </w:r>
        <w:r>
          <w:t>6</w:t>
        </w:r>
        <w:r>
          <w:fldChar w:fldCharType="end"/>
        </w:r>
      </w:hyperlink>
    </w:p>
    <w:p>
      <w:pPr>
        <w:pStyle w:val="TOC2"/>
        <w:tabs>
          <w:tab w:val="right" w:leader="dot" w:pos="8306"/>
        </w:tabs>
      </w:pPr>
      <w:hyperlink w:anchor="_Toc29463" w:history="1">
        <w:r>
          <w:rPr>
            <w:rFonts w:ascii="仿宋" w:eastAsia="仿宋" w:hAnsi="仿宋" w:cs="仿宋" w:hint="eastAsia"/>
            <w:lang w:eastAsia="zh-CN"/>
          </w:rPr>
          <w:t>(二)、六氟磷酸锂项目承办单位</w:t>
        </w:r>
        <w:r>
          <w:tab/>
        </w:r>
        <w:r>
          <w:fldChar w:fldCharType="begin"/>
        </w:r>
        <w:r>
          <w:instrText xml:space="preserve"> PAGEREF _Toc29463 \h </w:instrText>
        </w:r>
        <w:r>
          <w:fldChar w:fldCharType="separate"/>
        </w:r>
        <w:r>
          <w:t>6</w:t>
        </w:r>
        <w:r>
          <w:fldChar w:fldCharType="end"/>
        </w:r>
      </w:hyperlink>
    </w:p>
    <w:p>
      <w:pPr>
        <w:pStyle w:val="TOC2"/>
        <w:tabs>
          <w:tab w:val="right" w:leader="dot" w:pos="8306"/>
        </w:tabs>
      </w:pPr>
      <w:hyperlink w:anchor="_Toc29915" w:history="1">
        <w:r>
          <w:rPr>
            <w:rFonts w:ascii="仿宋" w:eastAsia="仿宋" w:hAnsi="仿宋" w:cs="仿宋" w:hint="eastAsia"/>
            <w:lang w:eastAsia="zh-CN"/>
          </w:rPr>
          <w:t>(三)、战略合作单位</w:t>
        </w:r>
        <w:r>
          <w:tab/>
        </w:r>
        <w:r>
          <w:fldChar w:fldCharType="begin"/>
        </w:r>
        <w:r>
          <w:instrText xml:space="preserve"> PAGEREF _Toc29915 \h </w:instrText>
        </w:r>
        <w:r>
          <w:fldChar w:fldCharType="separate"/>
        </w:r>
        <w:r>
          <w:t>7</w:t>
        </w:r>
        <w:r>
          <w:fldChar w:fldCharType="end"/>
        </w:r>
      </w:hyperlink>
    </w:p>
    <w:p>
      <w:pPr>
        <w:pStyle w:val="TOC2"/>
        <w:tabs>
          <w:tab w:val="right" w:leader="dot" w:pos="8306"/>
        </w:tabs>
      </w:pPr>
      <w:hyperlink w:anchor="_Toc21969" w:history="1">
        <w:r>
          <w:rPr>
            <w:rFonts w:ascii="仿宋" w:eastAsia="仿宋" w:hAnsi="仿宋" w:cs="仿宋" w:hint="eastAsia"/>
            <w:lang w:eastAsia="zh-CN"/>
          </w:rPr>
          <w:t>(四)、六氟磷酸锂项目提出的理由</w:t>
        </w:r>
        <w:r>
          <w:tab/>
        </w:r>
        <w:r>
          <w:fldChar w:fldCharType="begin"/>
        </w:r>
        <w:r>
          <w:instrText xml:space="preserve"> PAGEREF _Toc21969 \h </w:instrText>
        </w:r>
        <w:r>
          <w:fldChar w:fldCharType="separate"/>
        </w:r>
        <w:r>
          <w:t>7</w:t>
        </w:r>
        <w:r>
          <w:fldChar w:fldCharType="end"/>
        </w:r>
      </w:hyperlink>
    </w:p>
    <w:p>
      <w:pPr>
        <w:pStyle w:val="TOC2"/>
        <w:tabs>
          <w:tab w:val="right" w:leader="dot" w:pos="8306"/>
        </w:tabs>
      </w:pPr>
      <w:hyperlink w:anchor="_Toc27484" w:history="1">
        <w:r>
          <w:rPr>
            <w:rFonts w:ascii="仿宋" w:eastAsia="仿宋" w:hAnsi="仿宋" w:cs="仿宋" w:hint="eastAsia"/>
            <w:lang w:eastAsia="zh-CN"/>
          </w:rPr>
          <w:t>(五)、原材料供应</w:t>
        </w:r>
        <w:r>
          <w:tab/>
        </w:r>
        <w:r>
          <w:fldChar w:fldCharType="begin"/>
        </w:r>
        <w:r>
          <w:instrText xml:space="preserve"> PAGEREF _Toc27484 \h </w:instrText>
        </w:r>
        <w:r>
          <w:fldChar w:fldCharType="separate"/>
        </w:r>
        <w:r>
          <w:t>8</w:t>
        </w:r>
        <w:r>
          <w:fldChar w:fldCharType="end"/>
        </w:r>
      </w:hyperlink>
    </w:p>
    <w:p>
      <w:pPr>
        <w:pStyle w:val="TOC2"/>
        <w:tabs>
          <w:tab w:val="right" w:leader="dot" w:pos="8306"/>
        </w:tabs>
      </w:pPr>
      <w:hyperlink w:anchor="_Toc32742" w:history="1">
        <w:r>
          <w:rPr>
            <w:rFonts w:ascii="仿宋" w:eastAsia="仿宋" w:hAnsi="仿宋" w:cs="仿宋" w:hint="eastAsia"/>
            <w:lang w:eastAsia="zh-CN"/>
          </w:rPr>
          <w:t>(六)、六氟磷酸锂项目能耗分析</w:t>
        </w:r>
        <w:r>
          <w:tab/>
        </w:r>
        <w:r>
          <w:fldChar w:fldCharType="begin"/>
        </w:r>
        <w:r>
          <w:instrText xml:space="preserve"> PAGEREF _Toc32742 \h </w:instrText>
        </w:r>
        <w:r>
          <w:fldChar w:fldCharType="separate"/>
        </w:r>
        <w:r>
          <w:t>8</w:t>
        </w:r>
        <w:r>
          <w:fldChar w:fldCharType="end"/>
        </w:r>
      </w:hyperlink>
    </w:p>
    <w:p>
      <w:pPr>
        <w:pStyle w:val="TOC2"/>
        <w:tabs>
          <w:tab w:val="right" w:leader="dot" w:pos="8306"/>
        </w:tabs>
      </w:pPr>
      <w:hyperlink w:anchor="_Toc1916" w:history="1">
        <w:r>
          <w:rPr>
            <w:rFonts w:ascii="仿宋" w:eastAsia="仿宋" w:hAnsi="仿宋" w:cs="仿宋" w:hint="eastAsia"/>
            <w:lang w:eastAsia="zh-CN"/>
          </w:rPr>
          <w:t>(七)、环境保护</w:t>
        </w:r>
        <w:r>
          <w:tab/>
        </w:r>
        <w:r>
          <w:fldChar w:fldCharType="begin"/>
        </w:r>
        <w:r>
          <w:instrText xml:space="preserve"> PAGEREF _Toc1916 \h </w:instrText>
        </w:r>
        <w:r>
          <w:fldChar w:fldCharType="separate"/>
        </w:r>
        <w:r>
          <w:t>10</w:t>
        </w:r>
        <w:r>
          <w:fldChar w:fldCharType="end"/>
        </w:r>
      </w:hyperlink>
    </w:p>
    <w:p>
      <w:pPr>
        <w:pStyle w:val="TOC2"/>
        <w:tabs>
          <w:tab w:val="right" w:leader="dot" w:pos="8306"/>
        </w:tabs>
      </w:pPr>
      <w:hyperlink w:anchor="_Toc4878" w:history="1">
        <w:r>
          <w:rPr>
            <w:rFonts w:ascii="仿宋" w:eastAsia="仿宋" w:hAnsi="仿宋" w:cs="仿宋" w:hint="eastAsia"/>
            <w:lang w:eastAsia="zh-CN"/>
          </w:rPr>
          <w:t>(八)、六氟磷酸锂项目建设符合性</w:t>
        </w:r>
        <w:r>
          <w:tab/>
        </w:r>
        <w:r>
          <w:fldChar w:fldCharType="begin"/>
        </w:r>
        <w:r>
          <w:instrText xml:space="preserve"> PAGEREF _Toc4878 \h </w:instrText>
        </w:r>
        <w:r>
          <w:fldChar w:fldCharType="separate"/>
        </w:r>
        <w:r>
          <w:t>10</w:t>
        </w:r>
        <w:r>
          <w:fldChar w:fldCharType="end"/>
        </w:r>
      </w:hyperlink>
    </w:p>
    <w:p>
      <w:pPr>
        <w:pStyle w:val="TOC2"/>
        <w:tabs>
          <w:tab w:val="right" w:leader="dot" w:pos="8306"/>
        </w:tabs>
      </w:pPr>
      <w:hyperlink w:anchor="_Toc29576" w:history="1">
        <w:r>
          <w:rPr>
            <w:rFonts w:ascii="仿宋" w:eastAsia="仿宋" w:hAnsi="仿宋" w:cs="仿宋" w:hint="eastAsia"/>
            <w:lang w:eastAsia="zh-CN"/>
          </w:rPr>
          <w:t>(九)、六氟磷酸锂项目进度规划</w:t>
        </w:r>
        <w:r>
          <w:tab/>
        </w:r>
        <w:r>
          <w:fldChar w:fldCharType="begin"/>
        </w:r>
        <w:r>
          <w:instrText xml:space="preserve"> PAGEREF _Toc29576 \h </w:instrText>
        </w:r>
        <w:r>
          <w:fldChar w:fldCharType="separate"/>
        </w:r>
        <w:r>
          <w:t>12</w:t>
        </w:r>
        <w:r>
          <w:fldChar w:fldCharType="end"/>
        </w:r>
      </w:hyperlink>
    </w:p>
    <w:p>
      <w:pPr>
        <w:pStyle w:val="TOC2"/>
        <w:tabs>
          <w:tab w:val="right" w:leader="dot" w:pos="8306"/>
        </w:tabs>
      </w:pPr>
      <w:hyperlink w:anchor="_Toc18933" w:history="1">
        <w:r>
          <w:rPr>
            <w:rFonts w:ascii="仿宋" w:eastAsia="仿宋" w:hAnsi="仿宋" w:cs="仿宋" w:hint="eastAsia"/>
            <w:lang w:eastAsia="zh-CN"/>
          </w:rPr>
          <w:t>(十)、投资估算及经济效益分析</w:t>
        </w:r>
        <w:r>
          <w:tab/>
        </w:r>
        <w:r>
          <w:fldChar w:fldCharType="begin"/>
        </w:r>
        <w:r>
          <w:instrText xml:space="preserve"> PAGEREF _Toc18933 \h </w:instrText>
        </w:r>
        <w:r>
          <w:fldChar w:fldCharType="separate"/>
        </w:r>
        <w:r>
          <w:t>13</w:t>
        </w:r>
        <w:r>
          <w:fldChar w:fldCharType="end"/>
        </w:r>
      </w:hyperlink>
    </w:p>
    <w:p>
      <w:pPr>
        <w:pStyle w:val="TOC2"/>
        <w:tabs>
          <w:tab w:val="right" w:leader="dot" w:pos="8306"/>
        </w:tabs>
      </w:pPr>
      <w:hyperlink w:anchor="_Toc6861" w:history="1">
        <w:r>
          <w:rPr>
            <w:rFonts w:ascii="仿宋" w:eastAsia="仿宋" w:hAnsi="仿宋" w:cs="仿宋" w:hint="eastAsia"/>
            <w:lang w:eastAsia="zh-CN"/>
          </w:rPr>
          <w:t>(十一)、报告说明</w:t>
        </w:r>
        <w:r>
          <w:tab/>
        </w:r>
        <w:r>
          <w:fldChar w:fldCharType="begin"/>
        </w:r>
        <w:r>
          <w:instrText xml:space="preserve"> PAGEREF _Toc6861 \h </w:instrText>
        </w:r>
        <w:r>
          <w:fldChar w:fldCharType="separate"/>
        </w:r>
        <w:r>
          <w:t>14</w:t>
        </w:r>
        <w:r>
          <w:fldChar w:fldCharType="end"/>
        </w:r>
      </w:hyperlink>
    </w:p>
    <w:p>
      <w:pPr>
        <w:pStyle w:val="TOC2"/>
        <w:tabs>
          <w:tab w:val="right" w:leader="dot" w:pos="8306"/>
        </w:tabs>
      </w:pPr>
      <w:hyperlink w:anchor="_Toc14556" w:history="1">
        <w:r>
          <w:rPr>
            <w:rFonts w:ascii="仿宋" w:eastAsia="仿宋" w:hAnsi="仿宋" w:cs="仿宋" w:hint="eastAsia"/>
            <w:lang w:eastAsia="zh-CN"/>
          </w:rPr>
          <w:t>(十二)、六氟磷酸锂项目评价</w:t>
        </w:r>
        <w:r>
          <w:tab/>
        </w:r>
        <w:r>
          <w:fldChar w:fldCharType="begin"/>
        </w:r>
        <w:r>
          <w:instrText xml:space="preserve"> PAGEREF _Toc14556 \h </w:instrText>
        </w:r>
        <w:r>
          <w:fldChar w:fldCharType="separate"/>
        </w:r>
        <w:r>
          <w:t>15</w:t>
        </w:r>
        <w:r>
          <w:fldChar w:fldCharType="end"/>
        </w:r>
      </w:hyperlink>
    </w:p>
    <w:p>
      <w:pPr>
        <w:pStyle w:val="TOC1"/>
        <w:tabs>
          <w:tab w:val="right" w:leader="dot" w:pos="8306"/>
        </w:tabs>
      </w:pPr>
      <w:hyperlink w:anchor="_Toc17953" w:history="1">
        <w:r>
          <w:rPr>
            <w:rFonts w:ascii="仿宋" w:eastAsia="仿宋" w:hAnsi="仿宋" w:cs="仿宋" w:hint="eastAsia"/>
            <w:lang w:eastAsia="zh-CN"/>
          </w:rPr>
          <w:t>三、土建工程设计</w:t>
        </w:r>
        <w:r>
          <w:tab/>
        </w:r>
        <w:r>
          <w:fldChar w:fldCharType="begin"/>
        </w:r>
        <w:r>
          <w:instrText xml:space="preserve"> PAGEREF _Toc17953 \h </w:instrText>
        </w:r>
        <w:r>
          <w:fldChar w:fldCharType="separate"/>
        </w:r>
        <w:r>
          <w:t>17</w:t>
        </w:r>
        <w:r>
          <w:fldChar w:fldCharType="end"/>
        </w:r>
      </w:hyperlink>
    </w:p>
    <w:p>
      <w:pPr>
        <w:pStyle w:val="TOC2"/>
        <w:tabs>
          <w:tab w:val="right" w:leader="dot" w:pos="8306"/>
        </w:tabs>
      </w:pPr>
      <w:hyperlink w:anchor="_Toc23659" w:history="1">
        <w:r>
          <w:rPr>
            <w:rFonts w:ascii="仿宋" w:eastAsia="仿宋" w:hAnsi="仿宋" w:cs="仿宋" w:hint="eastAsia"/>
            <w:lang w:eastAsia="zh-CN"/>
          </w:rPr>
          <w:t>(一)、建筑工程设计原则</w:t>
        </w:r>
        <w:r>
          <w:tab/>
        </w:r>
        <w:r>
          <w:fldChar w:fldCharType="begin"/>
        </w:r>
        <w:r>
          <w:instrText xml:space="preserve"> PAGEREF _Toc23659 \h </w:instrText>
        </w:r>
        <w:r>
          <w:fldChar w:fldCharType="separate"/>
        </w:r>
        <w:r>
          <w:t>17</w:t>
        </w:r>
        <w:r>
          <w:fldChar w:fldCharType="end"/>
        </w:r>
      </w:hyperlink>
    </w:p>
    <w:p>
      <w:pPr>
        <w:pStyle w:val="TOC2"/>
        <w:tabs>
          <w:tab w:val="right" w:leader="dot" w:pos="8306"/>
        </w:tabs>
      </w:pPr>
      <w:hyperlink w:anchor="_Toc16882" w:history="1">
        <w:r>
          <w:rPr>
            <w:rFonts w:ascii="仿宋" w:eastAsia="仿宋" w:hAnsi="仿宋" w:cs="仿宋" w:hint="eastAsia"/>
            <w:lang w:eastAsia="zh-CN"/>
          </w:rPr>
          <w:t>(二)、土建工程设计年限及安全等级</w:t>
        </w:r>
        <w:r>
          <w:tab/>
        </w:r>
        <w:r>
          <w:fldChar w:fldCharType="begin"/>
        </w:r>
        <w:r>
          <w:instrText xml:space="preserve"> PAGEREF _Toc16882 \h </w:instrText>
        </w:r>
        <w:r>
          <w:fldChar w:fldCharType="separate"/>
        </w:r>
        <w:r>
          <w:t>18</w:t>
        </w:r>
        <w:r>
          <w:fldChar w:fldCharType="end"/>
        </w:r>
      </w:hyperlink>
    </w:p>
    <w:p>
      <w:pPr>
        <w:pStyle w:val="TOC2"/>
        <w:tabs>
          <w:tab w:val="right" w:leader="dot" w:pos="8306"/>
        </w:tabs>
      </w:pPr>
      <w:hyperlink w:anchor="_Toc12316" w:history="1">
        <w:r>
          <w:rPr>
            <w:rFonts w:ascii="仿宋" w:eastAsia="仿宋" w:hAnsi="仿宋" w:cs="仿宋" w:hint="eastAsia"/>
            <w:lang w:eastAsia="zh-CN"/>
          </w:rPr>
          <w:t>(三)、建筑工程设计总体要求</w:t>
        </w:r>
        <w:r>
          <w:tab/>
        </w:r>
        <w:r>
          <w:fldChar w:fldCharType="begin"/>
        </w:r>
        <w:r>
          <w:instrText xml:space="preserve"> PAGEREF _Toc12316 \h </w:instrText>
        </w:r>
        <w:r>
          <w:fldChar w:fldCharType="separate"/>
        </w:r>
        <w:r>
          <w:t>19</w:t>
        </w:r>
        <w:r>
          <w:fldChar w:fldCharType="end"/>
        </w:r>
      </w:hyperlink>
    </w:p>
    <w:p>
      <w:pPr>
        <w:pStyle w:val="TOC2"/>
        <w:tabs>
          <w:tab w:val="right" w:leader="dot" w:pos="8306"/>
        </w:tabs>
      </w:pPr>
      <w:hyperlink w:anchor="_Toc396" w:history="1">
        <w:r>
          <w:rPr>
            <w:rFonts w:ascii="仿宋" w:eastAsia="仿宋" w:hAnsi="仿宋" w:cs="仿宋" w:hint="eastAsia"/>
            <w:lang w:eastAsia="zh-CN"/>
          </w:rPr>
          <w:t>(四)、土建工程建设指标</w:t>
        </w:r>
        <w:r>
          <w:tab/>
        </w:r>
        <w:r>
          <w:fldChar w:fldCharType="begin"/>
        </w:r>
        <w:r>
          <w:instrText xml:space="preserve"> PAGEREF _Toc396 \h </w:instrText>
        </w:r>
        <w:r>
          <w:fldChar w:fldCharType="separate"/>
        </w:r>
        <w:r>
          <w:t>21</w:t>
        </w:r>
        <w:r>
          <w:fldChar w:fldCharType="end"/>
        </w:r>
      </w:hyperlink>
    </w:p>
    <w:p>
      <w:pPr>
        <w:pStyle w:val="TOC1"/>
        <w:tabs>
          <w:tab w:val="right" w:leader="dot" w:pos="8306"/>
        </w:tabs>
      </w:pPr>
      <w:hyperlink w:anchor="_Toc4321" w:history="1">
        <w:r>
          <w:rPr>
            <w:rFonts w:ascii="仿宋" w:eastAsia="仿宋" w:hAnsi="仿宋" w:cs="仿宋" w:hint="eastAsia"/>
            <w:lang w:eastAsia="zh-CN"/>
          </w:rPr>
          <w:t>四、建设规划</w:t>
        </w:r>
        <w:r>
          <w:tab/>
        </w:r>
        <w:r>
          <w:fldChar w:fldCharType="begin"/>
        </w:r>
        <w:r>
          <w:instrText xml:space="preserve"> PAGEREF _Toc4321 \h </w:instrText>
        </w:r>
        <w:r>
          <w:fldChar w:fldCharType="separate"/>
        </w:r>
        <w:r>
          <w:t>23</w:t>
        </w:r>
        <w:r>
          <w:fldChar w:fldCharType="end"/>
        </w:r>
      </w:hyperlink>
    </w:p>
    <w:p>
      <w:pPr>
        <w:pStyle w:val="TOC2"/>
        <w:tabs>
          <w:tab w:val="right" w:leader="dot" w:pos="8306"/>
        </w:tabs>
      </w:pPr>
      <w:hyperlink w:anchor="_Toc4522" w:history="1">
        <w:r>
          <w:rPr>
            <w:rFonts w:ascii="仿宋" w:eastAsia="仿宋" w:hAnsi="仿宋" w:cs="仿宋" w:hint="eastAsia"/>
            <w:lang w:eastAsia="zh-CN"/>
          </w:rPr>
          <w:t>(一)、产品规划</w:t>
        </w:r>
        <w:r>
          <w:tab/>
        </w:r>
        <w:r>
          <w:fldChar w:fldCharType="begin"/>
        </w:r>
        <w:r>
          <w:instrText xml:space="preserve"> PAGEREF _Toc4522 \h </w:instrText>
        </w:r>
        <w:r>
          <w:fldChar w:fldCharType="separate"/>
        </w:r>
        <w:r>
          <w:t>23</w:t>
        </w:r>
        <w:r>
          <w:fldChar w:fldCharType="end"/>
        </w:r>
      </w:hyperlink>
    </w:p>
    <w:p>
      <w:pPr>
        <w:pStyle w:val="TOC2"/>
        <w:tabs>
          <w:tab w:val="right" w:leader="dot" w:pos="8306"/>
        </w:tabs>
      </w:pPr>
      <w:hyperlink w:anchor="_Toc5605" w:history="1">
        <w:r>
          <w:rPr>
            <w:rFonts w:ascii="仿宋" w:eastAsia="仿宋" w:hAnsi="仿宋" w:cs="仿宋" w:hint="eastAsia"/>
            <w:lang w:eastAsia="zh-CN"/>
          </w:rPr>
          <w:t>(二)、建设规模</w:t>
        </w:r>
        <w:r>
          <w:tab/>
        </w:r>
        <w:r>
          <w:fldChar w:fldCharType="begin"/>
        </w:r>
        <w:r>
          <w:instrText xml:space="preserve"> PAGEREF _Toc5605 \h </w:instrText>
        </w:r>
        <w:r>
          <w:fldChar w:fldCharType="separate"/>
        </w:r>
        <w:r>
          <w:t>25</w:t>
        </w:r>
        <w:r>
          <w:fldChar w:fldCharType="end"/>
        </w:r>
      </w:hyperlink>
    </w:p>
    <w:p>
      <w:pPr>
        <w:pStyle w:val="TOC1"/>
        <w:tabs>
          <w:tab w:val="right" w:leader="dot" w:pos="8306"/>
        </w:tabs>
      </w:pPr>
      <w:hyperlink w:anchor="_Toc31901" w:history="1">
        <w:r>
          <w:rPr>
            <w:rFonts w:ascii="仿宋" w:eastAsia="仿宋" w:hAnsi="仿宋" w:cs="仿宋" w:hint="eastAsia"/>
            <w:lang w:eastAsia="zh-CN"/>
          </w:rPr>
          <w:t>五、员工福利与企业文化</w:t>
        </w:r>
        <w:r>
          <w:tab/>
        </w:r>
        <w:r>
          <w:fldChar w:fldCharType="begin"/>
        </w:r>
        <w:r>
          <w:instrText xml:space="preserve"> PAGEREF _Toc31901 \h </w:instrText>
        </w:r>
        <w:r>
          <w:fldChar w:fldCharType="separate"/>
        </w:r>
        <w:r>
          <w:t>27</w:t>
        </w:r>
        <w:r>
          <w:fldChar w:fldCharType="end"/>
        </w:r>
      </w:hyperlink>
    </w:p>
    <w:p>
      <w:pPr>
        <w:pStyle w:val="TOC2"/>
        <w:tabs>
          <w:tab w:val="right" w:leader="dot" w:pos="8306"/>
        </w:tabs>
      </w:pPr>
      <w:hyperlink w:anchor="_Toc6317" w:history="1">
        <w:r>
          <w:rPr>
            <w:rFonts w:ascii="仿宋" w:eastAsia="仿宋" w:hAnsi="仿宋" w:cs="仿宋" w:hint="eastAsia"/>
            <w:lang w:eastAsia="zh-CN"/>
          </w:rPr>
          <w:t>(一)、员工福利政策</w:t>
        </w:r>
        <w:r>
          <w:tab/>
        </w:r>
        <w:r>
          <w:fldChar w:fldCharType="begin"/>
        </w:r>
        <w:r>
          <w:instrText xml:space="preserve"> PAGEREF _Toc6317 \h </w:instrText>
        </w:r>
        <w:r>
          <w:fldChar w:fldCharType="separate"/>
        </w:r>
        <w:r>
          <w:t>27</w:t>
        </w:r>
        <w:r>
          <w:fldChar w:fldCharType="end"/>
        </w:r>
      </w:hyperlink>
    </w:p>
    <w:p>
      <w:pPr>
        <w:pStyle w:val="TOC2"/>
        <w:tabs>
          <w:tab w:val="right" w:leader="dot" w:pos="8306"/>
        </w:tabs>
      </w:pPr>
      <w:hyperlink w:anchor="_Toc5251" w:history="1">
        <w:r>
          <w:rPr>
            <w:rFonts w:ascii="仿宋" w:eastAsia="仿宋" w:hAnsi="仿宋" w:cs="仿宋" w:hint="eastAsia"/>
            <w:lang w:eastAsia="zh-CN"/>
          </w:rPr>
          <w:t>(二)、团队建设与员工培训</w:t>
        </w:r>
        <w:r>
          <w:tab/>
        </w:r>
        <w:r>
          <w:fldChar w:fldCharType="begin"/>
        </w:r>
        <w:r>
          <w:instrText xml:space="preserve"> PAGEREF _Toc5251 \h </w:instrText>
        </w:r>
        <w:r>
          <w:fldChar w:fldCharType="separate"/>
        </w:r>
        <w:r>
          <w:t>28</w:t>
        </w:r>
        <w:r>
          <w:fldChar w:fldCharType="end"/>
        </w:r>
      </w:hyperlink>
    </w:p>
    <w:p>
      <w:pPr>
        <w:pStyle w:val="TOC2"/>
        <w:tabs>
          <w:tab w:val="right" w:leader="dot" w:pos="8306"/>
        </w:tabs>
      </w:pPr>
      <w:hyperlink w:anchor="_Toc11999" w:history="1">
        <w:r>
          <w:rPr>
            <w:rFonts w:ascii="仿宋" w:eastAsia="仿宋" w:hAnsi="仿宋" w:cs="仿宋" w:hint="eastAsia"/>
            <w:lang w:eastAsia="zh-CN"/>
          </w:rPr>
          <w:t>(三)、企业文化建设</w:t>
        </w:r>
        <w:r>
          <w:tab/>
        </w:r>
        <w:r>
          <w:fldChar w:fldCharType="begin"/>
        </w:r>
        <w:r>
          <w:instrText xml:space="preserve"> PAGEREF _Toc11999 \h </w:instrText>
        </w:r>
        <w:r>
          <w:fldChar w:fldCharType="separate"/>
        </w:r>
        <w:r>
          <w:t>30</w:t>
        </w:r>
        <w:r>
          <w:fldChar w:fldCharType="end"/>
        </w:r>
      </w:hyperlink>
    </w:p>
    <w:p>
      <w:pPr>
        <w:pStyle w:val="TOC2"/>
        <w:tabs>
          <w:tab w:val="right" w:leader="dot" w:pos="8306"/>
        </w:tabs>
      </w:pPr>
      <w:hyperlink w:anchor="_Toc31848" w:history="1">
        <w:r>
          <w:rPr>
            <w:rFonts w:ascii="仿宋" w:eastAsia="仿宋" w:hAnsi="仿宋" w:cs="仿宋" w:hint="eastAsia"/>
            <w:lang w:eastAsia="zh-CN"/>
          </w:rPr>
          <w:t>(四)、员工健康与工作平衡</w:t>
        </w:r>
        <w:r>
          <w:tab/>
        </w:r>
        <w:r>
          <w:fldChar w:fldCharType="begin"/>
        </w:r>
        <w:r>
          <w:instrText xml:space="preserve"> PAGEREF _Toc31848 \h </w:instrText>
        </w:r>
        <w:r>
          <w:fldChar w:fldCharType="separate"/>
        </w:r>
        <w:r>
          <w:t>32</w:t>
        </w:r>
        <w:r>
          <w:fldChar w:fldCharType="end"/>
        </w:r>
      </w:hyperlink>
    </w:p>
    <w:p>
      <w:pPr>
        <w:pStyle w:val="TOC1"/>
        <w:tabs>
          <w:tab w:val="right" w:leader="dot" w:pos="8306"/>
        </w:tabs>
      </w:pPr>
      <w:hyperlink w:anchor="_Toc11111" w:history="1">
        <w:r>
          <w:rPr>
            <w:rFonts w:ascii="仿宋" w:eastAsia="仿宋" w:hAnsi="仿宋" w:cs="仿宋" w:hint="eastAsia"/>
            <w:lang w:eastAsia="zh-CN"/>
          </w:rPr>
          <w:t>六、知识管理与技术创新</w:t>
        </w:r>
        <w:r>
          <w:tab/>
        </w:r>
        <w:r>
          <w:fldChar w:fldCharType="begin"/>
        </w:r>
        <w:r>
          <w:instrText xml:space="preserve"> PAGEREF _Toc11111 \h </w:instrText>
        </w:r>
        <w:r>
          <w:fldChar w:fldCharType="separate"/>
        </w:r>
        <w:r>
          <w:t>33</w:t>
        </w:r>
        <w:r>
          <w:fldChar w:fldCharType="end"/>
        </w:r>
      </w:hyperlink>
    </w:p>
    <w:p>
      <w:pPr>
        <w:pStyle w:val="TOC2"/>
        <w:tabs>
          <w:tab w:val="right" w:leader="dot" w:pos="8306"/>
        </w:tabs>
      </w:pPr>
      <w:hyperlink w:anchor="_Toc20298" w:history="1">
        <w:r>
          <w:rPr>
            <w:rFonts w:ascii="仿宋" w:eastAsia="仿宋" w:hAnsi="仿宋" w:cs="仿宋" w:hint="eastAsia"/>
            <w:lang w:eastAsia="zh-CN"/>
          </w:rPr>
          <w:t>(一)、知识管理体系建设</w:t>
        </w:r>
        <w:r>
          <w:tab/>
        </w:r>
        <w:r>
          <w:fldChar w:fldCharType="begin"/>
        </w:r>
        <w:r>
          <w:instrText xml:space="preserve"> PAGEREF _Toc20298 \h </w:instrText>
        </w:r>
        <w:r>
          <w:fldChar w:fldCharType="separate"/>
        </w:r>
        <w:r>
          <w:t>33</w:t>
        </w:r>
        <w:r>
          <w:fldChar w:fldCharType="end"/>
        </w:r>
      </w:hyperlink>
    </w:p>
    <w:p>
      <w:pPr>
        <w:pStyle w:val="TOC2"/>
        <w:tabs>
          <w:tab w:val="right" w:leader="dot" w:pos="8306"/>
        </w:tabs>
      </w:pPr>
      <w:hyperlink w:anchor="_Toc10732" w:history="1">
        <w:r>
          <w:rPr>
            <w:rFonts w:ascii="仿宋" w:eastAsia="仿宋" w:hAnsi="仿宋" w:cs="仿宋" w:hint="eastAsia"/>
            <w:lang w:eastAsia="zh-CN"/>
          </w:rPr>
          <w:t>(二)、技术创新与研发投入</w:t>
        </w:r>
        <w:r>
          <w:tab/>
        </w:r>
        <w:r>
          <w:fldChar w:fldCharType="begin"/>
        </w:r>
        <w:r>
          <w:instrText xml:space="preserve"> PAGEREF _Toc10732 \h </w:instrText>
        </w:r>
        <w:r>
          <w:fldChar w:fldCharType="separate"/>
        </w:r>
        <w:r>
          <w:t>35</w:t>
        </w:r>
        <w:r>
          <w:fldChar w:fldCharType="end"/>
        </w:r>
      </w:hyperlink>
    </w:p>
    <w:p>
      <w:pPr>
        <w:pStyle w:val="TOC2"/>
        <w:tabs>
          <w:tab w:val="right" w:leader="dot" w:pos="8306"/>
        </w:tabs>
      </w:pPr>
      <w:hyperlink w:anchor="_Toc31827" w:history="1">
        <w:r>
          <w:rPr>
            <w:rFonts w:ascii="仿宋" w:eastAsia="仿宋" w:hAnsi="仿宋" w:cs="仿宋" w:hint="eastAsia"/>
            <w:lang w:eastAsia="zh-CN"/>
          </w:rPr>
          <w:t>(三)、专利申请与技术保护</w:t>
        </w:r>
        <w:r>
          <w:tab/>
        </w:r>
        <w:r>
          <w:fldChar w:fldCharType="begin"/>
        </w:r>
        <w:r>
          <w:instrText xml:space="preserve"> PAGEREF _Toc31827 \h </w:instrText>
        </w:r>
        <w:r>
          <w:fldChar w:fldCharType="separate"/>
        </w:r>
        <w:r>
          <w:t>37</w:t>
        </w:r>
        <w:r>
          <w:fldChar w:fldCharType="end"/>
        </w:r>
      </w:hyperlink>
    </w:p>
    <w:p>
      <w:pPr>
        <w:pStyle w:val="TOC2"/>
        <w:tabs>
          <w:tab w:val="right" w:leader="dot" w:pos="8306"/>
        </w:tabs>
      </w:pPr>
      <w:hyperlink w:anchor="_Toc32422" w:history="1">
        <w:r>
          <w:rPr>
            <w:rFonts w:ascii="仿宋" w:eastAsia="仿宋" w:hAnsi="仿宋" w:cs="仿宋" w:hint="eastAsia"/>
            <w:lang w:eastAsia="zh-CN"/>
          </w:rPr>
          <w:t>(四)、人才培养与团队建设</w:t>
        </w:r>
        <w:r>
          <w:tab/>
        </w:r>
        <w:r>
          <w:fldChar w:fldCharType="begin"/>
        </w:r>
        <w:r>
          <w:instrText xml:space="preserve"> PAGEREF _Toc32422 \h </w:instrText>
        </w:r>
        <w:r>
          <w:fldChar w:fldCharType="separate"/>
        </w:r>
        <w:r>
          <w:t>39</w:t>
        </w:r>
        <w:r>
          <w:fldChar w:fldCharType="end"/>
        </w:r>
      </w:hyperlink>
    </w:p>
    <w:p>
      <w:pPr>
        <w:pStyle w:val="TOC1"/>
        <w:tabs>
          <w:tab w:val="right" w:leader="dot" w:pos="8306"/>
        </w:tabs>
      </w:pPr>
      <w:hyperlink w:anchor="_Toc27078" w:history="1">
        <w:r>
          <w:rPr>
            <w:rFonts w:ascii="仿宋" w:eastAsia="仿宋" w:hAnsi="仿宋" w:cs="仿宋" w:hint="eastAsia"/>
            <w:lang w:eastAsia="zh-CN"/>
          </w:rPr>
          <w:t>七、六氟磷酸锂项目运营管理</w:t>
        </w:r>
        <w:r>
          <w:tab/>
        </w:r>
        <w:r>
          <w:fldChar w:fldCharType="begin"/>
        </w:r>
        <w:r>
          <w:instrText xml:space="preserve"> PAGEREF _Toc27078 \h </w:instrText>
        </w:r>
        <w:r>
          <w:fldChar w:fldCharType="separate"/>
        </w:r>
        <w:r>
          <w:t>42</w:t>
        </w:r>
        <w:r>
          <w:fldChar w:fldCharType="end"/>
        </w:r>
      </w:hyperlink>
    </w:p>
    <w:p>
      <w:pPr>
        <w:pStyle w:val="TOC2"/>
        <w:tabs>
          <w:tab w:val="right" w:leader="dot" w:pos="8306"/>
        </w:tabs>
      </w:pPr>
      <w:hyperlink w:anchor="_Toc30222" w:history="1">
        <w:r>
          <w:rPr>
            <w:rFonts w:ascii="仿宋" w:eastAsia="仿宋" w:hAnsi="仿宋" w:cs="仿宋" w:hint="eastAsia"/>
            <w:lang w:eastAsia="zh-CN"/>
          </w:rPr>
          <w:t>(一)、运营管理机构设置</w:t>
        </w:r>
        <w:r>
          <w:tab/>
        </w:r>
        <w:r>
          <w:fldChar w:fldCharType="begin"/>
        </w:r>
        <w:r>
          <w:instrText xml:space="preserve"> PAGEREF _Toc30222 \h </w:instrText>
        </w:r>
        <w:r>
          <w:fldChar w:fldCharType="separate"/>
        </w:r>
        <w:r>
          <w:t>42</w:t>
        </w:r>
        <w:r>
          <w:fldChar w:fldCharType="end"/>
        </w:r>
      </w:hyperlink>
    </w:p>
    <w:p>
      <w:pPr>
        <w:pStyle w:val="TOC2"/>
        <w:tabs>
          <w:tab w:val="right" w:leader="dot" w:pos="8306"/>
        </w:tabs>
      </w:pPr>
      <w:hyperlink w:anchor="_Toc15472" w:history="1">
        <w:r>
          <w:rPr>
            <w:rFonts w:ascii="仿宋" w:eastAsia="仿宋" w:hAnsi="仿宋" w:cs="仿宋" w:hint="eastAsia"/>
            <w:lang w:eastAsia="zh-CN"/>
          </w:rPr>
          <w:t>(二)、运营管理流程</w:t>
        </w:r>
        <w:r>
          <w:tab/>
        </w:r>
        <w:r>
          <w:fldChar w:fldCharType="begin"/>
        </w:r>
        <w:r>
          <w:instrText xml:space="preserve"> PAGEREF _Toc15472 \h </w:instrText>
        </w:r>
        <w:r>
          <w:fldChar w:fldCharType="separate"/>
        </w:r>
        <w:r>
          <w:t>45</w:t>
        </w:r>
        <w:r>
          <w:fldChar w:fldCharType="end"/>
        </w:r>
      </w:hyperlink>
    </w:p>
    <w:p>
      <w:pPr>
        <w:pStyle w:val="TOC2"/>
        <w:tabs>
          <w:tab w:val="right" w:leader="dot" w:pos="8306"/>
        </w:tabs>
      </w:pPr>
      <w:hyperlink w:anchor="_Toc27403" w:history="1">
        <w:r>
          <w:rPr>
            <w:rFonts w:ascii="仿宋" w:eastAsia="仿宋" w:hAnsi="仿宋" w:cs="仿宋" w:hint="eastAsia"/>
            <w:lang w:eastAsia="zh-CN"/>
          </w:rPr>
          <w:t>(三)、人员配备及培训</w:t>
        </w:r>
        <w:r>
          <w:tab/>
        </w:r>
        <w:r>
          <w:fldChar w:fldCharType="begin"/>
        </w:r>
        <w:r>
          <w:instrText xml:space="preserve"> PAGEREF _Toc27403 \h </w:instrText>
        </w:r>
        <w:r>
          <w:fldChar w:fldCharType="separate"/>
        </w:r>
        <w:r>
          <w:t>49</w:t>
        </w:r>
        <w:r>
          <w:fldChar w:fldCharType="end"/>
        </w:r>
      </w:hyperlink>
    </w:p>
    <w:p>
      <w:pPr>
        <w:pStyle w:val="TOC2"/>
        <w:tabs>
          <w:tab w:val="right" w:leader="dot" w:pos="8306"/>
        </w:tabs>
      </w:pPr>
      <w:hyperlink w:anchor="_Toc20390" w:history="1">
        <w:r>
          <w:rPr>
            <w:rFonts w:ascii="仿宋" w:eastAsia="仿宋" w:hAnsi="仿宋" w:cs="仿宋" w:hint="eastAsia"/>
            <w:lang w:eastAsia="zh-CN"/>
          </w:rPr>
          <w:t>(四)、质量管理体系</w:t>
        </w:r>
        <w:r>
          <w:tab/>
        </w:r>
        <w:r>
          <w:fldChar w:fldCharType="begin"/>
        </w:r>
        <w:r>
          <w:instrText xml:space="preserve"> PAGEREF _Toc20390 \h </w:instrText>
        </w:r>
        <w:r>
          <w:fldChar w:fldCharType="separate"/>
        </w:r>
        <w:r>
          <w:t>51</w:t>
        </w:r>
        <w:r>
          <w:fldChar w:fldCharType="end"/>
        </w:r>
      </w:hyperlink>
    </w:p>
    <w:p>
      <w:pPr>
        <w:pStyle w:val="TOC2"/>
        <w:tabs>
          <w:tab w:val="right" w:leader="dot" w:pos="8306"/>
        </w:tabs>
      </w:pPr>
      <w:hyperlink w:anchor="_Toc12165" w:history="1">
        <w:r>
          <w:rPr>
            <w:rFonts w:ascii="仿宋" w:eastAsia="仿宋" w:hAnsi="仿宋" w:cs="仿宋" w:hint="eastAsia"/>
            <w:lang w:eastAsia="zh-CN"/>
          </w:rPr>
          <w:t>(五)、安全生产管理</w:t>
        </w:r>
        <w:r>
          <w:tab/>
        </w:r>
        <w:r>
          <w:fldChar w:fldCharType="begin"/>
        </w:r>
        <w:r>
          <w:instrText xml:space="preserve"> PAGEREF _Toc12165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0" w:history="1">
        <w:r>
          <w:rPr>
            <w:rFonts w:ascii="仿宋" w:eastAsia="仿宋" w:hAnsi="仿宋" w:cs="仿宋" w:hint="eastAsia"/>
            <w:lang w:eastAsia="zh-CN"/>
          </w:rPr>
          <w:t>(六)、环境管理</w:t>
        </w:r>
        <w:r>
          <w:tab/>
        </w:r>
        <w:r>
          <w:fldChar w:fldCharType="begin"/>
        </w:r>
        <w:r>
          <w:instrText xml:space="preserve"> PAGEREF _Toc2570 \h </w:instrText>
        </w:r>
        <w:r>
          <w:fldChar w:fldCharType="separate"/>
        </w:r>
        <w:r>
          <w:t>55</w:t>
        </w:r>
        <w:r>
          <w:fldChar w:fldCharType="end"/>
        </w:r>
      </w:hyperlink>
    </w:p>
    <w:p>
      <w:pPr>
        <w:pStyle w:val="TOC2"/>
        <w:tabs>
          <w:tab w:val="right" w:leader="dot" w:pos="8306"/>
        </w:tabs>
      </w:pPr>
      <w:hyperlink w:anchor="_Toc25217" w:history="1">
        <w:r>
          <w:rPr>
            <w:rFonts w:ascii="仿宋" w:eastAsia="仿宋" w:hAnsi="仿宋" w:cs="仿宋" w:hint="eastAsia"/>
            <w:lang w:eastAsia="zh-CN"/>
          </w:rPr>
          <w:t>(七)、设备维护与保养</w:t>
        </w:r>
        <w:r>
          <w:tab/>
        </w:r>
        <w:r>
          <w:fldChar w:fldCharType="begin"/>
        </w:r>
        <w:r>
          <w:instrText xml:space="preserve"> PAGEREF _Toc25217 \h </w:instrText>
        </w:r>
        <w:r>
          <w:fldChar w:fldCharType="separate"/>
        </w:r>
        <w:r>
          <w:t>57</w:t>
        </w:r>
        <w:r>
          <w:fldChar w:fldCharType="end"/>
        </w:r>
      </w:hyperlink>
    </w:p>
    <w:p>
      <w:pPr>
        <w:pStyle w:val="TOC2"/>
        <w:tabs>
          <w:tab w:val="right" w:leader="dot" w:pos="8306"/>
        </w:tabs>
      </w:pPr>
      <w:hyperlink w:anchor="_Toc23991" w:history="1">
        <w:r>
          <w:rPr>
            <w:rFonts w:ascii="仿宋" w:eastAsia="仿宋" w:hAnsi="仿宋" w:cs="仿宋" w:hint="eastAsia"/>
            <w:lang w:eastAsia="zh-CN"/>
          </w:rPr>
          <w:t>(八)、应急预案与处置</w:t>
        </w:r>
        <w:r>
          <w:tab/>
        </w:r>
        <w:r>
          <w:fldChar w:fldCharType="begin"/>
        </w:r>
        <w:r>
          <w:instrText xml:space="preserve"> PAGEREF _Toc23991 \h </w:instrText>
        </w:r>
        <w:r>
          <w:fldChar w:fldCharType="separate"/>
        </w:r>
        <w:r>
          <w:t>59</w:t>
        </w:r>
        <w:r>
          <w:fldChar w:fldCharType="end"/>
        </w:r>
      </w:hyperlink>
    </w:p>
    <w:p>
      <w:pPr>
        <w:pStyle w:val="TOC2"/>
        <w:tabs>
          <w:tab w:val="right" w:leader="dot" w:pos="8306"/>
        </w:tabs>
      </w:pPr>
      <w:hyperlink w:anchor="_Toc26679" w:history="1">
        <w:r>
          <w:rPr>
            <w:rFonts w:ascii="仿宋" w:eastAsia="仿宋" w:hAnsi="仿宋" w:cs="仿宋" w:hint="eastAsia"/>
            <w:lang w:eastAsia="zh-CN"/>
          </w:rPr>
          <w:t>(九)、绩效评估</w:t>
        </w:r>
        <w:r>
          <w:tab/>
        </w:r>
        <w:r>
          <w:fldChar w:fldCharType="begin"/>
        </w:r>
        <w:r>
          <w:instrText xml:space="preserve"> PAGEREF _Toc26679 \h </w:instrText>
        </w:r>
        <w:r>
          <w:fldChar w:fldCharType="separate"/>
        </w:r>
        <w:r>
          <w:t>61</w:t>
        </w:r>
        <w:r>
          <w:fldChar w:fldCharType="end"/>
        </w:r>
      </w:hyperlink>
    </w:p>
    <w:p>
      <w:pPr>
        <w:pStyle w:val="TOC1"/>
        <w:tabs>
          <w:tab w:val="right" w:leader="dot" w:pos="8306"/>
        </w:tabs>
      </w:pPr>
      <w:hyperlink w:anchor="_Toc30334" w:history="1">
        <w:r>
          <w:rPr>
            <w:rFonts w:ascii="仿宋" w:eastAsia="仿宋" w:hAnsi="仿宋" w:cs="仿宋" w:hint="eastAsia"/>
            <w:lang w:eastAsia="zh-CN"/>
          </w:rPr>
          <w:t>八、六氟磷酸锂项目投资可行性分析</w:t>
        </w:r>
        <w:r>
          <w:tab/>
        </w:r>
        <w:r>
          <w:fldChar w:fldCharType="begin"/>
        </w:r>
        <w:r>
          <w:instrText xml:space="preserve"> PAGEREF _Toc30334 \h </w:instrText>
        </w:r>
        <w:r>
          <w:fldChar w:fldCharType="separate"/>
        </w:r>
        <w:r>
          <w:t>63</w:t>
        </w:r>
        <w:r>
          <w:fldChar w:fldCharType="end"/>
        </w:r>
      </w:hyperlink>
    </w:p>
    <w:p>
      <w:pPr>
        <w:pStyle w:val="TOC2"/>
        <w:tabs>
          <w:tab w:val="right" w:leader="dot" w:pos="8306"/>
        </w:tabs>
      </w:pPr>
      <w:hyperlink w:anchor="_Toc7106" w:history="1">
        <w:r>
          <w:rPr>
            <w:rFonts w:ascii="仿宋" w:eastAsia="仿宋" w:hAnsi="仿宋" w:cs="仿宋" w:hint="eastAsia"/>
            <w:lang w:eastAsia="zh-CN"/>
          </w:rPr>
          <w:t>(一)、六氟磷酸锂项目估算说明</w:t>
        </w:r>
        <w:r>
          <w:tab/>
        </w:r>
        <w:r>
          <w:fldChar w:fldCharType="begin"/>
        </w:r>
        <w:r>
          <w:instrText xml:space="preserve"> PAGEREF _Toc7106 \h </w:instrText>
        </w:r>
        <w:r>
          <w:fldChar w:fldCharType="separate"/>
        </w:r>
        <w:r>
          <w:t>63</w:t>
        </w:r>
        <w:r>
          <w:fldChar w:fldCharType="end"/>
        </w:r>
      </w:hyperlink>
    </w:p>
    <w:p>
      <w:pPr>
        <w:pStyle w:val="TOC2"/>
        <w:tabs>
          <w:tab w:val="right" w:leader="dot" w:pos="8306"/>
        </w:tabs>
      </w:pPr>
      <w:hyperlink w:anchor="_Toc28506" w:history="1">
        <w:r>
          <w:rPr>
            <w:rFonts w:ascii="仿宋" w:eastAsia="仿宋" w:hAnsi="仿宋" w:cs="仿宋" w:hint="eastAsia"/>
            <w:lang w:eastAsia="zh-CN"/>
          </w:rPr>
          <w:t>(二)、六氟磷酸锂项目总投资估算</w:t>
        </w:r>
        <w:r>
          <w:tab/>
        </w:r>
        <w:r>
          <w:fldChar w:fldCharType="begin"/>
        </w:r>
        <w:r>
          <w:instrText xml:space="preserve"> PAGEREF _Toc28506 \h </w:instrText>
        </w:r>
        <w:r>
          <w:fldChar w:fldCharType="separate"/>
        </w:r>
        <w:r>
          <w:t>65</w:t>
        </w:r>
        <w:r>
          <w:fldChar w:fldCharType="end"/>
        </w:r>
      </w:hyperlink>
    </w:p>
    <w:p>
      <w:pPr>
        <w:pStyle w:val="TOC2"/>
        <w:tabs>
          <w:tab w:val="right" w:leader="dot" w:pos="8306"/>
        </w:tabs>
      </w:pPr>
      <w:hyperlink w:anchor="_Toc20309" w:history="1">
        <w:r>
          <w:rPr>
            <w:rFonts w:ascii="仿宋" w:eastAsia="仿宋" w:hAnsi="仿宋" w:cs="仿宋" w:hint="eastAsia"/>
            <w:lang w:eastAsia="zh-CN"/>
          </w:rPr>
          <w:t>(三)、资金筹措</w:t>
        </w:r>
        <w:r>
          <w:tab/>
        </w:r>
        <w:r>
          <w:fldChar w:fldCharType="begin"/>
        </w:r>
        <w:r>
          <w:instrText xml:space="preserve"> PAGEREF _Toc20309 \h </w:instrText>
        </w:r>
        <w:r>
          <w:fldChar w:fldCharType="separate"/>
        </w:r>
        <w:r>
          <w:t>65</w:t>
        </w:r>
        <w:r>
          <w:fldChar w:fldCharType="end"/>
        </w:r>
      </w:hyperlink>
    </w:p>
    <w:p>
      <w:pPr>
        <w:pStyle w:val="TOC1"/>
        <w:tabs>
          <w:tab w:val="right" w:leader="dot" w:pos="8306"/>
        </w:tabs>
      </w:pPr>
      <w:hyperlink w:anchor="_Toc28748" w:history="1">
        <w:r>
          <w:rPr>
            <w:rFonts w:ascii="仿宋" w:eastAsia="仿宋" w:hAnsi="仿宋" w:cs="仿宋" w:hint="eastAsia"/>
            <w:lang w:eastAsia="zh-CN"/>
          </w:rPr>
          <w:t>九、风险管理与应对策略</w:t>
        </w:r>
        <w:r>
          <w:tab/>
        </w:r>
        <w:r>
          <w:fldChar w:fldCharType="begin"/>
        </w:r>
        <w:r>
          <w:instrText xml:space="preserve"> PAGEREF _Toc28748 \h </w:instrText>
        </w:r>
        <w:r>
          <w:fldChar w:fldCharType="separate"/>
        </w:r>
        <w:r>
          <w:t>67</w:t>
        </w:r>
        <w:r>
          <w:fldChar w:fldCharType="end"/>
        </w:r>
      </w:hyperlink>
    </w:p>
    <w:p>
      <w:pPr>
        <w:pStyle w:val="TOC2"/>
        <w:tabs>
          <w:tab w:val="right" w:leader="dot" w:pos="8306"/>
        </w:tabs>
      </w:pPr>
      <w:hyperlink w:anchor="_Toc5918" w:history="1">
        <w:r>
          <w:rPr>
            <w:rFonts w:ascii="仿宋" w:eastAsia="仿宋" w:hAnsi="仿宋" w:cs="仿宋" w:hint="eastAsia"/>
            <w:lang w:eastAsia="zh-CN"/>
          </w:rPr>
          <w:t>(一)、风险管理流程</w:t>
        </w:r>
        <w:r>
          <w:tab/>
        </w:r>
        <w:r>
          <w:fldChar w:fldCharType="begin"/>
        </w:r>
        <w:r>
          <w:instrText xml:space="preserve"> PAGEREF _Toc5918 \h </w:instrText>
        </w:r>
        <w:r>
          <w:fldChar w:fldCharType="separate"/>
        </w:r>
        <w:r>
          <w:t>67</w:t>
        </w:r>
        <w:r>
          <w:fldChar w:fldCharType="end"/>
        </w:r>
      </w:hyperlink>
    </w:p>
    <w:p>
      <w:pPr>
        <w:pStyle w:val="TOC2"/>
        <w:tabs>
          <w:tab w:val="right" w:leader="dot" w:pos="8306"/>
        </w:tabs>
      </w:pPr>
      <w:hyperlink w:anchor="_Toc24630" w:history="1">
        <w:r>
          <w:rPr>
            <w:rFonts w:ascii="仿宋" w:eastAsia="仿宋" w:hAnsi="仿宋" w:cs="仿宋" w:hint="eastAsia"/>
            <w:lang w:eastAsia="zh-CN"/>
          </w:rPr>
          <w:t>(二)、风险识别与评估</w:t>
        </w:r>
        <w:r>
          <w:tab/>
        </w:r>
        <w:r>
          <w:fldChar w:fldCharType="begin"/>
        </w:r>
        <w:r>
          <w:instrText xml:space="preserve"> PAGEREF _Toc24630 \h </w:instrText>
        </w:r>
        <w:r>
          <w:fldChar w:fldCharType="separate"/>
        </w:r>
        <w:r>
          <w:t>71</w:t>
        </w:r>
        <w:r>
          <w:fldChar w:fldCharType="end"/>
        </w:r>
      </w:hyperlink>
    </w:p>
    <w:p>
      <w:pPr>
        <w:pStyle w:val="TOC2"/>
        <w:tabs>
          <w:tab w:val="right" w:leader="dot" w:pos="8306"/>
        </w:tabs>
      </w:pPr>
      <w:hyperlink w:anchor="_Toc31804" w:history="1">
        <w:r>
          <w:rPr>
            <w:rFonts w:ascii="仿宋" w:eastAsia="仿宋" w:hAnsi="仿宋" w:cs="仿宋" w:hint="eastAsia"/>
            <w:lang w:eastAsia="zh-CN"/>
          </w:rPr>
          <w:t>(三)、风险控制与应对策略</w:t>
        </w:r>
        <w:r>
          <w:tab/>
        </w:r>
        <w:r>
          <w:fldChar w:fldCharType="begin"/>
        </w:r>
        <w:r>
          <w:instrText xml:space="preserve"> PAGEREF _Toc31804 \h </w:instrText>
        </w:r>
        <w:r>
          <w:fldChar w:fldCharType="separate"/>
        </w:r>
        <w:r>
          <w:t>72</w:t>
        </w:r>
        <w:r>
          <w:fldChar w:fldCharType="end"/>
        </w:r>
      </w:hyperlink>
    </w:p>
    <w:p>
      <w:pPr>
        <w:pStyle w:val="TOC2"/>
        <w:tabs>
          <w:tab w:val="right" w:leader="dot" w:pos="8306"/>
        </w:tabs>
      </w:pPr>
      <w:hyperlink w:anchor="_Toc29294" w:history="1">
        <w:r>
          <w:rPr>
            <w:rFonts w:ascii="仿宋" w:eastAsia="仿宋" w:hAnsi="仿宋" w:cs="仿宋" w:hint="eastAsia"/>
            <w:lang w:eastAsia="zh-CN"/>
          </w:rPr>
          <w:t>(四)、危机管理与应急预案</w:t>
        </w:r>
        <w:r>
          <w:tab/>
        </w:r>
        <w:r>
          <w:fldChar w:fldCharType="begin"/>
        </w:r>
        <w:r>
          <w:instrText xml:space="preserve"> PAGEREF _Toc29294 \h </w:instrText>
        </w:r>
        <w:r>
          <w:fldChar w:fldCharType="separate"/>
        </w:r>
        <w:r>
          <w:t>75</w:t>
        </w:r>
        <w:r>
          <w:fldChar w:fldCharType="end"/>
        </w:r>
      </w:hyperlink>
    </w:p>
    <w:p>
      <w:pPr>
        <w:pStyle w:val="TOC1"/>
        <w:tabs>
          <w:tab w:val="right" w:leader="dot" w:pos="8306"/>
        </w:tabs>
      </w:pPr>
      <w:hyperlink w:anchor="_Toc24696" w:history="1">
        <w:r>
          <w:rPr>
            <w:rFonts w:ascii="仿宋" w:eastAsia="仿宋" w:hAnsi="仿宋" w:cs="仿宋" w:hint="eastAsia"/>
            <w:lang w:eastAsia="zh-CN"/>
          </w:rPr>
          <w:t>十、社会责任与可持续发展</w:t>
        </w:r>
        <w:r>
          <w:tab/>
        </w:r>
        <w:r>
          <w:fldChar w:fldCharType="begin"/>
        </w:r>
        <w:r>
          <w:instrText xml:space="preserve"> PAGEREF _Toc24696 \h </w:instrText>
        </w:r>
        <w:r>
          <w:fldChar w:fldCharType="separate"/>
        </w:r>
        <w:r>
          <w:t>77</w:t>
        </w:r>
        <w:r>
          <w:fldChar w:fldCharType="end"/>
        </w:r>
      </w:hyperlink>
    </w:p>
    <w:p>
      <w:pPr>
        <w:pStyle w:val="TOC2"/>
        <w:tabs>
          <w:tab w:val="right" w:leader="dot" w:pos="8306"/>
        </w:tabs>
      </w:pPr>
      <w:hyperlink w:anchor="_Toc22058" w:history="1">
        <w:r>
          <w:rPr>
            <w:rFonts w:ascii="仿宋" w:eastAsia="仿宋" w:hAnsi="仿宋" w:cs="仿宋" w:hint="eastAsia"/>
            <w:lang w:eastAsia="zh-CN"/>
          </w:rPr>
          <w:t>(一)、社会责任理念</w:t>
        </w:r>
        <w:r>
          <w:tab/>
        </w:r>
        <w:r>
          <w:fldChar w:fldCharType="begin"/>
        </w:r>
        <w:r>
          <w:instrText xml:space="preserve"> PAGEREF _Toc22058 \h </w:instrText>
        </w:r>
        <w:r>
          <w:fldChar w:fldCharType="separate"/>
        </w:r>
        <w:r>
          <w:t>77</w:t>
        </w:r>
        <w:r>
          <w:fldChar w:fldCharType="end"/>
        </w:r>
      </w:hyperlink>
    </w:p>
    <w:p>
      <w:pPr>
        <w:pStyle w:val="TOC2"/>
        <w:tabs>
          <w:tab w:val="right" w:leader="dot" w:pos="8306"/>
        </w:tabs>
      </w:pPr>
      <w:hyperlink w:anchor="_Toc24729" w:history="1">
        <w:r>
          <w:rPr>
            <w:rFonts w:ascii="仿宋" w:eastAsia="仿宋" w:hAnsi="仿宋" w:cs="仿宋" w:hint="eastAsia"/>
            <w:lang w:eastAsia="zh-CN"/>
          </w:rPr>
          <w:t>(二)、公益活动与社区参与</w:t>
        </w:r>
        <w:r>
          <w:tab/>
        </w:r>
        <w:r>
          <w:fldChar w:fldCharType="begin"/>
        </w:r>
        <w:r>
          <w:instrText xml:space="preserve"> PAGEREF _Toc24729 \h </w:instrText>
        </w:r>
        <w:r>
          <w:fldChar w:fldCharType="separate"/>
        </w:r>
        <w:r>
          <w:t>79</w:t>
        </w:r>
        <w:r>
          <w:fldChar w:fldCharType="end"/>
        </w:r>
      </w:hyperlink>
    </w:p>
    <w:p>
      <w:pPr>
        <w:pStyle w:val="TOC2"/>
        <w:tabs>
          <w:tab w:val="right" w:leader="dot" w:pos="8306"/>
        </w:tabs>
      </w:pPr>
      <w:hyperlink w:anchor="_Toc15849" w:history="1">
        <w:r>
          <w:rPr>
            <w:rFonts w:ascii="仿宋" w:eastAsia="仿宋" w:hAnsi="仿宋" w:cs="仿宋" w:hint="eastAsia"/>
            <w:lang w:eastAsia="zh-CN"/>
          </w:rPr>
          <w:t>(三)、可持续发展策略</w:t>
        </w:r>
        <w:r>
          <w:tab/>
        </w:r>
        <w:r>
          <w:fldChar w:fldCharType="begin"/>
        </w:r>
        <w:r>
          <w:instrText xml:space="preserve"> PAGEREF _Toc15849 \h </w:instrText>
        </w:r>
        <w:r>
          <w:fldChar w:fldCharType="separate"/>
        </w:r>
        <w:r>
          <w:t>80</w:t>
        </w:r>
        <w:r>
          <w:fldChar w:fldCharType="end"/>
        </w:r>
      </w:hyperlink>
    </w:p>
    <w:p>
      <w:pPr>
        <w:pStyle w:val="TOC2"/>
        <w:tabs>
          <w:tab w:val="right" w:leader="dot" w:pos="8306"/>
        </w:tabs>
      </w:pPr>
      <w:hyperlink w:anchor="_Toc12945" w:history="1">
        <w:r>
          <w:rPr>
            <w:rFonts w:ascii="仿宋" w:eastAsia="仿宋" w:hAnsi="仿宋" w:cs="仿宋" w:hint="eastAsia"/>
            <w:lang w:eastAsia="zh-CN"/>
          </w:rPr>
          <w:t>(四)、企业文化与价值观</w:t>
        </w:r>
        <w:r>
          <w:tab/>
        </w:r>
        <w:r>
          <w:fldChar w:fldCharType="begin"/>
        </w:r>
        <w:r>
          <w:instrText xml:space="preserve"> PAGEREF _Toc12945 \h </w:instrText>
        </w:r>
        <w:r>
          <w:fldChar w:fldCharType="separate"/>
        </w:r>
        <w:r>
          <w:t>82</w:t>
        </w:r>
        <w:r>
          <w:fldChar w:fldCharType="end"/>
        </w:r>
      </w:hyperlink>
    </w:p>
    <w:p>
      <w:pPr>
        <w:pStyle w:val="TOC1"/>
        <w:tabs>
          <w:tab w:val="right" w:leader="dot" w:pos="8306"/>
        </w:tabs>
      </w:pPr>
      <w:hyperlink w:anchor="_Toc26501" w:history="1">
        <w:r>
          <w:rPr>
            <w:rFonts w:ascii="仿宋" w:eastAsia="仿宋" w:hAnsi="仿宋" w:cs="仿宋" w:hint="eastAsia"/>
            <w:lang w:eastAsia="zh-CN"/>
          </w:rPr>
          <w:t>十一、未来发展战略</w:t>
        </w:r>
        <w:r>
          <w:tab/>
        </w:r>
        <w:r>
          <w:fldChar w:fldCharType="begin"/>
        </w:r>
        <w:r>
          <w:instrText xml:space="preserve"> PAGEREF _Toc26501 \h </w:instrText>
        </w:r>
        <w:r>
          <w:fldChar w:fldCharType="separate"/>
        </w:r>
        <w:r>
          <w:t>83</w:t>
        </w:r>
        <w:r>
          <w:fldChar w:fldCharType="end"/>
        </w:r>
      </w:hyperlink>
    </w:p>
    <w:p>
      <w:pPr>
        <w:pStyle w:val="TOC2"/>
        <w:tabs>
          <w:tab w:val="right" w:leader="dot" w:pos="8306"/>
        </w:tabs>
      </w:pPr>
      <w:hyperlink w:anchor="_Toc9681" w:history="1">
        <w:r>
          <w:rPr>
            <w:rFonts w:ascii="仿宋" w:eastAsia="仿宋" w:hAnsi="仿宋" w:cs="仿宋" w:hint="eastAsia"/>
            <w:lang w:eastAsia="zh-CN"/>
          </w:rPr>
          <w:t>(一)、未来市场定位与业务拓展</w:t>
        </w:r>
        <w:r>
          <w:tab/>
        </w:r>
        <w:r>
          <w:fldChar w:fldCharType="begin"/>
        </w:r>
        <w:r>
          <w:instrText xml:space="preserve"> PAGEREF _Toc9681 \h </w:instrText>
        </w:r>
        <w:r>
          <w:fldChar w:fldCharType="separate"/>
        </w:r>
        <w:r>
          <w:t>83</w:t>
        </w:r>
        <w:r>
          <w:fldChar w:fldCharType="end"/>
        </w:r>
      </w:hyperlink>
    </w:p>
    <w:p>
      <w:pPr>
        <w:pStyle w:val="TOC2"/>
        <w:tabs>
          <w:tab w:val="right" w:leader="dot" w:pos="8306"/>
        </w:tabs>
      </w:pPr>
      <w:hyperlink w:anchor="_Toc20897" w:history="1">
        <w:r>
          <w:rPr>
            <w:rFonts w:ascii="仿宋" w:eastAsia="仿宋" w:hAnsi="仿宋" w:cs="仿宋" w:hint="eastAsia"/>
            <w:lang w:eastAsia="zh-CN"/>
          </w:rPr>
          <w:t>(二)、技术创新与研发方向</w:t>
        </w:r>
        <w:r>
          <w:tab/>
        </w:r>
        <w:r>
          <w:fldChar w:fldCharType="begin"/>
        </w:r>
        <w:r>
          <w:instrText xml:space="preserve"> PAGEREF _Toc20897 \h </w:instrText>
        </w:r>
        <w:r>
          <w:fldChar w:fldCharType="separate"/>
        </w:r>
        <w:r>
          <w:t>85</w:t>
        </w:r>
        <w:r>
          <w:fldChar w:fldCharType="end"/>
        </w:r>
      </w:hyperlink>
    </w:p>
    <w:p>
      <w:pPr>
        <w:pStyle w:val="TOC2"/>
        <w:tabs>
          <w:tab w:val="right" w:leader="dot" w:pos="8306"/>
        </w:tabs>
      </w:pPr>
      <w:hyperlink w:anchor="_Toc24457" w:history="1">
        <w:r>
          <w:rPr>
            <w:rFonts w:ascii="仿宋" w:eastAsia="仿宋" w:hAnsi="仿宋" w:cs="仿宋" w:hint="eastAsia"/>
            <w:lang w:eastAsia="zh-CN"/>
          </w:rPr>
          <w:t>(三)、国际化战略与全球市场</w:t>
        </w:r>
        <w:r>
          <w:tab/>
        </w:r>
        <w:r>
          <w:fldChar w:fldCharType="begin"/>
        </w:r>
        <w:r>
          <w:instrText xml:space="preserve"> PAGEREF _Toc24457 \h </w:instrText>
        </w:r>
        <w:r>
          <w:fldChar w:fldCharType="separate"/>
        </w:r>
        <w:r>
          <w:t>87</w:t>
        </w:r>
        <w:r>
          <w:fldChar w:fldCharType="end"/>
        </w:r>
      </w:hyperlink>
    </w:p>
    <w:p>
      <w:pPr>
        <w:pStyle w:val="TOC2"/>
        <w:tabs>
          <w:tab w:val="right" w:leader="dot" w:pos="8306"/>
        </w:tabs>
      </w:pPr>
      <w:hyperlink w:anchor="_Toc29050" w:history="1">
        <w:r>
          <w:rPr>
            <w:rFonts w:ascii="仿宋" w:eastAsia="仿宋" w:hAnsi="仿宋" w:cs="仿宋" w:hint="eastAsia"/>
            <w:lang w:eastAsia="zh-CN"/>
          </w:rPr>
          <w:t>(四)、可持续发展战略</w:t>
        </w:r>
        <w:r>
          <w:tab/>
        </w:r>
        <w:r>
          <w:fldChar w:fldCharType="begin"/>
        </w:r>
        <w:r>
          <w:instrText xml:space="preserve"> PAGEREF _Toc29050 \h </w:instrText>
        </w:r>
        <w:r>
          <w:fldChar w:fldCharType="separate"/>
        </w:r>
        <w:r>
          <w:t>88</w:t>
        </w:r>
        <w:r>
          <w:fldChar w:fldCharType="end"/>
        </w:r>
      </w:hyperlink>
    </w:p>
    <w:p>
      <w:pPr>
        <w:pStyle w:val="TOC1"/>
        <w:tabs>
          <w:tab w:val="right" w:leader="dot" w:pos="8306"/>
        </w:tabs>
      </w:pPr>
      <w:hyperlink w:anchor="_Toc31136" w:history="1">
        <w:r>
          <w:rPr>
            <w:rFonts w:ascii="仿宋" w:eastAsia="仿宋" w:hAnsi="仿宋" w:cs="仿宋" w:hint="eastAsia"/>
            <w:lang w:eastAsia="zh-CN"/>
          </w:rPr>
          <w:t>十二、法律与合规性</w:t>
        </w:r>
        <w:r>
          <w:tab/>
        </w:r>
        <w:r>
          <w:fldChar w:fldCharType="begin"/>
        </w:r>
        <w:r>
          <w:instrText xml:space="preserve"> PAGEREF _Toc31136 \h </w:instrText>
        </w:r>
        <w:r>
          <w:fldChar w:fldCharType="separate"/>
        </w:r>
        <w:r>
          <w:t>91</w:t>
        </w:r>
        <w:r>
          <w:fldChar w:fldCharType="end"/>
        </w:r>
      </w:hyperlink>
    </w:p>
    <w:p>
      <w:pPr>
        <w:pStyle w:val="TOC2"/>
        <w:tabs>
          <w:tab w:val="right" w:leader="dot" w:pos="8306"/>
        </w:tabs>
      </w:pPr>
      <w:hyperlink w:anchor="_Toc5233" w:history="1">
        <w:r>
          <w:rPr>
            <w:rFonts w:ascii="仿宋" w:eastAsia="仿宋" w:hAnsi="仿宋" w:cs="仿宋" w:hint="eastAsia"/>
            <w:lang w:eastAsia="zh-CN"/>
          </w:rPr>
          <w:t>(一)、相关法律法规概述</w:t>
        </w:r>
        <w:r>
          <w:tab/>
        </w:r>
        <w:r>
          <w:fldChar w:fldCharType="begin"/>
        </w:r>
        <w:r>
          <w:instrText xml:space="preserve"> PAGEREF _Toc5233 \h </w:instrText>
        </w:r>
        <w:r>
          <w:fldChar w:fldCharType="separate"/>
        </w:r>
        <w:r>
          <w:t>91</w:t>
        </w:r>
        <w:r>
          <w:fldChar w:fldCharType="end"/>
        </w:r>
      </w:hyperlink>
    </w:p>
    <w:p>
      <w:pPr>
        <w:pStyle w:val="TOC2"/>
        <w:tabs>
          <w:tab w:val="right" w:leader="dot" w:pos="8306"/>
        </w:tabs>
      </w:pPr>
      <w:hyperlink w:anchor="_Toc8866" w:history="1">
        <w:r>
          <w:rPr>
            <w:rFonts w:ascii="仿宋" w:eastAsia="仿宋" w:hAnsi="仿宋" w:cs="仿宋" w:hint="eastAsia"/>
            <w:lang w:eastAsia="zh-CN"/>
          </w:rPr>
          <w:t>(二)、六氟磷酸锂项目合同管理</w:t>
        </w:r>
        <w:r>
          <w:tab/>
        </w:r>
        <w:r>
          <w:fldChar w:fldCharType="begin"/>
        </w:r>
        <w:r>
          <w:instrText xml:space="preserve"> PAGEREF _Toc8866 \h </w:instrText>
        </w:r>
        <w:r>
          <w:fldChar w:fldCharType="separate"/>
        </w:r>
        <w:r>
          <w:t>93</w:t>
        </w:r>
        <w:r>
          <w:fldChar w:fldCharType="end"/>
        </w:r>
      </w:hyperlink>
    </w:p>
    <w:p>
      <w:pPr>
        <w:pStyle w:val="TOC2"/>
        <w:tabs>
          <w:tab w:val="right" w:leader="dot" w:pos="8306"/>
        </w:tabs>
      </w:pPr>
      <w:hyperlink w:anchor="_Toc13006" w:history="1">
        <w:r>
          <w:rPr>
            <w:rFonts w:ascii="仿宋" w:eastAsia="仿宋" w:hAnsi="仿宋" w:cs="仿宋" w:hint="eastAsia"/>
            <w:lang w:eastAsia="zh-CN"/>
          </w:rPr>
          <w:t>(三)、知识产权保护</w:t>
        </w:r>
        <w:r>
          <w:tab/>
        </w:r>
        <w:r>
          <w:fldChar w:fldCharType="begin"/>
        </w:r>
        <w:r>
          <w:instrText xml:space="preserve"> PAGEREF _Toc13006 \h </w:instrText>
        </w:r>
        <w:r>
          <w:fldChar w:fldCharType="separate"/>
        </w:r>
        <w:r>
          <w:t>94</w:t>
        </w:r>
        <w:r>
          <w:fldChar w:fldCharType="end"/>
        </w:r>
      </w:hyperlink>
    </w:p>
    <w:p>
      <w:pPr>
        <w:pStyle w:val="TOC2"/>
        <w:tabs>
          <w:tab w:val="right" w:leader="dot" w:pos="8306"/>
        </w:tabs>
      </w:pPr>
      <w:hyperlink w:anchor="_Toc3584" w:history="1">
        <w:r>
          <w:rPr>
            <w:rFonts w:ascii="仿宋" w:eastAsia="仿宋" w:hAnsi="仿宋" w:cs="仿宋" w:hint="eastAsia"/>
            <w:lang w:eastAsia="zh-CN"/>
          </w:rPr>
          <w:t>(四)、劳动法规与员工权益</w:t>
        </w:r>
        <w:r>
          <w:tab/>
        </w:r>
        <w:r>
          <w:fldChar w:fldCharType="begin"/>
        </w:r>
        <w:r>
          <w:instrText xml:space="preserve"> PAGEREF _Toc3584 \h </w:instrText>
        </w:r>
        <w:r>
          <w:fldChar w:fldCharType="separate"/>
        </w:r>
        <w:r>
          <w:t>96</w:t>
        </w:r>
        <w:r>
          <w:fldChar w:fldCharType="end"/>
        </w:r>
      </w:hyperlink>
    </w:p>
    <w:p>
      <w:pPr>
        <w:pStyle w:val="TOC2"/>
        <w:tabs>
          <w:tab w:val="right" w:leader="dot" w:pos="8306"/>
        </w:tabs>
      </w:pPr>
      <w:hyperlink w:anchor="_Toc25979" w:history="1">
        <w:r>
          <w:rPr>
            <w:rFonts w:ascii="仿宋" w:eastAsia="仿宋" w:hAnsi="仿宋" w:cs="仿宋" w:hint="eastAsia"/>
            <w:lang w:eastAsia="zh-CN"/>
          </w:rPr>
          <w:t>(五)、环境保护法规遵循</w:t>
        </w:r>
        <w:r>
          <w:tab/>
        </w:r>
        <w:r>
          <w:fldChar w:fldCharType="begin"/>
        </w:r>
        <w:r>
          <w:instrText xml:space="preserve"> PAGEREF _Toc25979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随着六氟磷酸锂项目复杂性日益增加，全面而科学的六氟磷酸锂项目管理方法论对于确保六氟磷酸锂项目成功至关重要。本六氟磷酸锂项目报告系统阐述了六氟磷酸锂项目启动、规划、执行、监控与收尾的全过程，强调在动态环境中对策略的灵活调整与优化。报告旨在提供一套适应性强、实用性高的六氟磷酸锂项目管理框架，便于读者掌握和应用于实际工作中。在此，我们明确指出报告内容仅限于学习交流之目的，严禁用于任何商业用途，力求促进六氟磷酸锂项目管理知识的普及与提升。</w:t>
      </w:r>
    </w:p>
    <w:p>
      <w:pPr>
        <w:pStyle w:val="Heading1"/>
        <w:ind w:firstLine="560" w:firstLineChars="200"/>
        <w:rPr>
          <w:rFonts w:ascii="仿宋" w:eastAsia="仿宋" w:hAnsi="仿宋" w:cs="仿宋" w:hint="eastAsia"/>
          <w:sz w:val="28"/>
          <w:lang w:eastAsia="zh-CN"/>
        </w:rPr>
      </w:pPr>
      <w:bookmarkStart w:id="2" w:name="_Toc14224"/>
      <w:r>
        <w:rPr>
          <w:rFonts w:ascii="仿宋" w:eastAsia="仿宋" w:hAnsi="仿宋" w:cs="仿宋" w:hint="eastAsia"/>
          <w:sz w:val="28"/>
          <w:lang w:eastAsia="zh-CN"/>
        </w:rPr>
        <w:t>一、建设单位基本信息</w:t>
      </w:r>
      <w:bookmarkEnd w:id="2"/>
    </w:p>
    <w:p>
      <w:pPr>
        <w:pStyle w:val="Heading2"/>
        <w:rPr>
          <w:rFonts w:ascii="仿宋" w:eastAsia="仿宋" w:hAnsi="仿宋" w:cs="仿宋" w:hint="eastAsia"/>
          <w:lang w:eastAsia="zh-CN"/>
        </w:rPr>
      </w:pPr>
      <w:bookmarkStart w:id="3" w:name="_Toc7898"/>
      <w:r>
        <w:rPr>
          <w:rFonts w:ascii="仿宋" w:eastAsia="仿宋" w:hAnsi="仿宋" w:cs="仿宋" w:hint="eastAsia"/>
          <w:lang w:eastAsia="zh-CN"/>
        </w:rPr>
        <w:t>(一)、六氟磷酸锂项目承办单位基本情况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一、六氟磷酸锂项目承办单位基本情况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XXXX有限公司是一家多元化的企业服务提供商，专注于为各类企业提供全方位的支持和解决方案。我们的团队由经验丰富的专业人士组成，致力于帮助企业实现业务目标，提升竞争力。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核心业务领域：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企业管理咨询与规划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组织架构优化与流程改善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人才培养与团队建设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营销策略与市场拓展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公司特色：</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XXXX有限公司以灵活的服务模式和客户至上的理念为特色。我们注重深入了解客户需求，为其提供定制化的解决方案，助力企业在不断变化的市场中蓬勃发展。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w:t>
      </w:r>
    </w:p>
    <w:p>
      <w:pPr>
        <w:ind w:firstLine="560" w:firstLineChars="200"/>
        <w:rPr>
          <w:rFonts w:ascii="仿宋" w:eastAsia="仿宋" w:hAnsi="仿宋" w:cs="仿宋" w:hint="eastAsia"/>
          <w:sz w:val="28"/>
        </w:rPr>
      </w:pPr>
      <w:r>
        <w:rPr>
          <w:rFonts w:ascii="仿宋" w:eastAsia="仿宋" w:hAnsi="仿宋" w:cs="仿宋" w:hint="eastAsia"/>
          <w:sz w:val="28"/>
          <w:lang w:eastAsia="zh-CN"/>
        </w:rPr>
        <w:t>2010年：XXXX有限公司成立，专注于企业管理咨询服务。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2014年：逐步拓展服务领域，加强组织优化和团队建设方面的实践。</w:t>
      </w:r>
    </w:p>
    <w:p>
      <w:pPr>
        <w:ind w:firstLine="560" w:firstLineChars="200"/>
        <w:rPr>
          <w:rFonts w:ascii="仿宋" w:eastAsia="仿宋" w:hAnsi="仿宋" w:cs="仿宋" w:hint="eastAsia"/>
          <w:sz w:val="28"/>
        </w:rPr>
      </w:pPr>
      <w:r>
        <w:rPr>
          <w:rFonts w:ascii="仿宋" w:eastAsia="仿宋" w:hAnsi="仿宋" w:cs="仿宋" w:hint="eastAsia"/>
          <w:sz w:val="28"/>
          <w:lang w:eastAsia="zh-CN"/>
        </w:rPr>
        <w:t>2017年：成功协助多家企业实现业务增长，树立了良好的业界口碑。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2021年：与各行各业建立战略伙伴关系，共同推动服务领域的发展。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XXXX有限公司的使命是通过提供高效专业的服务，助力客户在竞争激烈的市场中脱颖而出。我们的愿景是成为企业服务领域的领军者，不断创新，为更多企业创造长期价值。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我们诚挚欢迎各界合作伙伴与我们携手，共同推动企业发展，共创美好的未来。</w:t>
      </w:r>
    </w:p>
    <w:p>
      <w:pPr>
        <w:pStyle w:val="Heading2"/>
        <w:ind w:firstLine="560" w:firstLineChars="200"/>
        <w:rPr>
          <w:rFonts w:ascii="仿宋" w:eastAsia="仿宋" w:hAnsi="仿宋" w:cs="仿宋" w:hint="eastAsia"/>
          <w:sz w:val="28"/>
          <w:lang w:eastAsia="zh-CN"/>
        </w:rPr>
      </w:pPr>
      <w:bookmarkStart w:id="4" w:name="_Toc650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财务状况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公司的财务状况是评估其经济效益的核心指标之一。关注以下几个方面：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利润状况： 公司近几年的利润状况显示稳健，净利润达到XX万元，毛利润率和净利润率均保持在行业水平之上。</w:t>
      </w:r>
    </w:p>
    <w:p>
      <w:pPr>
        <w:ind w:firstLine="560" w:firstLineChars="200"/>
        <w:rPr>
          <w:rFonts w:ascii="仿宋" w:eastAsia="仿宋" w:hAnsi="仿宋" w:cs="仿宋" w:hint="eastAsia"/>
          <w:sz w:val="28"/>
        </w:rPr>
      </w:pPr>
      <w:r>
        <w:rPr>
          <w:rFonts w:ascii="仿宋" w:eastAsia="仿宋" w:hAnsi="仿宋" w:cs="仿宋" w:hint="eastAsia"/>
          <w:sz w:val="28"/>
          <w:lang w:eastAsia="zh-CN"/>
        </w:rPr>
        <w:t>资产负债表： 公司资产负债表显示资产总额为XX万元，其中流动资产占比较高，负债结构较为健康，具备较强的偿债能力。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市场份额和竞争力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市场份额： 公司在行业内的市场份额为XX%，并且近年来市场份额有所增长，显示出较强的市场竞争力。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客户满意度： 最新的客户满意度调查显示，客户满意度达到XX%，证明公司的产品或服务在市场上受到高度认可。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投资回报率（ROI）： 公司的综合投资回报率为XX%，在六氟磷酸锂项目、市场推广和研发等方面的投资取得了良好的回报。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4. 成本结构和效率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成本结构： 公司的成本结构经过优化，生产成本、运营成本和管理成本均得到有效控制，为公司的经济效益提供了有力支持。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 公司的生产效率较高，资源利用率得到有效提升，进一步推动了产能的提高。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 环境影响和社会责任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环境和社会责任： 公司积极参与环境友好型和社会责任活动，体现出对可持续发展的关注，为公司形象增色不少。</w:t>
      </w:r>
    </w:p>
    <w:p>
      <w:pPr>
        <w:ind w:firstLine="560" w:firstLineChars="200"/>
        <w:rPr>
          <w:rFonts w:ascii="仿宋" w:eastAsia="仿宋" w:hAnsi="仿宋" w:cs="仿宋" w:hint="eastAsia"/>
          <w:sz w:val="28"/>
        </w:rPr>
      </w:pPr>
      <w:r>
        <w:rPr>
          <w:rFonts w:ascii="仿宋" w:eastAsia="仿宋" w:hAnsi="仿宋" w:cs="仿宋" w:hint="eastAsia"/>
          <w:sz w:val="28"/>
          <w:lang w:eastAsia="zh-CN"/>
        </w:rPr>
        <w:t>6. 行业趋势和风险管理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行业趋势： 公司积极适应行业趋势，关注市场需求和技术变革，有助于提高公司的经济效益。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 公司建立了有效的风险管理体系，对市场、经济和运营风险有明确的防范和控制措施。</w:t>
      </w:r>
    </w:p>
    <w:p>
      <w:pPr>
        <w:pStyle w:val="Heading1"/>
        <w:ind w:firstLine="560" w:firstLineChars="200"/>
        <w:rPr>
          <w:rFonts w:ascii="仿宋" w:eastAsia="仿宋" w:hAnsi="仿宋" w:cs="仿宋" w:hint="eastAsia"/>
          <w:sz w:val="28"/>
          <w:lang w:eastAsia="zh-CN"/>
        </w:rPr>
      </w:pPr>
      <w:bookmarkStart w:id="5" w:name="_Toc9295"/>
      <w:r>
        <w:rPr>
          <w:rFonts w:ascii="仿宋" w:eastAsia="仿宋" w:hAnsi="仿宋" w:cs="仿宋" w:hint="eastAsia"/>
          <w:sz w:val="28"/>
          <w:lang w:eastAsia="zh-CN"/>
        </w:rPr>
        <w:t>二、六氟磷酸锂项目基本情况</w:t>
      </w:r>
      <w:bookmarkEnd w:id="5"/>
    </w:p>
    <w:p>
      <w:pPr>
        <w:pStyle w:val="Heading2"/>
        <w:rPr>
          <w:rFonts w:ascii="仿宋" w:eastAsia="仿宋" w:hAnsi="仿宋" w:cs="仿宋" w:hint="eastAsia"/>
          <w:lang w:eastAsia="zh-CN"/>
        </w:rPr>
      </w:pPr>
      <w:bookmarkStart w:id="6" w:name="_Toc12300"/>
      <w:r>
        <w:rPr>
          <w:rFonts w:ascii="仿宋" w:eastAsia="仿宋" w:hAnsi="仿宋" w:cs="仿宋" w:hint="eastAsia"/>
          <w:lang w:eastAsia="zh-CN"/>
        </w:rPr>
        <w:t>(一)、六氟磷酸锂项目名称及建设性质</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六氟磷酸锂项目名称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六氟磷酸锂项目名称：XXX六氟磷酸锂项目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六氟磷酸锂项目建设性质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六氟磷酸锂项目属于新建六氟磷酸锂项目，依托xx区良好的产业基础和创新氛围，充分发挥区位优势，全力打造以xxx为核心的综合性产业基地。预计年产值可达XXX万元。这一新兴六氟磷酸锂项目将在新区的发展中发挥重要作用，推动产业升级和区域经济的可持续增长。</w:t>
      </w:r>
    </w:p>
    <w:p>
      <w:pPr>
        <w:pStyle w:val="Heading2"/>
        <w:ind w:firstLine="560" w:firstLineChars="200"/>
        <w:rPr>
          <w:rFonts w:ascii="仿宋" w:eastAsia="仿宋" w:hAnsi="仿宋" w:cs="仿宋" w:hint="eastAsia"/>
          <w:sz w:val="28"/>
          <w:lang w:eastAsia="zh-CN"/>
        </w:rPr>
      </w:pPr>
      <w:bookmarkStart w:id="7" w:name="_Toc29463"/>
      <w:r>
        <w:rPr>
          <w:rFonts w:ascii="仿宋" w:eastAsia="仿宋" w:hAnsi="仿宋" w:cs="仿宋" w:hint="eastAsia"/>
          <w:sz w:val="28"/>
          <w:lang w:eastAsia="zh-CN"/>
        </w:rPr>
        <w:t>(二)、六氟磷酸锂项目承办单位</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xxx公司</w:t>
      </w:r>
    </w:p>
    <w:p>
      <w:pPr>
        <w:pStyle w:val="Heading2"/>
        <w:ind w:firstLine="560" w:firstLineChars="200"/>
        <w:rPr>
          <w:rFonts w:ascii="仿宋" w:eastAsia="仿宋" w:hAnsi="仿宋" w:cs="仿宋" w:hint="eastAsia"/>
          <w:sz w:val="28"/>
          <w:lang w:eastAsia="zh-CN"/>
        </w:rPr>
      </w:pPr>
      <w:bookmarkStart w:id="8" w:name="_Toc29915"/>
      <w:r>
        <w:rPr>
          <w:rFonts w:ascii="仿宋" w:eastAsia="仿宋" w:hAnsi="仿宋" w:cs="仿宋" w:hint="eastAsia"/>
          <w:sz w:val="28"/>
          <w:lang w:eastAsia="zh-CN"/>
        </w:rPr>
        <w:t>(三)、战略合作单位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xxx集团有限公司</w:t>
      </w:r>
    </w:p>
    <w:p>
      <w:pPr>
        <w:pStyle w:val="Heading2"/>
        <w:ind w:firstLine="560" w:firstLineChars="200"/>
        <w:rPr>
          <w:rFonts w:ascii="仿宋" w:eastAsia="仿宋" w:hAnsi="仿宋" w:cs="仿宋" w:hint="eastAsia"/>
          <w:sz w:val="28"/>
          <w:lang w:eastAsia="zh-CN"/>
        </w:rPr>
      </w:pPr>
      <w:bookmarkStart w:id="9" w:name="_Toc21969"/>
      <w:r>
        <w:rPr>
          <w:rFonts w:ascii="仿宋" w:eastAsia="仿宋" w:hAnsi="仿宋" w:cs="仿宋" w:hint="eastAsia"/>
          <w:sz w:val="28"/>
          <w:lang w:eastAsia="zh-CN"/>
        </w:rPr>
        <w:t>(四)、六氟磷酸锂项目提出的理由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位置优势： XX区具有良好的产业基础和创新氛围，为新兴产业的发展提供了有力支持。六氟磷酸锂项目能够充分借助XX区的产业集聚效应和科技创新环境，更好地融入当地经济体系。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2. 区位优势： 六氟磷酸锂项目充分发挥地理位置的优势，依托XX区的区位条件，更便利地接触市场、原材料和人才资源。这将有助于六氟磷酸锂项目的顺利推进和市场开拓。</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综合性产业基地： 该六氟磷酸锂项目定位为以油墨为核心的综合性产业基地，这不仅能够满足市场对油墨产品的需求，还能够在油墨产业链上实现产业多元化，提高产值和经济效益。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年产值潜力： 六氟磷酸锂项目规模较大，预计年产值可达XXX万元，这对于XX区的经济发展具有显著的促进作用。高产值意味着六氟磷酸锂项目将为当地提供更多的就业机会，同时也能够为地方财政做出贡献。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产业升级： 通过全力打造以油墨为核心的产业基地，六氟磷酸锂项目将推动相关产业的升级和发展。这有助于提升当地产业结构，增加高附加值产业的比重，促进区域产业的可持续发展。</w:t>
      </w:r>
    </w:p>
    <w:p>
      <w:pPr>
        <w:pStyle w:val="Heading2"/>
        <w:ind w:firstLine="560" w:firstLineChars="200"/>
        <w:rPr>
          <w:rFonts w:ascii="仿宋" w:eastAsia="仿宋" w:hAnsi="仿宋" w:cs="仿宋" w:hint="eastAsia"/>
          <w:sz w:val="28"/>
          <w:lang w:eastAsia="zh-CN"/>
        </w:rPr>
      </w:pPr>
      <w:bookmarkStart w:id="10" w:name="_Toc27484"/>
      <w:r>
        <w:rPr>
          <w:rFonts w:ascii="仿宋" w:eastAsia="仿宋" w:hAnsi="仿宋" w:cs="仿宋" w:hint="eastAsia"/>
          <w:sz w:val="28"/>
          <w:lang w:eastAsia="zh-CN"/>
        </w:rPr>
        <w:t>(五)、原材料供应</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六氟磷酸锂项目所需的主要原材料及辅助材料包括 Xxx、xxx、xx、xxx、xx 等，经过严格筛选，xxx 投资公司已经确保选择的供货单位完全能够稳定供应上述所需原料。这些供货商不仅具备高质量的产品和稳定的供货能力，而且与公司已建立了密切的合作关系，为六氟磷酸锂项目提供了可靠的原辅材料供应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供货商的选择是基于其在行业内的声誉、生产能力、质量管理体系以及服务水平等多方面的考量。通过与供货商的深入合作，双方建立了互信互利的伙伴关系，确保了六氟磷酸锂项目正常经营所需原辅材料的高质量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这些供货商不仅能够保障六氟磷酸锂项目的当前需求，而且能够满足 xxx 投资公司今后进一步扩大生产规模的预期要求。公司与供货商之间的战略合作关系意味着在未来扩大规模的同时，供货商将积极响应，提供足够的支持，确保原材料供应链的可持续性和灵活性。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通过这一合理而有力的供应链管理，xxx 投资公司将能够确保六氟磷酸锂项目在原材料采购和供应方面的高效运作，为六氟磷酸锂项目的稳健发展打下坚实基础。</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32742"/>
      <w:r>
        <w:rPr>
          <w:rFonts w:ascii="仿宋" w:eastAsia="仿宋" w:hAnsi="仿宋" w:cs="仿宋" w:hint="eastAsia"/>
          <w:sz w:val="28"/>
          <w:lang w:eastAsia="zh-CN"/>
        </w:rPr>
        <w:t>(六)、六氟磷酸锂项目能耗分析</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能源类型：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确定六氟磷酸锂项目所使用的主要能源类型，例如电力、天然气、燃油等。了解能源类型将有助于集中分析各种能源的使用情况。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2. 能源消耗量： 收集并记录六氟磷酸锂项目在生产过程中各种能源的消耗量。这可以通过监测设备、能源计量仪器以及相关数据记录来实现。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生产阶段分析： 将能耗分解到不同的生产阶段，以便更具体地了解哪些环节对总能耗贡献最大。这有助于有针对性地采取节能措施。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设备效能： 评估和比较各种生产设备的能源效能。确定是否存在能效较低的设备，以便进行升级或替换，以降低能源消耗。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5. 工艺优化： 通过工艺优化来减少能源浪费。可能的优化措施包括提高设备利用率、优化生产流程、改善产品设计等。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能效改进六氟磷酸锂项目： 考虑实施能效改进六氟磷酸锂项目，例如更换节能设备、采用新的生产技术、改进维护和操作方法等。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再生能源应用： 探索并评估再生能源在六氟磷酸锂项目中的应用可能性。例如，考虑采用太阳能、风能等可再生能源来部分或完全满足能源需求。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8. 员工培训： 培训员工，使其认识到能源节约的重要性，并提供相关的操作和维护指导，以确保设备的有效运行。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9. 定期审查： 建立定期审查机制，对能源使用情况进行评估，及时调整和改进能源管理策略。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 法规合规性： 确保六氟磷酸锂项目的能耗活动符合相关法规和环境保护标准。</w:t>
      </w:r>
    </w:p>
    <w:p>
      <w:pPr>
        <w:pStyle w:val="Heading2"/>
        <w:ind w:firstLine="560" w:firstLineChars="200"/>
        <w:rPr>
          <w:rFonts w:ascii="仿宋" w:eastAsia="仿宋" w:hAnsi="仿宋" w:cs="仿宋" w:hint="eastAsia"/>
          <w:sz w:val="28"/>
          <w:lang w:eastAsia="zh-CN"/>
        </w:rPr>
      </w:pPr>
      <w:bookmarkStart w:id="12" w:name="_Toc1916"/>
      <w:r>
        <w:rPr>
          <w:rFonts w:ascii="仿宋" w:eastAsia="仿宋" w:hAnsi="仿宋" w:cs="仿宋" w:hint="eastAsia"/>
          <w:sz w:val="28"/>
          <w:lang w:eastAsia="zh-CN"/>
        </w:rPr>
        <w:t>(七)、环境保护</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紧密契合xx区的发展规划，符合该区产业结构调整规划以及国家的产业发展政策。在六氟磷酸锂项目规划中，我们充分考虑了区域的可持续发展需求，确保六氟磷酸锂项目建设不仅符合国家政策，也与当地的产业发展方向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保护环境，我们采取了切实可行的治理措施，严格控制各类污染物的排放，确保六氟磷酸锂项目的生产活动在国家规定的排放标准内。六氟磷酸锂项目建设阶段及运营后，我们将持续监测和管理排放，以确保六氟磷酸锂项目对区域生态环境不会产生明显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方面，我们坚持清洁生产的理念，采用先进的清洁生产工艺，应用清洁原材料，以生产清洁产品为目标。通过这一策略，我们旨在消除和减少污染，实现生产与环境的协调共生。六氟磷酸锂项目建成并投产后，各项环境指标将严格符合国家和地方清洁生产的标准要求，确保六氟磷酸锂项目的运营不仅不损害环境，还有助于地区的生态健康。</w:t>
      </w:r>
    </w:p>
    <w:p>
      <w:pPr>
        <w:pStyle w:val="Heading2"/>
        <w:ind w:firstLine="560" w:firstLineChars="200"/>
        <w:rPr>
          <w:rFonts w:ascii="仿宋" w:eastAsia="仿宋" w:hAnsi="仿宋" w:cs="仿宋" w:hint="eastAsia"/>
          <w:sz w:val="28"/>
          <w:lang w:eastAsia="zh-CN"/>
        </w:rPr>
      </w:pPr>
      <w:bookmarkStart w:id="13" w:name="_Toc4878"/>
      <w:r>
        <w:rPr>
          <w:rFonts w:ascii="仿宋" w:eastAsia="仿宋" w:hAnsi="仿宋" w:cs="仿宋" w:hint="eastAsia"/>
          <w:sz w:val="28"/>
          <w:lang w:eastAsia="zh-CN"/>
        </w:rPr>
        <w:t>(八)、六氟磷酸锂项目建设符合性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法规合规性： 确保六氟磷酸锂项目的规划和建设符合当地和国家的法规和政策要求。这可能涉及土地使用、环保、建筑规范、安全等方面的法规。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环境影响评价：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进行全面的环境影响评价，确保六氟磷酸锂项目建设和运营不会对周围环境产生负面影响。在评估中，考虑空气、水、土壤质量以及生态系统的保护。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3. 社会责任： 六氟磷酸锂项目建设应考虑社会责任，确保六氟磷酸锂项目对当地社区的影响是积极的。这可能包括就业机会、社区发展六氟磷酸锂项目、文化保护等方面。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安全标准： 遵守相关的安全标准和规范，保障六氟磷酸锂项目建设和运营的人员安全。这包括建筑结构的安全性、设备操作的安全规程等。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技术规范： 确保六氟磷酸锂项目采用符合行业标准和技术规范的设计和建设。这有助于六氟磷酸锂项目的高效运作和可持续性发展。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 六氟磷酸锂项目建设应考虑可持续性原则，包括资源利用效率、能源消耗、废弃物处理等。采用清洁生产和绿色技术，以降低对环境的影响。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公共参与： 六氟磷酸锂项目建设阶段应开展公共参与，听取相关利益相关者的意见和建议。这有助于解决可能的争议，提高六氟磷酸锂项目在社会中的接受度。</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监测和报告： 建立定期监测和报告机制，监控六氟磷酸锂项目的建设和运营过程中的符合性。及时发现和解决潜在的问题。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 风险管理： 开展全面的风险评估，确保六氟磷酸锂项目建设和运营过程中的各种风险能够被有效管理和应对。</w:t>
      </w:r>
    </w:p>
    <w:p>
      <w:pPr>
        <w:pStyle w:val="Heading2"/>
        <w:ind w:firstLine="560" w:firstLineChars="200"/>
        <w:rPr>
          <w:rFonts w:ascii="仿宋" w:eastAsia="仿宋" w:hAnsi="仿宋" w:cs="仿宋" w:hint="eastAsia"/>
          <w:sz w:val="28"/>
          <w:lang w:eastAsia="zh-CN"/>
        </w:rPr>
      </w:pPr>
      <w:bookmarkStart w:id="14" w:name="_Toc29576"/>
      <w:r>
        <w:rPr>
          <w:rFonts w:ascii="仿宋" w:eastAsia="仿宋" w:hAnsi="仿宋" w:cs="仿宋" w:hint="eastAsia"/>
          <w:sz w:val="28"/>
          <w:lang w:eastAsia="zh-CN"/>
        </w:rPr>
        <w:t>(九)、六氟磷酸锂项目进度规划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六氟磷酸锂项目的建设期限规划为XX个月，为了确保六氟磷酸锂项目按时高效完成，我们采取了以下措施：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分期分段建设： 将整个六氟磷酸锂项目划分为不同的阶段和段落，实施分期建设。这有助于灵活应对各个阶段的工程挑战，确保六氟磷酸锂项目有序推进。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工期目标分解： 对六氟磷酸锂项目进行工期目标的详细分解，明确各个主体工程的施工期限。通过科学的工期分解，可以更精准地掌握工程进展。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交叉施工安排： 采用适应性的施工安排，使各主体工程的施工期叉开实施。通过合理的交叉施工，最大限度地缩短整体建设周期。</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合理安排设计和采购时间： 承办单位要合理安排设计和采购的时间，确保与施工进度相衔接。设计、采购和设备安装的工作要交叉进行，提高工程进度。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后期工程押后施工： 将投资密度较大的部分工程尽量押后施工，例如其他配套工程等。这有助于合理分配资源，保证六氟磷酸锂项目各方面的平衡发展。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提前进行设计工作： 在技术交流谈判的同时，提前进行设计工作。这样可以在六氟磷酸锂项目正式启动前解决一些技术问题，为后续施工提供有力支持。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提前设计和定货：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针对制造周期较长的设备，提前进行设计工作，并提前定货。确保这些关键设备在需要时能够及时到位，避免因设备制造周期导致的延误。</w:t>
      </w:r>
    </w:p>
    <w:p>
      <w:pPr>
        <w:ind w:firstLine="560" w:firstLineChars="200"/>
        <w:rPr>
          <w:rFonts w:ascii="仿宋" w:eastAsia="仿宋" w:hAnsi="仿宋" w:cs="仿宋" w:hint="eastAsia"/>
          <w:sz w:val="28"/>
        </w:rPr>
      </w:pPr>
      <w:r>
        <w:rPr>
          <w:rFonts w:ascii="仿宋" w:eastAsia="仿宋" w:hAnsi="仿宋" w:cs="仿宋" w:hint="eastAsia"/>
          <w:sz w:val="28"/>
          <w:lang w:eastAsia="zh-CN"/>
        </w:rPr>
        <w:t>8. 超前融资计划： 融资计划应比资金投入计划超前，确保资金的及时投入。在资金计划中留有一定的余地，以防万一情况的发生。</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通过以上规划和措施，我们旨在保障六氟磷酸锂项目建设期限的合理安排，最大程度地降低建设周期，确保六氟磷酸锂项目按计划推进。</w:t>
      </w:r>
    </w:p>
    <w:p>
      <w:pPr>
        <w:pStyle w:val="Heading2"/>
        <w:ind w:firstLine="560" w:firstLineChars="200"/>
        <w:rPr>
          <w:rFonts w:ascii="仿宋" w:eastAsia="仿宋" w:hAnsi="仿宋" w:cs="仿宋" w:hint="eastAsia"/>
          <w:sz w:val="28"/>
          <w:lang w:eastAsia="zh-CN"/>
        </w:rPr>
      </w:pPr>
      <w:bookmarkStart w:id="15" w:name="_Toc18933"/>
      <w:r>
        <w:rPr>
          <w:rFonts w:ascii="仿宋" w:eastAsia="仿宋" w:hAnsi="仿宋" w:cs="仿宋" w:hint="eastAsia"/>
          <w:sz w:val="28"/>
          <w:lang w:eastAsia="zh-CN"/>
        </w:rPr>
        <w:t>(十)、投资估算及经济效益分析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六氟磷酸锂项目总投资及资金构成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六氟磷酸锂项目预计总投资为XXXX万元。其中，固定资产投资为XXXX万元，占六氟磷酸锂项目总投资的XX%；流动资金为XXXX万元，占六氟磷酸锂项目总投资的XX%。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截至目前，六氟磷酸锂项目的资金主要由企业自筹。通过内部资金的调动和有效管理，确保六氟磷酸锂项目的正常推进和运作。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六氟磷酸锂项目预期经济效益规划目标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六氟磷酸锂项目达产年的经济效益规划目标如下：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营业收入：XXXX万元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总成本费用：XXXX万元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税金及附加：XXXX万元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利润总额：XXXX万元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利税总额：XXXX万元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税后净利润：XXXX万元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此外，达产年投资利润率为XX%，投资利税率为XX%，投资回报率为XX%，全部投资回收期为XX年。六氟磷酸锂项目还将提供XX个就业职位，为当地就业创造积极影响。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这一经济效益规划目标综合考虑了六氟磷酸锂项目的投资、收入、成本、税收等多个方面，为六氟磷酸锂项目的经济可持续发展提供了明确的指导和目标。</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6861"/>
      <w:r>
        <w:rPr>
          <w:rFonts w:ascii="仿宋" w:eastAsia="仿宋" w:hAnsi="仿宋" w:cs="仿宋" w:hint="eastAsia"/>
          <w:sz w:val="28"/>
          <w:lang w:eastAsia="zh-CN"/>
        </w:rPr>
        <w:t>(十一)、报告说明</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报告的详尽分析主要包括以下几个方面：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市场和销售： 对市场需求、竞争格局、潜在客户等进行深入研究，明确六氟磷酸锂项目产品或服务的市场定位和销售策略。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2. 规模和产品： 对六氟磷酸锂项目规模进行科学规划，明确生产的产品或服务种类、特点及市场竞争力。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厂址： 选择适宜的厂址，考虑交通便利性、用地成本、环境因素等，确保六氟磷酸锂项目的顺利运作。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原辅料供应： 确保原辅料的稳定供应，分析供应商的可靠性和成本，以降低生产风险。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5. 工艺技术： 对六氟磷酸锂项目的生产工艺进行细致研究，确保采用先进、高效、可靠的技术，提高生产效率。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设备选择：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经过仔细比较和选择，确定最适合六氟磷酸锂项目需求的生产设备，确保设备的性能和质量符合要求。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人员组织： 确保六氟磷酸锂项目团队结构合理，拥有足够的专业人才，并规划培训计划，以提高员工的工作技能。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8. 实施计划： 制定详细的六氟磷酸锂项目实施计划，明确各阶段的任务和时间节点，确保六氟磷酸锂项目按计划推进。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9. 投资与成本： 确定六氟磷酸锂项目的总投资和各项成本，并进行全面的成本效益分析，确保六氟磷酸锂项目的经济可行性。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效益及风险： 对六氟磷酸锂项目的预期经济效益进行计算和评价，并对潜在风险进行全面分析，为决策者提供风险应对策略。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通过以上分析，报告将为投资决策提供全面的、有据可依的科学依据。其细致入微的论证和评价将使投资方能够清晰地了解六氟磷酸锂项目的各个方面，为未来的投资决策提供有力支持。</w:t>
      </w:r>
    </w:p>
    <w:p>
      <w:pPr>
        <w:pStyle w:val="Heading2"/>
        <w:ind w:firstLine="560" w:firstLineChars="200"/>
        <w:rPr>
          <w:rFonts w:ascii="仿宋" w:eastAsia="仿宋" w:hAnsi="仿宋" w:cs="仿宋" w:hint="eastAsia"/>
          <w:sz w:val="28"/>
          <w:lang w:eastAsia="zh-CN"/>
        </w:rPr>
      </w:pPr>
      <w:bookmarkStart w:id="17" w:name="_Toc14556"/>
      <w:r>
        <w:rPr>
          <w:rFonts w:ascii="仿宋" w:eastAsia="仿宋" w:hAnsi="仿宋" w:cs="仿宋" w:hint="eastAsia"/>
          <w:sz w:val="28"/>
          <w:lang w:eastAsia="zh-CN"/>
        </w:rPr>
        <w:t>(十二)、六氟磷酸锂项目评价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评价是对六氟磷酸锂项目进行全面审查和判定的过程，主要包括市场评价、技术评价、财务评价、工程评价、经济评价和环境评价等多个方面。评价的目的是为决策者提供科学的、客观的信息，以确定六氟磷酸锂项目是否值得投资以及如何进行投资。对六氟磷酸锂项目评价各个方面的简要说明：</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市场评价： 对六氟磷酸锂项目所在市场的需求、竞争格局、潜在客户等进行评估。通过市场评价，可以确定六氟磷酸锂项目产品或服务的市场定位、销售策略和市场份额。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技术评价： 对六氟磷酸锂项目所采用的生产工艺、设备选择等技术方面进行评估。确保六氟磷酸锂项目采用先进、高效、可靠的技术，以提高生产效率和竞争力。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财务评价： 对六氟磷酸锂项目的资金筹措、成本结构、财务指标等进行评估。通过财务评价，可以明确六氟磷酸锂项目的融资需求、资金运作情况，以及六氟磷酸锂项目的盈利能力和财务健康状况。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4. 工程评价： 对六氟磷酸锂项目的规模、建设周期、工程进度等进行评估。确保六氟磷酸锂项目在工程实施阶段能够按计划进行，减少施工风险。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经济评价： 对六氟磷酸锂项目的经济效益进行计算和评估。包括投资回收期、净现值、内部收益率等指标，以确定六氟磷酸锂项目的经济可行性和投资回报。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环境评价： 对六氟磷酸锂项目可能对环境产生的影响进行评估。确保六氟磷酸锂项目在环保方面符合相关法规和标准，减少对周边环境的负面影响。</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六氟磷酸锂项目评价通过对各个方面的全面考量，为决策者提供了关于六氟磷酸锂项目全貌的清晰图景。决策者可以根据评价结果，权衡各个方面的利弊，做出明智的投资决策。评价的结果将直接影响到六氟磷酸锂项目的可持续发展和投资的成功实施。</w:t>
      </w:r>
    </w:p>
    <w:p>
      <w:pPr>
        <w:pStyle w:val="Heading1"/>
        <w:ind w:firstLine="560" w:firstLineChars="200"/>
        <w:rPr>
          <w:rFonts w:ascii="仿宋" w:eastAsia="仿宋" w:hAnsi="仿宋" w:cs="仿宋" w:hint="eastAsia"/>
          <w:sz w:val="28"/>
          <w:lang w:eastAsia="zh-CN"/>
        </w:rPr>
      </w:pPr>
      <w:bookmarkStart w:id="18" w:name="_Toc17953"/>
      <w:r>
        <w:rPr>
          <w:rFonts w:ascii="仿宋" w:eastAsia="仿宋" w:hAnsi="仿宋" w:cs="仿宋" w:hint="eastAsia"/>
          <w:sz w:val="28"/>
          <w:lang w:eastAsia="zh-CN"/>
        </w:rPr>
        <w:t>三、土建工程设计</w:t>
      </w:r>
      <w:bookmarkEnd w:id="18"/>
    </w:p>
    <w:p>
      <w:pPr>
        <w:pStyle w:val="Heading2"/>
        <w:rPr>
          <w:rFonts w:ascii="仿宋" w:eastAsia="仿宋" w:hAnsi="仿宋" w:cs="仿宋" w:hint="eastAsia"/>
          <w:lang w:eastAsia="zh-CN"/>
        </w:rPr>
      </w:pPr>
      <w:bookmarkStart w:id="19" w:name="_Toc23659"/>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建筑首要功能是为使用者提供合适的空间，满足其需求。因此，建筑设计应确保功能的实现，空间布局合理，满足建筑的基本功能需求。功能性原则关注建筑的实际用途和用户体验。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2. 美学性原则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美学性是建筑设计的重要方面。建筑应该具有艺术性和美感，以提高空间品质和视觉体验。美学性原则注重建筑的外观设计、色彩搭配、比例和形式等方面，使建筑融入环境并产生良好的审美效果。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结构稳定性原则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建筑结构的稳定性是设计的基本要求之一。建筑设计应确保结构安全可靠，能够承受各种自然和人为的力的作用。结构稳定性原则关注建筑的结构设计、材料选用等方面，以保障建筑的整体安全。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环境友好性原则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社会，环保和可持续性已成为建筑设计的重要考虑因素。建筑应当注重能源利用效率、材料的可再生性、废弃物的处理等方面，以减少对环境的不良影响。环境友好性原则关注建筑的生态设计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经济性原则</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建筑设计应当在经济可行性的基础上进行，保持合理的建设成本。考虑建筑的预算和维护成本，确保设计方案在经济上可行。经济性原则关注建筑的成本效益和资源利用效率。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可维护性原则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建筑应易于维护和管理，以确保其长期使用的效果。设计应考虑材料的耐久性、易修复性，使得建筑的维护工作变得简便和经济。可维护性原则注重建筑的长期可用性和维护便捷性。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可变性原则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建筑设计应具有一定的灵活性，以适应可能发生的功能变化或扩建。可变性原则关注建筑设计的灵活性和可调整性，使得建筑能够适应未来的变化需求。</w:t>
      </w:r>
    </w:p>
    <w:p>
      <w:pPr>
        <w:pStyle w:val="Heading2"/>
        <w:ind w:firstLine="560" w:firstLineChars="200"/>
        <w:rPr>
          <w:rFonts w:ascii="仿宋" w:eastAsia="仿宋" w:hAnsi="仿宋" w:cs="仿宋" w:hint="eastAsia"/>
          <w:sz w:val="28"/>
          <w:lang w:eastAsia="zh-CN"/>
        </w:rPr>
      </w:pPr>
      <w:bookmarkStart w:id="20" w:name="_Toc16882"/>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土建工程设计的年限和安全等级是设计阶段需要明确的重要方面。关于土建工程设计年限和安全等级的一般性说明：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土建工程设计年限：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永久性建筑设计： 永久性建筑通常设计为具有长期使用寿命的结构，其设计年限一般为50年以上。这类建筑包括一些基础设施和重要公共建筑，如桥梁、大坝、地铁站等。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中期建筑设计： 中期建筑的设计年限一般在20到50年之间。这包括许多商业建筑、住宅区和一些中等规模的基础设施。设计时考虑到未来可能的功能变化和社会需求。</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短期建筑设计：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一些建筑的设计年限较短，一般在10到20年之间。这可能包括一些暂时性建筑、展览馆、临时设施等。设计时更加灵活，适应性强。</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土建工程的安全等级涉及到工程的用途、所处环境、人员密集程度等多个因素。一般性的安全等级划分：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特级安全等级： 一些重要的公共建筑、大型交通枢纽、核电站等可能被划分为特级安全等级。对于这类建筑，安全设计和施工要求非常严格，以确保其在各种情况下的安全性。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一级安全等级： 商业建筑、住宅区、普通桥梁等可能被划分为一级安全等级。对于这类建筑，安全要求较高，但相对于特级安全等级会有一定的灵活性。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二级安全等级： 一些较为简单的建筑或非常规工程可能划分为二级安全等级。安全要求相对较低，但仍需符合基本的安全标准。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在具体六氟磷酸锂项目中，安全等级的划分和设计年限的确定会根据当地法规、工程性质、用途等因素进行详细规定。设计人员需要根据具体情况确保工程在设计和施工阶段符合相应的安全标准和设计年限要求。</w:t>
      </w:r>
    </w:p>
    <w:p>
      <w:pPr>
        <w:pStyle w:val="Heading2"/>
        <w:ind w:firstLine="560" w:firstLineChars="200"/>
        <w:rPr>
          <w:rFonts w:ascii="仿宋" w:eastAsia="仿宋" w:hAnsi="仿宋" w:cs="仿宋" w:hint="eastAsia"/>
          <w:sz w:val="28"/>
          <w:lang w:eastAsia="zh-CN"/>
        </w:rPr>
      </w:pPr>
      <w:bookmarkStart w:id="21" w:name="_Toc12316"/>
      <w:r>
        <w:rPr>
          <w:rFonts w:ascii="仿宋" w:eastAsia="仿宋" w:hAnsi="仿宋" w:cs="仿宋" w:hint="eastAsia"/>
          <w:sz w:val="28"/>
          <w:lang w:eastAsia="zh-CN"/>
        </w:rPr>
        <w:t>(三)、建筑工程设计总体要求</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确保设计与地区规划相一致，符合当地法规和建设标准。</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 xml:space="preserve">   综合考虑周边环境，与周边建筑和自然景观协调融合。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确保建筑的功能布局合理，满足业主的实际需求。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考虑建筑的使用性、流程布局和功能空间划分。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保障建筑结构的安全可靠，满足抗震、抗风等设计标准。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结构设计应适应建筑的高度、荷载和地质条件。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确保建筑外观符合美学要求，融入当地文化和环境。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注意建筑比例、造型、颜色等设计细节，追求良好的视觉效果。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环境友好性：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采用环保材料，考虑能源利用效率，降低对环境的不良影响。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设计中考虑自然通风、采光和绿化，提高建筑的生态性。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考虑建筑的长期可维护性和可操作性。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采用可再生能源、水资源合理利用等可持续设计策略。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控制建筑成本，确保设计在预算范围内。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考虑建筑的生命周期成本，综合考虑初期投资和后期运营费用。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安全设计：</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 xml:space="preserve">   考虑建筑的使用安全性，合理设置紧急疏散通道和安全出口。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采用防火、防盗等相关安全设计措施。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9.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注重建筑内部的人性化设计，提供舒适的室内环境。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考虑人流、人员分布和日常使用的便利性。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技术先进性：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采用先进的建筑技术和工艺，提高建筑的技术含量。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关注新兴科技在建筑设计中的应用，提升建筑的竞争力。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总体要求是在建筑工程设计过程中普遍适用的基本原则，具体六氟磷酸锂项目中还需根据不同的场景和需求进行详细规划和调整。设计团队需要综合考虑各个方面，确保设计方案能够达到整体的高水平和综合要求。</w:t>
      </w:r>
    </w:p>
    <w:p>
      <w:pPr>
        <w:pStyle w:val="Heading2"/>
        <w:ind w:firstLine="560" w:firstLineChars="200"/>
        <w:rPr>
          <w:rFonts w:ascii="仿宋" w:eastAsia="仿宋" w:hAnsi="仿宋" w:cs="仿宋" w:hint="eastAsia"/>
          <w:sz w:val="28"/>
          <w:lang w:eastAsia="zh-CN"/>
        </w:rPr>
      </w:pPr>
      <w:bookmarkStart w:id="22" w:name="_Toc396"/>
      <w:r>
        <w:rPr>
          <w:rFonts w:ascii="仿宋" w:eastAsia="仿宋" w:hAnsi="仿宋" w:cs="仿宋" w:hint="eastAsia"/>
          <w:sz w:val="28"/>
          <w:lang w:eastAsia="zh-CN"/>
        </w:rPr>
        <w:t>(四)、土建工程建设指标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质量指标：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抗震设防标准： 根据地震区域确定相应的抗震设防标准，确保建筑在地震发生时有足够的抗震能力。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建筑结构强度： 确保建筑结构满足相关的强度标准，能够承受设计荷载。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建筑外墙防水、保温标准： 确保建筑外墙满足防水、保温等标准，提高建筑的使用寿命和舒适性。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进度指标：</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 xml:space="preserve">   总工期： 规定整个土建工程的总工期，确保工程按时完成。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各阶段工期： 划定各个施工阶段的工期，保障施工的有序推进。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工程竣工验收时间： 规定整个工程的竣工验收时间，确保按计划完成。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总投资： 规定土建工程的总投资额，包括建设成本、设备采购、人工费用等。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单位建筑面积造价： 用于评估工程的经济性，确定每平方米建筑面积的建设成本。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工程造价控制： 制定各项费用的控制标准，确保在预算内完成。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施工安全标准： 规定施工过程中的安全标准，包括作业人员的安全防护、施工场地的安全设施等。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工程建设环境安全： 考虑工程对周边环境的影响，制定相应的环保标准。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建筑材料环保标准： 规定使用的建筑材料应符合环保标准，减少对环境的污染。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施工过程环保措施： 制定在施工过程中采取的环保措施，如减少扬尘、噪音等。</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6. 使用寿命和维护指标：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建筑使用寿命： 设定建筑的使用寿命，根据建筑类型和用途确定。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维护成本标准： 制定建筑维护的相关标准，包括定期检查、保养、修缮等。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设计参数和标准：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建筑结构设计参数： 包括各类结构的设计参数，确保结构合理、安全。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建筑布局设计标准： 规定建筑的布局标准，考虑使用功能、通风、采光等因素。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8. 施工工艺和技术标准：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土建工程施工工艺： 规定土建施工的工艺流程，确保施工的合理性。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施工材料技术标准： 确保使用的施工材料符合相关技术标准，提高工程质量。</w:t>
      </w:r>
    </w:p>
    <w:p>
      <w:pPr>
        <w:pStyle w:val="Heading1"/>
        <w:ind w:firstLine="560" w:firstLineChars="200"/>
        <w:rPr>
          <w:rFonts w:ascii="仿宋" w:eastAsia="仿宋" w:hAnsi="仿宋" w:cs="仿宋" w:hint="eastAsia"/>
          <w:sz w:val="28"/>
          <w:lang w:eastAsia="zh-CN"/>
        </w:rPr>
      </w:pPr>
      <w:bookmarkStart w:id="23" w:name="_Toc4321"/>
      <w:r>
        <w:rPr>
          <w:rFonts w:ascii="仿宋" w:eastAsia="仿宋" w:hAnsi="仿宋" w:cs="仿宋" w:hint="eastAsia"/>
          <w:sz w:val="28"/>
          <w:lang w:eastAsia="zh-CN"/>
        </w:rPr>
        <w:t>四、建设规划</w:t>
      </w:r>
      <w:bookmarkEnd w:id="23"/>
    </w:p>
    <w:p>
      <w:pPr>
        <w:pStyle w:val="Heading2"/>
        <w:rPr>
          <w:rFonts w:ascii="仿宋" w:eastAsia="仿宋" w:hAnsi="仿宋" w:cs="仿宋" w:hint="eastAsia"/>
          <w:lang w:eastAsia="zh-CN"/>
        </w:rPr>
      </w:pPr>
      <w:bookmarkStart w:id="24" w:name="_Toc4522"/>
      <w:r>
        <w:rPr>
          <w:rFonts w:ascii="仿宋" w:eastAsia="仿宋" w:hAnsi="仿宋" w:cs="仿宋" w:hint="eastAsia"/>
          <w:lang w:eastAsia="zh-CN"/>
        </w:rPr>
        <w:t>(一)、产品规划</w:t>
      </w:r>
      <w:bookmarkEnd w:id="24"/>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竞争激烈的当今市场，成功的产品规划是企业实现可持续发展的基石。产品规划不仅仅是对产品生命周期的考量，更是对市场、用户需求、技术趋势以及竞争局势的深度分析和综合考虑。从市场调研到技术开发，再到最终的推广营销，每个环节都至关重要，决定了产品在市场中的命运。一场成功的产品规划需要兼顾短期和长期的目标，紧密结合市场动态，确保产品具备持续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市场调研与需求分析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起点是对市场的深入了解和用户需求的精准洞察。市场调研通过数据收集和分析，描绘了目标市场的地形图，帮助企业更好地理解市场规模、趋势和潜在机会。同时，深入的用户需求分析能够为产品设计和开发提供有力指导，确保产品真正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创新与设计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的成功往往离不开创新和精良的设计。创新不仅仅是对市场的回应，更是对用户未来需求的预见。通过不断地创新，企业能够在市场中保持领先地位。设计则是产品的外在表现，一个好的设计不仅提高了产品的美观性，更是提升了用户体验，从而形成了产品的差异化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技术开发与研发投入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是产品的核心，而技术开发和研发投入则是产品规划中至关重要的组成部分。通过技术的不断创新，企业可以在竞争中脱颖而出。研发投入不仅包括人力和物力，更需要注重科研成果的应用和实际运用，确保产品在技术上的领先地位，满足市场对高质量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生产与供应链管理</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旦产品规划确定，高效的生产和供应链管理是确保产品顺利上市的关键。生产过程的优化和供应链的畅通是产品能否按时交付和维持市场竞争力的决定性因素。建立稳定的供应链网络和精细的生产管理体系，有助于提高生产效率、降低成本，确保产品的质量和及时交付。</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营销与推广策略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成功不仅仅在于产品本身，还需要通过有效的营销和推广策略将产品引入市场。品牌定位、渠道选择、广告宣传等环节需要深思熟虑。通过巧妙的市场推广，企业能够提高产品的知名度和美誉度，吸引更多目标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市场反馈与持续改进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上市后，与市场的互动成为产品规划中的一个重要环节。通过市场反馈、用户体验和销售数据的持续监测，企业能够不断优化产品，适应市场变化，提高产品的竞争力。持续改进是产品规划的保障，确保产品始终符合市场和用户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调研的深入了解，创新和设计的巧妙运用，技术开发和研发投入的不懈努力，生产和供应链管理的高效运作，以及营销与推广策略的巧妙运用，产品规划能够更好地适应市场的需求，确保产品在竞争激烈的市场中立于不败之地。</w:t>
      </w:r>
    </w:p>
    <w:p>
      <w:pPr>
        <w:pStyle w:val="Heading2"/>
        <w:ind w:firstLine="560" w:firstLineChars="200"/>
        <w:rPr>
          <w:rFonts w:ascii="仿宋" w:eastAsia="仿宋" w:hAnsi="仿宋" w:cs="仿宋" w:hint="eastAsia"/>
          <w:sz w:val="28"/>
          <w:lang w:eastAsia="zh-CN"/>
        </w:rPr>
      </w:pPr>
      <w:bookmarkStart w:id="25" w:name="_Toc5605"/>
      <w:r>
        <w:rPr>
          <w:rFonts w:ascii="仿宋" w:eastAsia="仿宋" w:hAnsi="仿宋" w:cs="仿宋" w:hint="eastAsia"/>
          <w:sz w:val="28"/>
          <w:lang w:eastAsia="zh-CN"/>
        </w:rPr>
        <w:t>(二)、建设规模</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六氟磷酸锂项目总征地面积XXXX平方米（折合约XX亩），其中：净用地面积XXXX平方米（红线范围折合约XX亩）。六氟磷酸锂项目规划总建筑面积XXXX平方米，其中规划建设主体工程XXXX平方米，计容建筑面积XXXX平方米。预计建筑工程投资XXXX万元，这包括了基础设施建设、园区绿化等多个方面的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所占用的地面积充分考虑了红线范围，确保了六氟磷酸锂项目的合规性和可持续发展。规划建设主体工程和计容建筑面积的设定旨在满足六氟磷酸锂项目的生产和办公需求，为企业提供充足的工作空间。预计的建筑工程投资将用于六氟磷酸锂项目的基础设施建设，为六氟磷酸锂项目的未来发展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计划购置设备共计XX台（套），设备购置费XXXX万元。这些设备涵盖了生产、研发和办公等多个领域，包括先进的生产设备、办公设备和实验室设备等。设备购置费用的投入将确保六氟磷酸锂项目具备先进的生产技术和高效的办公环境，提高企业的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六氟磷酸锂项目计划总投资XXXX万元，预计年实现营业收入XXXX万元。这一部分涵盖了整个六氟磷酸锂项目的经济规模和财务计划。总投资将用于六氟磷酸锂项目的建设、设备购置、人才引进等多个方面，确保六氟磷酸锂项目的全面发展。预计年实现的营业收入则是对六氟磷酸锂项目盈利能力的预估，考虑了市场需求、销售计划等多个因素。</w:t>
      </w:r>
    </w:p>
    <w:p>
      <w:pPr>
        <w:pStyle w:val="Heading1"/>
        <w:ind w:firstLine="560" w:firstLineChars="200"/>
        <w:rPr>
          <w:rFonts w:ascii="仿宋" w:eastAsia="仿宋" w:hAnsi="仿宋" w:cs="仿宋" w:hint="eastAsia"/>
          <w:sz w:val="28"/>
          <w:lang w:eastAsia="zh-CN"/>
        </w:rPr>
      </w:pPr>
      <w:bookmarkStart w:id="26" w:name="_Toc31901"/>
      <w:r>
        <w:rPr>
          <w:rFonts w:ascii="仿宋" w:eastAsia="仿宋" w:hAnsi="仿宋" w:cs="仿宋" w:hint="eastAsia"/>
          <w:sz w:val="28"/>
          <w:lang w:eastAsia="zh-CN"/>
        </w:rPr>
        <w:t>五、员工福利与企业文化</w:t>
      </w:r>
      <w:bookmarkEnd w:id="26"/>
    </w:p>
    <w:p>
      <w:pPr>
        <w:pStyle w:val="Heading2"/>
        <w:rPr>
          <w:rFonts w:ascii="仿宋" w:eastAsia="仿宋" w:hAnsi="仿宋" w:cs="仿宋" w:hint="eastAsia"/>
          <w:lang w:eastAsia="zh-CN"/>
        </w:rPr>
      </w:pPr>
      <w:bookmarkStart w:id="27" w:name="_Toc6317"/>
      <w:r>
        <w:rPr>
          <w:rFonts w:ascii="仿宋" w:eastAsia="仿宋" w:hAnsi="仿宋" w:cs="仿宋" w:hint="eastAsia"/>
          <w:lang w:eastAsia="zh-CN"/>
        </w:rPr>
        <w:t>(一)、员工福利政策</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1. 薪酬福利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薪酬福利是员工关注的核心内容之一，直接关系到员工的生活质量和对工作的认同感。企业可以通过以下手段提供有竞争力的薪酬福利：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基本工资： 确保员工的基本工资水平能够满足生活需求，并与行业水平相符。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绩效奖金： 建立科学的绩效考核体系，通过绩效奖金激发员工的工作热情和动力。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福利补贴： 提供丰富的福利补贴，如交通补贴、通讯补贴、餐补等，以提升员工的实际收入。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福利待遇： 提供完善的社会保险和商业保险，确保员工在面对风险和困难时有相应的保障。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职业发展与培训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为员工提供职业发展和培训机会是企业关心员工成长的体现，也是激发员工积极性的重要手段。相关政策包括：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 制定全面的培训计划，包括入职培训、职业技能培训、管理能力培训等，以提升员工的综合素质。</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晋升机制： 建立公平、透明的晋升机制，鼓励员工通过不断学习和提升能力来获得更高职位。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导师制度： 实施导师制度，为员工提供专业指导和职业规划建议，帮助其更好地适应职场环境。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学习资源： 提供员工可以自主学习的学习资源，如在线课程、图书馆资源等，支持员工的个人发展。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工作生活平衡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工作生活平衡政策是越来越受到关注的员工福利方面，对于提高员工的生活质量和工作效能有着积极的作用：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弹性工作时间： 提供弹性工作时间，让员工更好地平衡工作和生活，有助于提升工作效率。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远程办公： 支持远程办公，让员工可以更加自由地选择工作地点，提高工作的便捷性和舒适度。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带薪休假： 提供丰富的带薪休假政策，包括年假、病假、特殊假期等，保障员工的休息和健康。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 提供健康管理服务，包括定期体检、心理健康辅导等，关心员工的身体和心理健康。</w:t>
      </w:r>
    </w:p>
    <w:p>
      <w:pPr>
        <w:pStyle w:val="Heading2"/>
        <w:ind w:firstLine="560" w:firstLineChars="200"/>
        <w:rPr>
          <w:rFonts w:ascii="仿宋" w:eastAsia="仿宋" w:hAnsi="仿宋" w:cs="仿宋" w:hint="eastAsia"/>
          <w:sz w:val="28"/>
          <w:lang w:eastAsia="zh-CN"/>
        </w:rPr>
      </w:pPr>
      <w:bookmarkStart w:id="28" w:name="_Toc5251"/>
      <w:r>
        <w:rPr>
          <w:rFonts w:ascii="仿宋" w:eastAsia="仿宋" w:hAnsi="仿宋" w:cs="仿宋" w:hint="eastAsia"/>
          <w:sz w:val="28"/>
          <w:lang w:eastAsia="zh-CN"/>
        </w:rPr>
        <w:t>(二)、团队建设与员工培训</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1. 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团队建设旨在增强团队成员之间的合作、沟通和协调能力，以提高整个团队的绩效。具体的团队建设策略包括：</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明确团队目标： 将团队目标明确传达给每位成员，确保大家对团队的方向和目标有清晰的认识。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促进沟通： 建立开放、透明的沟通渠道，鼓励成员分享观点、意见和反馈，提高团队内部的信息流通效率。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团队活动： 定期组织团队活动，如团建、培训、座谈等，促进团队成员之间的相互了解和交流。</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设立明确角色： 明确每位成员的职责和角色，避免工作重叠和责任不清，提高团队协同效率。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奖励机制： 建立激励机制，通过团队目标的实现奖励优秀表现，激发成员的团队合作意识。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2. 员工培训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员工培训是为了提升员工的专业素养、技能水平，使其更好地适应企业的发展需求。有效的员工培训包括以下关键点：</w:t>
      </w:r>
    </w:p>
    <w:p>
      <w:pPr>
        <w:ind w:firstLine="560" w:firstLineChars="200"/>
        <w:rPr>
          <w:rFonts w:ascii="仿宋" w:eastAsia="仿宋" w:hAnsi="仿宋" w:cs="仿宋" w:hint="eastAsia"/>
          <w:sz w:val="28"/>
        </w:rPr>
      </w:pPr>
      <w:r>
        <w:rPr>
          <w:rFonts w:ascii="仿宋" w:eastAsia="仿宋" w:hAnsi="仿宋" w:cs="仿宋" w:hint="eastAsia"/>
          <w:sz w:val="28"/>
          <w:lang w:eastAsia="zh-CN"/>
        </w:rPr>
        <w:t>需求分析： 在进行培训计划前，对员工的实际需求进行调研和分析，确保培训内容切实符合员工的发展需求。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多样化培训方式： 结合不同学习风格和需求，采用多样化的培训方式，包括课堂培训、在线学习、实践操作等。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专业师资： 邀请具有丰富经验和专业知识的讲师，确保培训内容的专业性和实用性。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持续培训： 实行持续培训机制，不仅关注新员工的培训，也重视老员工的继续教育，保持员工的职业竞争力。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培训效果评估： 在培训结束后进行效果评估，了解培训的实际收益和改进空间，不断提升培训质量。</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团队建设和员工培训，企业能够更好地塑造协同高效的团队，提升员工的综合素养，使其具备更强的适应力和创造力。这两方面的工作是企业人力资源管理中的关键环节，直接影响着企业的竞争力和可持续发展。同时，积极的团队建设和员工培训也有助于提高员工的工作满意度和忠诚度，形成更加稳固的组织基石。</w:t>
      </w:r>
    </w:p>
    <w:p>
      <w:pPr>
        <w:pStyle w:val="Heading2"/>
        <w:ind w:firstLine="560" w:firstLineChars="200"/>
        <w:rPr>
          <w:rFonts w:ascii="仿宋" w:eastAsia="仿宋" w:hAnsi="仿宋" w:cs="仿宋" w:hint="eastAsia"/>
          <w:sz w:val="28"/>
          <w:lang w:eastAsia="zh-CN"/>
        </w:rPr>
      </w:pPr>
      <w:bookmarkStart w:id="29" w:name="_Toc11999"/>
      <w:r>
        <w:rPr>
          <w:rFonts w:ascii="仿宋" w:eastAsia="仿宋" w:hAnsi="仿宋" w:cs="仿宋" w:hint="eastAsia"/>
          <w:sz w:val="28"/>
          <w:lang w:eastAsia="zh-CN"/>
        </w:rPr>
        <w:t>(三)、企业文化建设</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1. 明确核心价值观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企业文化的核心在于明确企业的核心价值观。这是企业文化的灵魂，为员工提供行为准则，塑造企业独特的品牌形象。关键步骤包括：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制定核心价值观： 由企业领导层牵头，与全员共同制定公司的核心价值观，确保其具有共识性和引导性。</w:t>
      </w:r>
    </w:p>
    <w:p>
      <w:pPr>
        <w:ind w:firstLine="560" w:firstLineChars="200"/>
        <w:rPr>
          <w:rFonts w:ascii="仿宋" w:eastAsia="仿宋" w:hAnsi="仿宋" w:cs="仿宋" w:hint="eastAsia"/>
          <w:sz w:val="28"/>
        </w:rPr>
      </w:pPr>
      <w:r>
        <w:rPr>
          <w:rFonts w:ascii="仿宋" w:eastAsia="仿宋" w:hAnsi="仿宋" w:cs="仿宋" w:hint="eastAsia"/>
          <w:sz w:val="28"/>
          <w:lang w:eastAsia="zh-CN"/>
        </w:rPr>
        <w:t>传达核心价值观： 将核心价值观融入企业的各个方面，通过内外部培训、宣传推广等方式，确保员工理解和认同。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弘扬核心价值观： 鼓励员工在工作中践行核心价值观，将其内化为行为习惯，从而形成共同的文化认同。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2. 倡导积极工作氛围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良好的工作氛围是企业文化建设的关键组成部分，直接关系到员工的工作积极性和创造力。相关策略包括：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激励机制： 制定并实施激励机制，包括奖励、晋升机会等，鼓励员工更加积极主动地投入工作。</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开放沟通： 打破部门壁垒，鼓励员工之间开放、坦诚的沟通，形成良好的团队合作氛围。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关注员工需求： 通过定期调查、员工反馈等方式了解员工需求，及时调整管理政策，提高员工的满意度。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建设共同的企业愿景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企业文化建设的目标之一是建设共同的企业愿景，激发员工对企业未来发展的期许和认同。关键步骤包括：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制定愿景目标： 由企业领导层与全员共同参与，确立具有挑战性和激励性的企业愿景，明确未来的发展方向。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传递愿景信息： 通过内外部媒体、企业内部宣传等方式，将企业愿景传递给全员，确保员工对愿景的理解和认同。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与员工共建： 鼓励员工提出对企业愿景的建议和期望，形成共建共享的愿景文化。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建立共同价值观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共同的价值观是企业文化中的黏合剂，通过共同的价值观可以在组织内形成一种紧密的凝聚力。相关做法包括：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强调团队协作： 在企业文化中强调团队协作的重要性，倡导共同努力、共享成果的工作理念。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倡导责任意识： 建立员工对企业的责任感，使每个员工都能深刻理解自己的工作对企业的贡献。</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共享成功： 强调成功是整个团队共同努力的结果，通过共享成功经验和荣誉，进一步加强团队凝聚力。</w:t>
      </w:r>
    </w:p>
    <w:p>
      <w:pPr>
        <w:pStyle w:val="Heading2"/>
        <w:ind w:firstLine="560" w:firstLineChars="200"/>
        <w:rPr>
          <w:rFonts w:ascii="仿宋" w:eastAsia="仿宋" w:hAnsi="仿宋" w:cs="仿宋" w:hint="eastAsia"/>
          <w:sz w:val="28"/>
          <w:lang w:eastAsia="zh-CN"/>
        </w:rPr>
      </w:pPr>
      <w:bookmarkStart w:id="30" w:name="_Toc31848"/>
      <w:r>
        <w:rPr>
          <w:rFonts w:ascii="仿宋" w:eastAsia="仿宋" w:hAnsi="仿宋" w:cs="仿宋" w:hint="eastAsia"/>
          <w:sz w:val="28"/>
          <w:lang w:eastAsia="zh-CN"/>
        </w:rPr>
        <w:t>(四)、员工健康与工作平衡</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员工的健康和工作平衡是企业人力资源管理中至关重要的两个方面。建立良好的健康环境和工作平衡，有助于提高员工的工作效能、减轻工作压力，同时增强员工的忠诚度和满意度。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健康管理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员工的身体健康是企业稳定运营的基础，也是提高工作效能的前提。建立健康管理制度包括：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定期体检： 提供定期的健康体检，早发现和预防潜在健康问题，保障员工的身体健康。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健康教育： 开展健康知识培训，提高员工对健康的认识，鼓励健康生活方式，如合理饮食、适度运动等。</w:t>
      </w:r>
    </w:p>
    <w:p>
      <w:pPr>
        <w:ind w:firstLine="560" w:firstLineChars="200"/>
        <w:rPr>
          <w:rFonts w:ascii="仿宋" w:eastAsia="仿宋" w:hAnsi="仿宋" w:cs="仿宋" w:hint="eastAsia"/>
          <w:sz w:val="28"/>
        </w:rPr>
      </w:pPr>
      <w:r>
        <w:rPr>
          <w:rFonts w:ascii="仿宋" w:eastAsia="仿宋" w:hAnsi="仿宋" w:cs="仿宋" w:hint="eastAsia"/>
          <w:sz w:val="28"/>
          <w:lang w:eastAsia="zh-CN"/>
        </w:rPr>
        <w:t>心理健康支持： 提供心理健康支持服务，包括心理咨询、工作压力管理等，关注员工的心理健康。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职业病防护： 针对特殊行业，建立职业病防护措施，减少员工在工作中可能受到的健康危害。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工作时间与弹性制度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工作平衡是指员工在工作和生活之间能够取得平衡，既能够充分发挥工作潜力，又能够有足够的时间去追求生活中的其他目标。相关做法包括：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弹性工作时间： 提供弹性的工作时间安排，使员工更好地适应个人的作息习惯和生活需求。</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r>
        <w:rPr>
          <w:rFonts w:ascii="仿宋" w:eastAsia="仿宋" w:hAnsi="仿宋" w:cs="仿宋" w:hint="eastAsia"/>
          <w:sz w:val="28"/>
          <w:lang w:eastAsia="zh-CN"/>
        </w:rPr>
        <w:t>远程办公：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鼓励和支持员工在一定条件下进行远程办公，提高工作的灵活性。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带薪休假： 提供充足的带薪休假，让员工有足够的时间休息和放松，减轻工作压力。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加班限制： 设定合理的加班限制，防止员工长时间过度工作，保障员工的身心健康。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健康活动与福利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通过组织健康活动和提供福利，企业可以增强员工的团队合作精神，同时提升员工对企业的认同感。相关做法包括：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健身活动： 组织定期的健身活动，如羽毛球比赛、健身培训等，促进员工身体锻炼，增强身体素质。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健康餐饮： 提供健康餐饮选择，关注员工的饮食健康，推动员工养成健康的饮食习惯。</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福利政策： 设立完善的员工福利政策，包括健康保险、子女教育支持等，提升员工的生活品质。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关注员工的健康与工作平衡，企业可以营造出积极向上、关爱员工的文化氛围，从而提高员工的工作满意度和忠诚度，实现共赢。</w:t>
      </w:r>
    </w:p>
    <w:p>
      <w:pPr>
        <w:pStyle w:val="Heading1"/>
        <w:ind w:firstLine="560" w:firstLineChars="200"/>
        <w:rPr>
          <w:rFonts w:ascii="仿宋" w:eastAsia="仿宋" w:hAnsi="仿宋" w:cs="仿宋" w:hint="eastAsia"/>
          <w:sz w:val="28"/>
          <w:lang w:eastAsia="zh-CN"/>
        </w:rPr>
      </w:pPr>
      <w:bookmarkStart w:id="31" w:name="_Toc11111"/>
      <w:r>
        <w:rPr>
          <w:rFonts w:ascii="仿宋" w:eastAsia="仿宋" w:hAnsi="仿宋" w:cs="仿宋" w:hint="eastAsia"/>
          <w:sz w:val="28"/>
          <w:lang w:eastAsia="zh-CN"/>
        </w:rPr>
        <w:t>六、知识管理与技术创新</w:t>
      </w:r>
      <w:bookmarkEnd w:id="31"/>
    </w:p>
    <w:p>
      <w:pPr>
        <w:pStyle w:val="Heading2"/>
        <w:rPr>
          <w:rFonts w:ascii="仿宋" w:eastAsia="仿宋" w:hAnsi="仿宋" w:cs="仿宋" w:hint="eastAsia"/>
          <w:lang w:eastAsia="zh-CN"/>
        </w:rPr>
      </w:pPr>
      <w:bookmarkStart w:id="32" w:name="_Toc20298"/>
      <w:r>
        <w:rPr>
          <w:rFonts w:ascii="仿宋" w:eastAsia="仿宋" w:hAnsi="仿宋" w:cs="仿宋" w:hint="eastAsia"/>
          <w:lang w:eastAsia="zh-CN"/>
        </w:rPr>
        <w:t>(一)、知识管理体系建设</w:t>
      </w:r>
      <w:bookmarkEnd w:id="32"/>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当前，企业和组织面临着巨大的信息涌入，要素多样的环境。在这种情况下，建立一套完善的知识管理体系变得至关重要，以确保组织能够高效地获取、共享和利用知识资源，提高竞争力和创新能力。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人员培训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构建一个有效的知识管理体系，首先需要对组织内的员工进行全面的培训。培训内容应包括如何使用知识管理工具，如何有效地协作和共享信息，以及如何利用数据分析工具提炼有用的见解。通过这样的培训，员工能够更好地适应知识管理体系的运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管理体系的建设离不开先进的技术支持。组织需要投资于强大的知识管理软件和平台，确保能够有效地组织和存储各种形式的知识。这些系统应当具备直观友好的用户界面，强大的搜索和分类功能，以及能够集成其他业务工具的能力。技术支持还包括对系统的及时更新和维护，以适应不断变化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文化转变</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管理的成功需要组织内部的文化得到转变，使知识共享成为一种日常习惯。领导层在这个过程中起到了关键的引导作用。他们需要倡导开放、透明的沟通文化，鼓励员工分享自己的经验和见解。此外，奖励制度和认可机制也应当调整，以更好地激励员工参与知识分享和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知识安全与隐私保护</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知识管理体系建设中，保护知识的安全性和员工隐私是至关重要的。组织需要采取适当的措施，包括制定权限管理策略、加密敏感信息、并建立监控机制以及定期的安全审查。明确的知识管理政策能够帮助员工了解在知识共享和利用方面的规范，降低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效果评估与持续改进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知识管理体系是一个漫长而渐进的过程，其效果需要不断评估和改进。组织应当建立一套科学的评估指标，包括知识流动速度、员工满意度、创新效果等方面。通过数据分析和员工反馈，及时发现问题并进行调整，保持知识管理体系的活力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管理体系的建设需要全面考虑人员培训、技术支持、文化转变、知识安全与隐私保护以及效果评估与持续改进等多个方面。只有这样，组织才能够构建出一个真正健全、高效的知识管理体系，为未来的发展提供强有力的支持。在充满挑战的商业环境中，拥有强大的知识管理体系将成为组织持续创新和成功的重要保障。</w:t>
      </w:r>
    </w:p>
    <w:p>
      <w:pPr>
        <w:pStyle w:val="Heading2"/>
        <w:ind w:firstLine="560" w:firstLineChars="200"/>
        <w:rPr>
          <w:rFonts w:ascii="仿宋" w:eastAsia="仿宋" w:hAnsi="仿宋" w:cs="仿宋" w:hint="eastAsia"/>
          <w:sz w:val="28"/>
          <w:lang w:eastAsia="zh-CN"/>
        </w:rPr>
      </w:pPr>
      <w:bookmarkStart w:id="33" w:name="_Toc10732"/>
      <w:r>
        <w:rPr>
          <w:rFonts w:ascii="仿宋" w:eastAsia="仿宋" w:hAnsi="仿宋" w:cs="仿宋" w:hint="eastAsia"/>
          <w:sz w:val="28"/>
          <w:lang w:eastAsia="zh-CN"/>
        </w:rPr>
        <w:t>(二)、技术创新与研发投入</w:t>
      </w:r>
      <w:bookmarkEnd w:id="33"/>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技术创新和研发投入是企业在竞争激烈的市场中保持竞争优势和实现长期可持续发展的关键要素。在科技不断进步的时代，企业需要不断引入新技术、提升产品和服务的创新水平，以满足市场需求并应对变化。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研发投入的重要性</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是企业实现技术创新的主要手段之一。通过增加在研发领域的投资，企业能够获得更多的技术资源、人才和设备，推动科技水平的提升。这不仅有助于产品和服务的创新，还能够提高生产效率，降低成本，并在市场上赢得更大的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技术团队的建设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高效的技术团队是实现技术创新的基础。企业需要吸引并留住高素质的研发人才，通过培训和激励机制激发团队创造力。同时，鼓励跨学科的合作和知识分享，打破部门之间的壁垒，促进全员参与创新的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市场导向的研发策略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研发投入能够创造出有市场竞争力的产品和服务，企业需要采取市场导向的研发策略。这包括对市场需求和趋势的敏感性，与客户保持紧密的合作关系，及时调整研发方向，确保研发的成果能够满足市场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合作与开放创新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与外部机构和企业建立合作伙伴关系是推动技术创新的重要手段之一。通过开放创新，企业可以获取外部的技术资源和创新理念，加速新技术的引入和应用。这种合作不仅有助于降低研发成本，还能够促进产业生态系统的共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伴随着一定的风险，包括技术失败、市场变化等。因此，企业需要建立有效的风险管理机制，及时调整研发计划，最小化潜在的损失。同时，持续改进研发流程和方法，不断提升研发效能，确保企业在快速变化的市场中保持竞争力。</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研发投入是企业实现长期竞争优势的重要推动力。通过增加研发投入、建设高效的技术团队、采取市场导向的研发策略、与外部合作伙伴开展开放创新，企业可以不断提升技术水平，推动产品和服务的创新，适应市场的变化，实现可持续的发展。在这个快速变化的时代，积极投入研发领域将成为企业保持竞争力和创造价值的不可或缺的要素。</w:t>
      </w:r>
    </w:p>
    <w:p>
      <w:pPr>
        <w:pStyle w:val="Heading2"/>
        <w:ind w:firstLine="560" w:firstLineChars="200"/>
        <w:rPr>
          <w:rFonts w:ascii="仿宋" w:eastAsia="仿宋" w:hAnsi="仿宋" w:cs="仿宋" w:hint="eastAsia"/>
          <w:sz w:val="28"/>
          <w:lang w:eastAsia="zh-CN"/>
        </w:rPr>
      </w:pPr>
      <w:bookmarkStart w:id="34" w:name="_Toc31827"/>
      <w:r>
        <w:rPr>
          <w:rFonts w:ascii="仿宋" w:eastAsia="仿宋" w:hAnsi="仿宋" w:cs="仿宋" w:hint="eastAsia"/>
          <w:sz w:val="28"/>
          <w:lang w:eastAsia="zh-CN"/>
        </w:rPr>
        <w:t>(三)、专利申请与技术保护</w:t>
      </w:r>
      <w:bookmarkEnd w:id="34"/>
    </w:p>
    <w:p>
      <w:pPr>
        <w:ind w:firstLine="560" w:firstLineChars="200"/>
        <w:rPr>
          <w:rFonts w:ascii="仿宋" w:eastAsia="仿宋" w:hAnsi="仿宋" w:cs="仿宋" w:hint="eastAsia"/>
          <w:sz w:val="28"/>
        </w:rPr>
      </w:pPr>
      <w:r>
        <w:rPr>
          <w:rFonts w:ascii="仿宋" w:eastAsia="仿宋" w:hAnsi="仿宋" w:cs="仿宋" w:hint="eastAsia"/>
          <w:sz w:val="28"/>
          <w:lang w:eastAsia="zh-CN"/>
        </w:rPr>
        <w:t>在科技不断进步的时代，企业在创新和研发过程中所获得的技术成果需要得到有效的保护，以确保其在市场竞争中的长期优势。专利申请成为企业保护技术创新的主要手段之一。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专利的定义与种类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是一种对于发明创造的独占权利，它不仅给予发明者一定的权益，也为社会创新注入了新的动力。专利分为不同的种类，包括发明专利、实用新型专利和外观设计专利。每种专利类型都有其独特的保护范围和要求，企业在申请专利时需根据实际情况选择适用的类型。</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专利申请的流程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是一个相对繁琐的流程，包括发明的提出、检索与分析、起草申请文件、递交申请、审查等环节。在这个过程中，申请者需要充分了解相关法规、技术标准，并确保所提出的发明达到一定的创新水平。专业的专利代理机构或专利律师的参与有助于提高申请的质量，减少审查的时间。</w:t>
      </w:r>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r>
        <w:rPr>
          <w:rFonts w:ascii="仿宋" w:eastAsia="仿宋" w:hAnsi="仿宋" w:cs="仿宋" w:hint="eastAsia"/>
          <w:sz w:val="28"/>
          <w:lang w:eastAsia="zh-CN"/>
        </w:rPr>
        <w:t>专利的保护期限与范围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保护期限是其保护力量的关键因素之一。发明专利的保护期一般为20年，实用新型专利和外观设计专利的保护期分别为10年和15年。这意味着在保护期内，申请者拥有对发明的独占权。然而，在专利保护期结束后，其他企业可以合法地使用该技术。因此，企业需要在专利期限届满前寻找其他方式维持技术的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专利的地域保护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地域保护是指专利在一定地理范围内生效。虽然国际上有一些专利合作体系，但在不同国家的专利保护仍然存在一定的差异。因此，企业在全球范围内经营时需要考虑在不同国家或地区分别申请专利。这有助于在全球范围内维护技术的独占权，提高企业在国际市场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专利的费用与效益分析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和保护并非免费，企业需要在申请、维持和保护专利的过程中支付一定的费用。因此，企业在决定申请专利时需要进行费用与效益的综合分析。这包括了专利的商业价值、市场潜力、技术创新水平等多个因素的综合考虑。在有限的资源下，企业需要权衡投入与产出，确保专利的申请与保护对企业具有实质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专利申请与技术创新的关系</w:t>
      </w:r>
    </w:p>
    <w:p>
      <w:pPr>
        <w:ind w:firstLine="560" w:firstLineChars="200"/>
        <w:rPr>
          <w:rFonts w:ascii="仿宋" w:eastAsia="仿宋" w:hAnsi="仿宋" w:cs="仿宋" w:hint="eastAsia"/>
          <w:sz w:val="28"/>
        </w:rPr>
        <w:sectPr>
          <w:headerReference w:type="default" r:id="rId80"/>
          <w:footerReference w:type="default" r:id="rId81"/>
          <w:type w:val="nextPage"/>
          <w:pgSz w:w="11906" w:h="16838"/>
          <w:pgMar w:top="1440" w:right="1800" w:bottom="1440" w:left="1800" w:header="851" w:footer="992" w:gutter="0"/>
          <w:pgNumType w:start="3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不仅是对技术成果的一种法律保护，也与技术创新密切相关。在申请专利的过程中，企业需要清晰地表达发明的创新点，强调其在技术上的先进性。这促使企业在研发中更注重创新，推动技术水平的提升。同时，专利的申请也为企业创新提供了一定的资金支持，使得企业更有动力进行长期的研发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专利申请与竞争优势的维护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竞争激烈的环境中，拥有有效的专利可以帮助企业建立和维护竞争优势。专利保护使企业能够独占其创新成果，降低被复制的风险，从而在市场上建立品牌形象。有效的专利战略有助于巩固企业在行业中的地位，吸引更多的合作伙伴和投资者。</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专利侵权与纠纷解决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利保护的同时，企业也需要关注专利侵权的风险。专利侵权可能导致法律纠纷，对企业产生不良影响。因此，企业在申请专利时需要进行充分的专利检索，确保所申请的专利不会侵犯他人的权益。同时，企业还需要建立专业的法务团队，以便在发生纠纷时能够迅速、有效地解决问题。</w:t>
      </w:r>
    </w:p>
    <w:p>
      <w:pPr>
        <w:pStyle w:val="Heading2"/>
        <w:ind w:firstLine="560" w:firstLineChars="200"/>
        <w:rPr>
          <w:rFonts w:ascii="仿宋" w:eastAsia="仿宋" w:hAnsi="仿宋" w:cs="仿宋" w:hint="eastAsia"/>
          <w:sz w:val="28"/>
          <w:lang w:eastAsia="zh-CN"/>
        </w:rPr>
      </w:pPr>
      <w:bookmarkStart w:id="35" w:name="_Toc32422"/>
      <w:r>
        <w:rPr>
          <w:rFonts w:ascii="仿宋" w:eastAsia="仿宋" w:hAnsi="仿宋" w:cs="仿宋" w:hint="eastAsia"/>
          <w:sz w:val="28"/>
          <w:lang w:eastAsia="zh-CN"/>
        </w:rPr>
        <w:t>(四)、人才培养与团队建设</w:t>
      </w:r>
      <w:bookmarkEnd w:id="3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在当今竞争激烈的商业环境中，企业越来越意识到人才的重要性，而人才培养和团队建设成为实现组织长期成功的关键因素。在这个背景下，人才培养和团队建设的有效实施对于企业的可持续发展至关重要。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w:t>
      </w:r>
    </w:p>
    <w:p>
      <w:pPr>
        <w:ind w:firstLine="560" w:firstLineChars="200"/>
        <w:rPr>
          <w:rFonts w:ascii="仿宋" w:eastAsia="仿宋" w:hAnsi="仿宋" w:cs="仿宋" w:hint="eastAsia"/>
          <w:sz w:val="28"/>
        </w:rPr>
        <w:sectPr>
          <w:headerReference w:type="default" r:id="rId82"/>
          <w:footerReference w:type="default" r:id="rId83"/>
          <w:type w:val="nextPage"/>
          <w:pgSz w:w="11906" w:h="16838"/>
          <w:pgMar w:top="1440" w:right="1800" w:bottom="1440" w:left="1800" w:header="851" w:footer="992" w:gutter="0"/>
          <w:pgNumType w:start="4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是企业为了满足业务需求、提高员工综合素质而采取的一系列有组织、有计划的培训和发展活动。这不仅包括技术培训，还包括领导力、沟通技巧、创新思维等方面的培训。企业通过不断提升员工的专业技能和综合素养，以适应变化莫测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内部导师制度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内部导师制度是人才培养的重要组成部分。通过在团队内部建立导师制度，新员工能够更快速地融入团队，掌握工作技能，同时更有机会了解企业文化。对于导师而言，这也是一种领导力的锻炼，促进知识和经验的传承，实现员工间的互动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跨部门轮岗</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拓宽员工的视野和经验，企业可以实施跨部门轮岗计划。通过在不同部门的工作经历，员工可以更全面地了解企业的运作机制，培养多方面的能力和技能。这有助于打破部门之间的信息壁垒，促进组织内部的协作与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培养创新思维</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不断发展，创新思维成为企业成功的关键。为了培养创新思维，企业可以通过组织创意工作坊、鼓励员工提出新观点、设立创新奖励等方式。这种培养不仅仅关注技术创新，还包括管理和业务模式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团队建设是通过一系列的活动和培训来提高团队成员之间的合作和协作能力，达到提高整个团队绩效的目的。团队的协同效应可以使企业更具竞争力，因此团队建设也成为了组织发展中的不可或缺的一环。</w:t>
      </w:r>
    </w:p>
    <w:p>
      <w:pPr>
        <w:ind w:firstLine="560" w:firstLineChars="200"/>
        <w:rPr>
          <w:rFonts w:ascii="仿宋" w:eastAsia="仿宋" w:hAnsi="仿宋" w:cs="仿宋" w:hint="eastAsia"/>
          <w:sz w:val="28"/>
        </w:rPr>
        <w:sectPr>
          <w:headerReference w:type="default" r:id="rId84"/>
          <w:footerReference w:type="default" r:id="rId85"/>
          <w:type w:val="nextPage"/>
          <w:pgSz w:w="11906" w:h="16838"/>
          <w:pgMar w:top="1440" w:right="1800" w:bottom="1440" w:left="1800" w:header="851" w:footer="992" w:gutter="0"/>
          <w:pgNumType w:start="41"/>
          <w:cols w:num="1" w:space="425"/>
          <w:titlePg w:val="0"/>
          <w:docGrid w:type="lines" w:linePitch="312" w:charSpace="0"/>
        </w:sectPr>
      </w:pPr>
      <w:r>
        <w:rPr>
          <w:rFonts w:ascii="仿宋" w:eastAsia="仿宋" w:hAnsi="仿宋" w:cs="仿宋" w:hint="eastAsia"/>
          <w:sz w:val="28"/>
          <w:lang w:eastAsia="zh-CN"/>
        </w:rPr>
        <w:t>设立明确的团队目标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团队建设的首要任务是设立明确的团队目标。通过明确的目标，团队成员能够更好地理解组织的战略方向，形成共同的愿景。这有助于提高团队的凝聚力，使成员共同努力实现共同的目标。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促进有效沟通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在团队协作中，沟通是至关重要的。企业可以通过建立开放透明的沟通渠道，鼓励团队成员分享信息和想法。定期的团队会议、在线协作平台等都是促进团队成员有效沟通的工具。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培养团队协作精神</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协作精神是团队建设的核心。企业可以通过组织团队活动、制定团队奖励机制等方式，培养团队成员的合作意识。此外，建立公平的激励机制，让每个团队成员都能够分享团队的成功，进一步增强团队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解决团队冲突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在团队协作中，难免会出现一些分歧和冲突。有效解决团队冲突是团队建设的一个重要环节。企业可以通过引入专业的冲突解决机制、提供冲突解决培训等方式，帮助团队成员更好地应对和解决冲突。</w:t>
      </w:r>
    </w:p>
    <w:p>
      <w:pPr>
        <w:ind w:firstLine="560" w:firstLineChars="200"/>
        <w:rPr>
          <w:rFonts w:ascii="仿宋" w:eastAsia="仿宋" w:hAnsi="仿宋" w:cs="仿宋" w:hint="eastAsia"/>
          <w:sz w:val="28"/>
        </w:rPr>
        <w:sectPr>
          <w:headerReference w:type="default" r:id="rId86"/>
          <w:footerReference w:type="default" r:id="rId87"/>
          <w:type w:val="nextPage"/>
          <w:pgSz w:w="11906" w:h="16838"/>
          <w:pgMar w:top="1440" w:right="1800" w:bottom="1440" w:left="1800" w:header="851" w:footer="992" w:gutter="0"/>
          <w:pgNumType w:start="42"/>
          <w:cols w:num="1" w:space="425"/>
          <w:titlePg w:val="0"/>
          <w:docGrid w:type="lines" w:linePitch="312" w:charSpace="0"/>
        </w:sectPr>
      </w:pPr>
      <w:r>
        <w:rPr>
          <w:rFonts w:ascii="仿宋" w:eastAsia="仿宋" w:hAnsi="仿宋" w:cs="仿宋" w:hint="eastAsia"/>
          <w:sz w:val="28"/>
          <w:lang w:eastAsia="zh-CN"/>
        </w:rPr>
        <w:t>人才培养与团队建设是企业实现可持续发展的重要手段。通过培养全面素质的人才，建设高效协作的团队，企业能够更好地适应市场变化，提高创新能力，增强竞争力。在人才激烈争夺的时代，注重人才培养与团队建设将成为企业取得成功的关键因素之一。</w:t>
      </w:r>
    </w:p>
    <w:p>
      <w:pPr>
        <w:pStyle w:val="Heading1"/>
        <w:ind w:firstLine="560" w:firstLineChars="200"/>
        <w:rPr>
          <w:rFonts w:ascii="仿宋" w:eastAsia="仿宋" w:hAnsi="仿宋" w:cs="仿宋" w:hint="eastAsia"/>
          <w:sz w:val="28"/>
          <w:lang w:eastAsia="zh-CN"/>
        </w:rPr>
      </w:pPr>
      <w:bookmarkStart w:id="36" w:name="_Toc27078"/>
      <w:r>
        <w:rPr>
          <w:rFonts w:ascii="仿宋" w:eastAsia="仿宋" w:hAnsi="仿宋" w:cs="仿宋" w:hint="eastAsia"/>
          <w:sz w:val="28"/>
          <w:lang w:eastAsia="zh-CN"/>
        </w:rPr>
        <w:t>七、六氟磷酸锂项目运营管理</w:t>
      </w:r>
      <w:bookmarkEnd w:id="36"/>
    </w:p>
    <w:p>
      <w:pPr>
        <w:pStyle w:val="Heading2"/>
        <w:rPr>
          <w:rFonts w:ascii="仿宋" w:eastAsia="仿宋" w:hAnsi="仿宋" w:cs="仿宋" w:hint="eastAsia"/>
          <w:lang w:eastAsia="zh-CN"/>
        </w:rPr>
      </w:pPr>
      <w:bookmarkStart w:id="37" w:name="_Toc30222"/>
      <w:r>
        <w:rPr>
          <w:rFonts w:ascii="仿宋" w:eastAsia="仿宋" w:hAnsi="仿宋" w:cs="仿宋" w:hint="eastAsia"/>
          <w:lang w:eastAsia="zh-CN"/>
        </w:rPr>
        <w:t>(一)、运营管理机构设置</w:t>
      </w:r>
      <w:bookmarkEnd w:id="37"/>
    </w:p>
    <w:p>
      <w:pPr>
        <w:ind w:firstLine="560" w:firstLineChars="200"/>
        <w:rPr>
          <w:rFonts w:ascii="仿宋" w:eastAsia="仿宋" w:hAnsi="仿宋" w:cs="仿宋" w:hint="eastAsia"/>
          <w:sz w:val="28"/>
        </w:rPr>
      </w:pPr>
      <w:r>
        <w:rPr>
          <w:rFonts w:ascii="仿宋" w:eastAsia="仿宋" w:hAnsi="仿宋" w:cs="仿宋" w:hint="eastAsia"/>
          <w:sz w:val="28"/>
          <w:lang w:eastAsia="zh-CN"/>
        </w:rPr>
        <w:t>企业的运营管理机构设置是保障业务高效运转和战略目标实现的基础。合理的机构设置有助于各个职能部门之间的协同合作，提升决策执行效果。在运营管理机构的设计中，需要考虑业务流程、组织结构、信息传递和决策层级等多个方面。从总体运营管理部门、业务部门、支持性职能部门、信息传递和决策层级四个方面展开具体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总体运营管理部门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运营管理部门是企业运营体系的核心，其角色是协调整个企业的运营活动，确保各个职能部门之间的合作无间。这个部门通常由首席运营官（COO）领导，其下设有多个高级管理人员，涵盖业务规划、资源分配、绩效评估等多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首席运营官作为总体运营管理部门的领导者，负责制定并执行整体运营策略。其职责包括但不限于，确保企业目标的达成、协调各业务部门的工作、监控绩效指标、对市场变化进行敏锐的感知等。同时，总体运营管理部门与其他职能部门保持紧密合作，共同推动企业的整体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业务部门</w:t>
      </w:r>
    </w:p>
    <w:p>
      <w:pPr>
        <w:ind w:firstLine="560" w:firstLineChars="200"/>
        <w:rPr>
          <w:rFonts w:ascii="仿宋" w:eastAsia="仿宋" w:hAnsi="仿宋" w:cs="仿宋" w:hint="eastAsia"/>
          <w:sz w:val="28"/>
        </w:rPr>
        <w:sectPr>
          <w:headerReference w:type="default" r:id="rId88"/>
          <w:footerReference w:type="default" r:id="rId89"/>
          <w:type w:val="nextPage"/>
          <w:pgSz w:w="11906" w:h="16838"/>
          <w:pgMar w:top="1440" w:right="1800" w:bottom="1440" w:left="1800" w:header="851" w:footer="992" w:gutter="0"/>
          <w:pgNumType w:start="4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业务部门是运营管理机构中至关重要的组成部分。根据企业的业务模式，可以设置销售部门、生产部门、供应链管理部门等。每个业务部门都有自己的职能和目标，负责企业特定领域的运营工作。通常情况下，业务部门中会设立部门经理或主管，负责部门的日常管理和执行运营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部门负责市场推广、客户关系管理和销售业绩的提升。生产部门负责生产流程的优化、生产计划的制定和产品质量的控制。供应链管理部门则负责供应链的整体规划和执行，包括原材料采购、物流管理等。这些业务部门在协同工作中实现各自目标的同时，共同推动整个企业朝着战略目标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支持性职能部门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支持性职能部门是确保运营流程高效运作的关键。这包括人力资源部门、财务部门、信息技术部门等。人力资源部门负责招聘、培训和员工绩效管理。财务部门负责预算、会计和财务分析。信息技术部门则负责信息系统的维护和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部门通过招募合适的人才、提供专业培训，确保企业拥有高素质的员工队伍。财务部门通过精细的预算管理、财务分析，确保企业的财务稳健。信息技术部门通过维护和创新信息系统，提升企业的信息化水平。这些支持性职能部门为企业提供了全方位的支持，确保各项业务得以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4. 信息传递和决策层级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运营管理机构中，建立清晰的信息传递和决策层级是至关重要的。信息传递的畅通确保各个部门之间的沟通，决策层级的明确性保证了管理决策的高效执行。通常情况下，高级管理层负责制定战略和重大决策，而中层管理层则负责具体的业务实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90" w:history="1">
        <w:r>
          <w:rPr>
            <w:rFonts w:ascii="SimSun" w:eastAsia="SimSun" w:hAnsi="SimSun" w:cs="SimSun"/>
            <w:b/>
            <w:bCs/>
            <w:color w:val="0000EE"/>
            <w:kern w:val="0"/>
            <w:sz w:val="30"/>
            <w:szCs w:val="30"/>
            <w:u w:val="single" w:color="0000EE"/>
          </w:rPr>
          <w:t>https://d.book118.com/025122323130011043</w:t>
        </w:r>
      </w:hyperlink>
    </w:p>
    <w:p>
      <w:pPr>
        <w:ind w:firstLine="560" w:firstLineChars="200"/>
        <w:rPr>
          <w:rFonts w:ascii="仿宋" w:eastAsia="仿宋" w:hAnsi="仿宋" w:cs="仿宋" w:hint="eastAsia"/>
          <w:sz w:val="28"/>
        </w:rPr>
      </w:pPr>
    </w:p>
    <w:sectPr>
      <w:headerReference w:type="default" r:id="rId91"/>
      <w:footerReference w:type="default" r:id="rId92"/>
      <w:type w:val="nextPage"/>
      <w:pgSz w:w="11906" w:h="16838"/>
      <w:pgMar w:top="1440" w:right="1800" w:bottom="1440" w:left="1800" w:header="851" w:footer="992" w:gutter="0"/>
      <w:pgNumType w:start="4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p>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六氟磷酸锂项目情况报告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91543A"/>
    <w:rsid w:val="5C9154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footer" Target="footer40.xml" /><Relationship Id="rId84" Type="http://schemas.openxmlformats.org/officeDocument/2006/relationships/header" Target="header41.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footer" Target="footer43.xml" /><Relationship Id="rId9" Type="http://schemas.openxmlformats.org/officeDocument/2006/relationships/footer" Target="footer3.xml" /><Relationship Id="rId90" Type="http://schemas.openxmlformats.org/officeDocument/2006/relationships/hyperlink" Target="https://d.book118.com/025122323130011043" TargetMode="External" /><Relationship Id="rId91" Type="http://schemas.openxmlformats.org/officeDocument/2006/relationships/header" Target="header44.xml" /><Relationship Id="rId92" Type="http://schemas.openxmlformats.org/officeDocument/2006/relationships/footer" Target="footer44.xml" /><Relationship Id="rId93" Type="http://schemas.openxmlformats.org/officeDocument/2006/relationships/theme" Target="theme/theme1.xml" /><Relationship Id="rId94"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2024-01-15T09:21:00Z</dcterms:created>
  <dcterms:modified xsi:type="dcterms:W3CDTF">2024-01-15T09:22:16Z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FBB4ED0B87D44AB5833E5803C3073404_11</vt:lpwstr>
  </property>
  <property fmtid="{D5CDD505-2E9C-101B-9397-08002B2CF9AE}" pid="3" name="KSOProductBuildVer">
    <vt:lpwstr>2052-12.1.0.16120</vt:lpwstr>
  </property>
</Properties>
</file>