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人身安全项目规划设计纲要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18" w:history="1">
        <w:r>
          <w:rPr>
            <w:rFonts w:ascii="仿宋" w:eastAsia="仿宋" w:hAnsi="仿宋" w:cs="仿宋" w:hint="eastAsia"/>
            <w:lang w:eastAsia="zh-CN"/>
          </w:rPr>
          <w:t>序言</w:t>
        </w:r>
        <w:r>
          <w:tab/>
        </w:r>
        <w:r>
          <w:fldChar w:fldCharType="begin"/>
        </w:r>
        <w:r>
          <w:instrText xml:space="preserve"> PAGEREF _Toc27418 \h </w:instrText>
        </w:r>
        <w:r>
          <w:fldChar w:fldCharType="separate"/>
        </w:r>
        <w:r>
          <w:t>3</w:t>
        </w:r>
        <w:r>
          <w:fldChar w:fldCharType="end"/>
        </w:r>
      </w:hyperlink>
    </w:p>
    <w:p>
      <w:pPr>
        <w:pStyle w:val="TOC1"/>
        <w:tabs>
          <w:tab w:val="right" w:leader="dot" w:pos="8306"/>
        </w:tabs>
      </w:pPr>
      <w:hyperlink w:anchor="_Toc16564" w:history="1">
        <w:r>
          <w:rPr>
            <w:rFonts w:ascii="仿宋" w:eastAsia="仿宋" w:hAnsi="仿宋" w:cs="仿宋" w:hint="eastAsia"/>
            <w:lang w:eastAsia="zh-CN"/>
          </w:rPr>
          <w:t>一、工艺说明</w:t>
        </w:r>
        <w:r>
          <w:tab/>
        </w:r>
        <w:r>
          <w:fldChar w:fldCharType="begin"/>
        </w:r>
        <w:r>
          <w:instrText xml:space="preserve"> PAGEREF _Toc16564 \h </w:instrText>
        </w:r>
        <w:r>
          <w:fldChar w:fldCharType="separate"/>
        </w:r>
        <w:r>
          <w:t>3</w:t>
        </w:r>
        <w:r>
          <w:fldChar w:fldCharType="end"/>
        </w:r>
      </w:hyperlink>
    </w:p>
    <w:p>
      <w:pPr>
        <w:pStyle w:val="TOC2"/>
        <w:tabs>
          <w:tab w:val="right" w:leader="dot" w:pos="8306"/>
        </w:tabs>
      </w:pPr>
      <w:hyperlink w:anchor="_Toc23525" w:history="1">
        <w:r>
          <w:rPr>
            <w:rFonts w:ascii="仿宋" w:eastAsia="仿宋" w:hAnsi="仿宋" w:cs="仿宋" w:hint="eastAsia"/>
            <w:lang w:eastAsia="zh-CN"/>
          </w:rPr>
          <w:t>(一)、技术管理特点</w:t>
        </w:r>
        <w:r>
          <w:tab/>
        </w:r>
        <w:r>
          <w:fldChar w:fldCharType="begin"/>
        </w:r>
        <w:r>
          <w:instrText xml:space="preserve"> PAGEREF _Toc23525 \h </w:instrText>
        </w:r>
        <w:r>
          <w:fldChar w:fldCharType="separate"/>
        </w:r>
        <w:r>
          <w:t>3</w:t>
        </w:r>
        <w:r>
          <w:fldChar w:fldCharType="end"/>
        </w:r>
      </w:hyperlink>
    </w:p>
    <w:p>
      <w:pPr>
        <w:pStyle w:val="TOC2"/>
        <w:tabs>
          <w:tab w:val="right" w:leader="dot" w:pos="8306"/>
        </w:tabs>
      </w:pPr>
      <w:hyperlink w:anchor="_Toc3205" w:history="1">
        <w:r>
          <w:rPr>
            <w:rFonts w:ascii="仿宋" w:eastAsia="仿宋" w:hAnsi="仿宋" w:cs="仿宋" w:hint="eastAsia"/>
            <w:lang w:eastAsia="zh-CN"/>
          </w:rPr>
          <w:t>(二)、人身安全项目工艺技术设计方案</w:t>
        </w:r>
        <w:r>
          <w:tab/>
        </w:r>
        <w:r>
          <w:fldChar w:fldCharType="begin"/>
        </w:r>
        <w:r>
          <w:instrText xml:space="preserve"> PAGEREF _Toc3205 \h </w:instrText>
        </w:r>
        <w:r>
          <w:fldChar w:fldCharType="separate"/>
        </w:r>
        <w:r>
          <w:t>4</w:t>
        </w:r>
        <w:r>
          <w:fldChar w:fldCharType="end"/>
        </w:r>
      </w:hyperlink>
    </w:p>
    <w:p>
      <w:pPr>
        <w:pStyle w:val="TOC2"/>
        <w:tabs>
          <w:tab w:val="right" w:leader="dot" w:pos="8306"/>
        </w:tabs>
      </w:pPr>
      <w:hyperlink w:anchor="_Toc12675" w:history="1">
        <w:r>
          <w:rPr>
            <w:rFonts w:ascii="仿宋" w:eastAsia="仿宋" w:hAnsi="仿宋" w:cs="仿宋" w:hint="eastAsia"/>
            <w:lang w:eastAsia="zh-CN"/>
          </w:rPr>
          <w:t>(三)、设备选型方案</w:t>
        </w:r>
        <w:r>
          <w:tab/>
        </w:r>
        <w:r>
          <w:fldChar w:fldCharType="begin"/>
        </w:r>
        <w:r>
          <w:instrText xml:space="preserve"> PAGEREF _Toc12675 \h </w:instrText>
        </w:r>
        <w:r>
          <w:fldChar w:fldCharType="separate"/>
        </w:r>
        <w:r>
          <w:t>5</w:t>
        </w:r>
        <w:r>
          <w:fldChar w:fldCharType="end"/>
        </w:r>
      </w:hyperlink>
    </w:p>
    <w:p>
      <w:pPr>
        <w:pStyle w:val="TOC1"/>
        <w:tabs>
          <w:tab w:val="right" w:leader="dot" w:pos="8306"/>
        </w:tabs>
      </w:pPr>
      <w:hyperlink w:anchor="_Toc9629" w:history="1">
        <w:r>
          <w:rPr>
            <w:rFonts w:ascii="仿宋" w:eastAsia="仿宋" w:hAnsi="仿宋" w:cs="仿宋" w:hint="eastAsia"/>
            <w:lang w:eastAsia="zh-CN"/>
          </w:rPr>
          <w:t>二、人身安全项目土建工程</w:t>
        </w:r>
        <w:r>
          <w:tab/>
        </w:r>
        <w:r>
          <w:fldChar w:fldCharType="begin"/>
        </w:r>
        <w:r>
          <w:instrText xml:space="preserve"> PAGEREF _Toc9629 \h </w:instrText>
        </w:r>
        <w:r>
          <w:fldChar w:fldCharType="separate"/>
        </w:r>
        <w:r>
          <w:t>7</w:t>
        </w:r>
        <w:r>
          <w:fldChar w:fldCharType="end"/>
        </w:r>
      </w:hyperlink>
    </w:p>
    <w:p>
      <w:pPr>
        <w:pStyle w:val="TOC2"/>
        <w:tabs>
          <w:tab w:val="right" w:leader="dot" w:pos="8306"/>
        </w:tabs>
      </w:pPr>
      <w:hyperlink w:anchor="_Toc18686" w:history="1">
        <w:r>
          <w:rPr>
            <w:rFonts w:ascii="仿宋" w:eastAsia="仿宋" w:hAnsi="仿宋" w:cs="仿宋" w:hint="eastAsia"/>
            <w:lang w:eastAsia="zh-CN"/>
          </w:rPr>
          <w:t>(一)、建筑工程设计原则</w:t>
        </w:r>
        <w:r>
          <w:tab/>
        </w:r>
        <w:r>
          <w:fldChar w:fldCharType="begin"/>
        </w:r>
        <w:r>
          <w:instrText xml:space="preserve"> PAGEREF _Toc18686 \h </w:instrText>
        </w:r>
        <w:r>
          <w:fldChar w:fldCharType="separate"/>
        </w:r>
        <w:r>
          <w:t>7</w:t>
        </w:r>
        <w:r>
          <w:fldChar w:fldCharType="end"/>
        </w:r>
      </w:hyperlink>
    </w:p>
    <w:p>
      <w:pPr>
        <w:pStyle w:val="TOC2"/>
        <w:tabs>
          <w:tab w:val="right" w:leader="dot" w:pos="8306"/>
        </w:tabs>
      </w:pPr>
      <w:hyperlink w:anchor="_Toc9468" w:history="1">
        <w:r>
          <w:rPr>
            <w:rFonts w:ascii="仿宋" w:eastAsia="仿宋" w:hAnsi="仿宋" w:cs="仿宋" w:hint="eastAsia"/>
            <w:lang w:eastAsia="zh-CN"/>
          </w:rPr>
          <w:t>(二)、土建工程设计年限及安全等级</w:t>
        </w:r>
        <w:r>
          <w:tab/>
        </w:r>
        <w:r>
          <w:fldChar w:fldCharType="begin"/>
        </w:r>
        <w:r>
          <w:instrText xml:space="preserve"> PAGEREF _Toc9468 \h </w:instrText>
        </w:r>
        <w:r>
          <w:fldChar w:fldCharType="separate"/>
        </w:r>
        <w:r>
          <w:t>8</w:t>
        </w:r>
        <w:r>
          <w:fldChar w:fldCharType="end"/>
        </w:r>
      </w:hyperlink>
    </w:p>
    <w:p>
      <w:pPr>
        <w:pStyle w:val="TOC2"/>
        <w:tabs>
          <w:tab w:val="right" w:leader="dot" w:pos="8306"/>
        </w:tabs>
      </w:pPr>
      <w:hyperlink w:anchor="_Toc12045" w:history="1">
        <w:r>
          <w:rPr>
            <w:rFonts w:ascii="仿宋" w:eastAsia="仿宋" w:hAnsi="仿宋" w:cs="仿宋" w:hint="eastAsia"/>
            <w:lang w:eastAsia="zh-CN"/>
          </w:rPr>
          <w:t>(三)、建筑工程设计总体要求</w:t>
        </w:r>
        <w:r>
          <w:tab/>
        </w:r>
        <w:r>
          <w:fldChar w:fldCharType="begin"/>
        </w:r>
        <w:r>
          <w:instrText xml:space="preserve"> PAGEREF _Toc12045 \h </w:instrText>
        </w:r>
        <w:r>
          <w:fldChar w:fldCharType="separate"/>
        </w:r>
        <w:r>
          <w:t>9</w:t>
        </w:r>
        <w:r>
          <w:fldChar w:fldCharType="end"/>
        </w:r>
      </w:hyperlink>
    </w:p>
    <w:p>
      <w:pPr>
        <w:pStyle w:val="TOC2"/>
        <w:tabs>
          <w:tab w:val="right" w:leader="dot" w:pos="8306"/>
        </w:tabs>
      </w:pPr>
      <w:hyperlink w:anchor="_Toc9575" w:history="1">
        <w:r>
          <w:rPr>
            <w:rFonts w:ascii="仿宋" w:eastAsia="仿宋" w:hAnsi="仿宋" w:cs="仿宋" w:hint="eastAsia"/>
            <w:lang w:eastAsia="zh-CN"/>
          </w:rPr>
          <w:t>(四)、土建工程建设指标</w:t>
        </w:r>
        <w:r>
          <w:tab/>
        </w:r>
        <w:r>
          <w:fldChar w:fldCharType="begin"/>
        </w:r>
        <w:r>
          <w:instrText xml:space="preserve"> PAGEREF _Toc9575 \h </w:instrText>
        </w:r>
        <w:r>
          <w:fldChar w:fldCharType="separate"/>
        </w:r>
        <w:r>
          <w:t>10</w:t>
        </w:r>
        <w:r>
          <w:fldChar w:fldCharType="end"/>
        </w:r>
      </w:hyperlink>
    </w:p>
    <w:p>
      <w:pPr>
        <w:pStyle w:val="TOC1"/>
        <w:tabs>
          <w:tab w:val="right" w:leader="dot" w:pos="8306"/>
        </w:tabs>
      </w:pPr>
      <w:hyperlink w:anchor="_Toc30885" w:history="1">
        <w:r>
          <w:rPr>
            <w:rFonts w:ascii="仿宋" w:eastAsia="仿宋" w:hAnsi="仿宋" w:cs="仿宋" w:hint="eastAsia"/>
            <w:lang w:eastAsia="zh-CN"/>
          </w:rPr>
          <w:t>三、人身安全项目绩效评估</w:t>
        </w:r>
        <w:r>
          <w:tab/>
        </w:r>
        <w:r>
          <w:fldChar w:fldCharType="begin"/>
        </w:r>
        <w:r>
          <w:instrText xml:space="preserve"> PAGEREF _Toc30885 \h </w:instrText>
        </w:r>
        <w:r>
          <w:fldChar w:fldCharType="separate"/>
        </w:r>
        <w:r>
          <w:t>10</w:t>
        </w:r>
        <w:r>
          <w:fldChar w:fldCharType="end"/>
        </w:r>
      </w:hyperlink>
    </w:p>
    <w:p>
      <w:pPr>
        <w:pStyle w:val="TOC2"/>
        <w:tabs>
          <w:tab w:val="right" w:leader="dot" w:pos="8306"/>
        </w:tabs>
      </w:pPr>
      <w:hyperlink w:anchor="_Toc16440" w:history="1">
        <w:r>
          <w:rPr>
            <w:rFonts w:ascii="仿宋" w:eastAsia="仿宋" w:hAnsi="仿宋" w:cs="仿宋" w:hint="eastAsia"/>
            <w:lang w:eastAsia="zh-CN"/>
          </w:rPr>
          <w:t>(一)、绩效评估指标</w:t>
        </w:r>
        <w:r>
          <w:tab/>
        </w:r>
        <w:r>
          <w:fldChar w:fldCharType="begin"/>
        </w:r>
        <w:r>
          <w:instrText xml:space="preserve"> PAGEREF _Toc16440 \h </w:instrText>
        </w:r>
        <w:r>
          <w:fldChar w:fldCharType="separate"/>
        </w:r>
        <w:r>
          <w:t>10</w:t>
        </w:r>
        <w:r>
          <w:fldChar w:fldCharType="end"/>
        </w:r>
      </w:hyperlink>
    </w:p>
    <w:p>
      <w:pPr>
        <w:pStyle w:val="TOC2"/>
        <w:tabs>
          <w:tab w:val="right" w:leader="dot" w:pos="8306"/>
        </w:tabs>
      </w:pPr>
      <w:hyperlink w:anchor="_Toc14597" w:history="1">
        <w:r>
          <w:rPr>
            <w:rFonts w:ascii="仿宋" w:eastAsia="仿宋" w:hAnsi="仿宋" w:cs="仿宋" w:hint="eastAsia"/>
            <w:lang w:eastAsia="zh-CN"/>
          </w:rPr>
          <w:t>(二)、绩效评估方法</w:t>
        </w:r>
        <w:r>
          <w:tab/>
        </w:r>
        <w:r>
          <w:fldChar w:fldCharType="begin"/>
        </w:r>
        <w:r>
          <w:instrText xml:space="preserve"> PAGEREF _Toc14597 \h </w:instrText>
        </w:r>
        <w:r>
          <w:fldChar w:fldCharType="separate"/>
        </w:r>
        <w:r>
          <w:t>11</w:t>
        </w:r>
        <w:r>
          <w:fldChar w:fldCharType="end"/>
        </w:r>
      </w:hyperlink>
    </w:p>
    <w:p>
      <w:pPr>
        <w:pStyle w:val="TOC2"/>
        <w:tabs>
          <w:tab w:val="right" w:leader="dot" w:pos="8306"/>
        </w:tabs>
      </w:pPr>
      <w:hyperlink w:anchor="_Toc26046" w:history="1">
        <w:r>
          <w:rPr>
            <w:rFonts w:ascii="仿宋" w:eastAsia="仿宋" w:hAnsi="仿宋" w:cs="仿宋" w:hint="eastAsia"/>
            <w:lang w:eastAsia="zh-CN"/>
          </w:rPr>
          <w:t>(三)、绩效评估周期</w:t>
        </w:r>
        <w:r>
          <w:tab/>
        </w:r>
        <w:r>
          <w:fldChar w:fldCharType="begin"/>
        </w:r>
        <w:r>
          <w:instrText xml:space="preserve"> PAGEREF _Toc26046 \h </w:instrText>
        </w:r>
        <w:r>
          <w:fldChar w:fldCharType="separate"/>
        </w:r>
        <w:r>
          <w:t>12</w:t>
        </w:r>
        <w:r>
          <w:fldChar w:fldCharType="end"/>
        </w:r>
      </w:hyperlink>
    </w:p>
    <w:p>
      <w:pPr>
        <w:pStyle w:val="TOC1"/>
        <w:tabs>
          <w:tab w:val="right" w:leader="dot" w:pos="8306"/>
        </w:tabs>
      </w:pPr>
      <w:hyperlink w:anchor="_Toc18728" w:history="1">
        <w:r>
          <w:rPr>
            <w:rFonts w:ascii="仿宋" w:eastAsia="仿宋" w:hAnsi="仿宋" w:cs="仿宋" w:hint="eastAsia"/>
            <w:lang w:eastAsia="zh-CN"/>
          </w:rPr>
          <w:t>四、产品规划分析</w:t>
        </w:r>
        <w:r>
          <w:tab/>
        </w:r>
        <w:r>
          <w:fldChar w:fldCharType="begin"/>
        </w:r>
        <w:r>
          <w:instrText xml:space="preserve"> PAGEREF _Toc18728 \h </w:instrText>
        </w:r>
        <w:r>
          <w:fldChar w:fldCharType="separate"/>
        </w:r>
        <w:r>
          <w:t>13</w:t>
        </w:r>
        <w:r>
          <w:fldChar w:fldCharType="end"/>
        </w:r>
      </w:hyperlink>
    </w:p>
    <w:p>
      <w:pPr>
        <w:pStyle w:val="TOC2"/>
        <w:tabs>
          <w:tab w:val="right" w:leader="dot" w:pos="8306"/>
        </w:tabs>
      </w:pPr>
      <w:hyperlink w:anchor="_Toc5472" w:history="1">
        <w:r>
          <w:rPr>
            <w:rFonts w:ascii="仿宋" w:eastAsia="仿宋" w:hAnsi="仿宋" w:cs="仿宋" w:hint="eastAsia"/>
            <w:lang w:eastAsia="zh-CN"/>
          </w:rPr>
          <w:t>(一)、产品规划</w:t>
        </w:r>
        <w:r>
          <w:tab/>
        </w:r>
        <w:r>
          <w:fldChar w:fldCharType="begin"/>
        </w:r>
        <w:r>
          <w:instrText xml:space="preserve"> PAGEREF _Toc5472 \h </w:instrText>
        </w:r>
        <w:r>
          <w:fldChar w:fldCharType="separate"/>
        </w:r>
        <w:r>
          <w:t>13</w:t>
        </w:r>
        <w:r>
          <w:fldChar w:fldCharType="end"/>
        </w:r>
      </w:hyperlink>
    </w:p>
    <w:p>
      <w:pPr>
        <w:pStyle w:val="TOC2"/>
        <w:tabs>
          <w:tab w:val="right" w:leader="dot" w:pos="8306"/>
        </w:tabs>
      </w:pPr>
      <w:hyperlink w:anchor="_Toc29634" w:history="1">
        <w:r>
          <w:rPr>
            <w:rFonts w:ascii="仿宋" w:eastAsia="仿宋" w:hAnsi="仿宋" w:cs="仿宋" w:hint="eastAsia"/>
            <w:lang w:eastAsia="zh-CN"/>
          </w:rPr>
          <w:t>(二)、建设规模</w:t>
        </w:r>
        <w:r>
          <w:tab/>
        </w:r>
        <w:r>
          <w:fldChar w:fldCharType="begin"/>
        </w:r>
        <w:r>
          <w:instrText xml:space="preserve"> PAGEREF _Toc29634 \h </w:instrText>
        </w:r>
        <w:r>
          <w:fldChar w:fldCharType="separate"/>
        </w:r>
        <w:r>
          <w:t>14</w:t>
        </w:r>
        <w:r>
          <w:fldChar w:fldCharType="end"/>
        </w:r>
      </w:hyperlink>
    </w:p>
    <w:p>
      <w:pPr>
        <w:pStyle w:val="TOC1"/>
        <w:tabs>
          <w:tab w:val="right" w:leader="dot" w:pos="8306"/>
        </w:tabs>
      </w:pPr>
      <w:hyperlink w:anchor="_Toc23595" w:history="1">
        <w:r>
          <w:rPr>
            <w:rFonts w:ascii="仿宋" w:eastAsia="仿宋" w:hAnsi="仿宋" w:cs="仿宋" w:hint="eastAsia"/>
            <w:lang w:eastAsia="zh-CN"/>
          </w:rPr>
          <w:t>五、人身安全项目建设单位说明</w:t>
        </w:r>
        <w:r>
          <w:tab/>
        </w:r>
        <w:r>
          <w:fldChar w:fldCharType="begin"/>
        </w:r>
        <w:r>
          <w:instrText xml:space="preserve"> PAGEREF _Toc23595 \h </w:instrText>
        </w:r>
        <w:r>
          <w:fldChar w:fldCharType="separate"/>
        </w:r>
        <w:r>
          <w:t>15</w:t>
        </w:r>
        <w:r>
          <w:fldChar w:fldCharType="end"/>
        </w:r>
      </w:hyperlink>
    </w:p>
    <w:p>
      <w:pPr>
        <w:pStyle w:val="TOC2"/>
        <w:tabs>
          <w:tab w:val="right" w:leader="dot" w:pos="8306"/>
        </w:tabs>
      </w:pPr>
      <w:hyperlink w:anchor="_Toc29239" w:history="1">
        <w:r>
          <w:rPr>
            <w:rFonts w:ascii="仿宋" w:eastAsia="仿宋" w:hAnsi="仿宋" w:cs="仿宋" w:hint="eastAsia"/>
            <w:lang w:eastAsia="zh-CN"/>
          </w:rPr>
          <w:t>(一)、人身安全项目承办单位基本情况</w:t>
        </w:r>
        <w:r>
          <w:tab/>
        </w:r>
        <w:r>
          <w:fldChar w:fldCharType="begin"/>
        </w:r>
        <w:r>
          <w:instrText xml:space="preserve"> PAGEREF _Toc29239 \h </w:instrText>
        </w:r>
        <w:r>
          <w:fldChar w:fldCharType="separate"/>
        </w:r>
        <w:r>
          <w:t>15</w:t>
        </w:r>
        <w:r>
          <w:fldChar w:fldCharType="end"/>
        </w:r>
      </w:hyperlink>
    </w:p>
    <w:p>
      <w:pPr>
        <w:pStyle w:val="TOC2"/>
        <w:tabs>
          <w:tab w:val="right" w:leader="dot" w:pos="8306"/>
        </w:tabs>
      </w:pPr>
      <w:hyperlink w:anchor="_Toc29805" w:history="1">
        <w:r>
          <w:rPr>
            <w:rFonts w:ascii="仿宋" w:eastAsia="仿宋" w:hAnsi="仿宋" w:cs="仿宋" w:hint="eastAsia"/>
            <w:lang w:eastAsia="zh-CN"/>
          </w:rPr>
          <w:t>(二)、公司经济效益分析</w:t>
        </w:r>
        <w:r>
          <w:tab/>
        </w:r>
        <w:r>
          <w:fldChar w:fldCharType="begin"/>
        </w:r>
        <w:r>
          <w:instrText xml:space="preserve"> PAGEREF _Toc29805 \h </w:instrText>
        </w:r>
        <w:r>
          <w:fldChar w:fldCharType="separate"/>
        </w:r>
        <w:r>
          <w:t>15</w:t>
        </w:r>
        <w:r>
          <w:fldChar w:fldCharType="end"/>
        </w:r>
      </w:hyperlink>
    </w:p>
    <w:p>
      <w:pPr>
        <w:pStyle w:val="TOC1"/>
        <w:tabs>
          <w:tab w:val="right" w:leader="dot" w:pos="8306"/>
        </w:tabs>
      </w:pPr>
      <w:hyperlink w:anchor="_Toc18986" w:history="1">
        <w:r>
          <w:rPr>
            <w:rFonts w:ascii="仿宋" w:eastAsia="仿宋" w:hAnsi="仿宋" w:cs="仿宋" w:hint="eastAsia"/>
            <w:lang w:eastAsia="zh-CN"/>
          </w:rPr>
          <w:t>六、人身安全项目选址可行性分析</w:t>
        </w:r>
        <w:r>
          <w:tab/>
        </w:r>
        <w:r>
          <w:fldChar w:fldCharType="begin"/>
        </w:r>
        <w:r>
          <w:instrText xml:space="preserve"> PAGEREF _Toc18986 \h </w:instrText>
        </w:r>
        <w:r>
          <w:fldChar w:fldCharType="separate"/>
        </w:r>
        <w:r>
          <w:t>16</w:t>
        </w:r>
        <w:r>
          <w:fldChar w:fldCharType="end"/>
        </w:r>
      </w:hyperlink>
    </w:p>
    <w:p>
      <w:pPr>
        <w:pStyle w:val="TOC2"/>
        <w:tabs>
          <w:tab w:val="right" w:leader="dot" w:pos="8306"/>
        </w:tabs>
      </w:pPr>
      <w:hyperlink w:anchor="_Toc30602" w:history="1">
        <w:r>
          <w:rPr>
            <w:rFonts w:ascii="仿宋" w:eastAsia="仿宋" w:hAnsi="仿宋" w:cs="仿宋" w:hint="eastAsia"/>
            <w:lang w:eastAsia="zh-CN"/>
          </w:rPr>
          <w:t>(一)、人身安全项目选址</w:t>
        </w:r>
        <w:r>
          <w:tab/>
        </w:r>
        <w:r>
          <w:fldChar w:fldCharType="begin"/>
        </w:r>
        <w:r>
          <w:instrText xml:space="preserve"> PAGEREF _Toc30602 \h </w:instrText>
        </w:r>
        <w:r>
          <w:fldChar w:fldCharType="separate"/>
        </w:r>
        <w:r>
          <w:t>16</w:t>
        </w:r>
        <w:r>
          <w:fldChar w:fldCharType="end"/>
        </w:r>
      </w:hyperlink>
    </w:p>
    <w:p>
      <w:pPr>
        <w:pStyle w:val="TOC2"/>
        <w:tabs>
          <w:tab w:val="right" w:leader="dot" w:pos="8306"/>
        </w:tabs>
      </w:pPr>
      <w:hyperlink w:anchor="_Toc22672" w:history="1">
        <w:r>
          <w:rPr>
            <w:rFonts w:ascii="仿宋" w:eastAsia="仿宋" w:hAnsi="仿宋" w:cs="仿宋" w:hint="eastAsia"/>
            <w:lang w:eastAsia="zh-CN"/>
          </w:rPr>
          <w:t>(二)、用地控制指标</w:t>
        </w:r>
        <w:r>
          <w:tab/>
        </w:r>
        <w:r>
          <w:fldChar w:fldCharType="begin"/>
        </w:r>
        <w:r>
          <w:instrText xml:space="preserve"> PAGEREF _Toc22672 \h </w:instrText>
        </w:r>
        <w:r>
          <w:fldChar w:fldCharType="separate"/>
        </w:r>
        <w:r>
          <w:t>17</w:t>
        </w:r>
        <w:r>
          <w:fldChar w:fldCharType="end"/>
        </w:r>
      </w:hyperlink>
    </w:p>
    <w:p>
      <w:pPr>
        <w:pStyle w:val="TOC2"/>
        <w:tabs>
          <w:tab w:val="right" w:leader="dot" w:pos="8306"/>
        </w:tabs>
      </w:pPr>
      <w:hyperlink w:anchor="_Toc23354" w:history="1">
        <w:r>
          <w:rPr>
            <w:rFonts w:ascii="仿宋" w:eastAsia="仿宋" w:hAnsi="仿宋" w:cs="仿宋" w:hint="eastAsia"/>
            <w:lang w:eastAsia="zh-CN"/>
          </w:rPr>
          <w:t>(三)、节约用地措施</w:t>
        </w:r>
        <w:r>
          <w:tab/>
        </w:r>
        <w:r>
          <w:fldChar w:fldCharType="begin"/>
        </w:r>
        <w:r>
          <w:instrText xml:space="preserve"> PAGEREF _Toc23354 \h </w:instrText>
        </w:r>
        <w:r>
          <w:fldChar w:fldCharType="separate"/>
        </w:r>
        <w:r>
          <w:t>18</w:t>
        </w:r>
        <w:r>
          <w:fldChar w:fldCharType="end"/>
        </w:r>
      </w:hyperlink>
    </w:p>
    <w:p>
      <w:pPr>
        <w:pStyle w:val="TOC2"/>
        <w:tabs>
          <w:tab w:val="right" w:leader="dot" w:pos="8306"/>
        </w:tabs>
      </w:pPr>
      <w:hyperlink w:anchor="_Toc32376" w:history="1">
        <w:r>
          <w:rPr>
            <w:rFonts w:ascii="仿宋" w:eastAsia="仿宋" w:hAnsi="仿宋" w:cs="仿宋" w:hint="eastAsia"/>
            <w:lang w:eastAsia="zh-CN"/>
          </w:rPr>
          <w:t>(四)、总图布置方案</w:t>
        </w:r>
        <w:r>
          <w:tab/>
        </w:r>
        <w:r>
          <w:fldChar w:fldCharType="begin"/>
        </w:r>
        <w:r>
          <w:instrText xml:space="preserve"> PAGEREF _Toc32376 \h </w:instrText>
        </w:r>
        <w:r>
          <w:fldChar w:fldCharType="separate"/>
        </w:r>
        <w:r>
          <w:t>20</w:t>
        </w:r>
        <w:r>
          <w:fldChar w:fldCharType="end"/>
        </w:r>
      </w:hyperlink>
    </w:p>
    <w:p>
      <w:pPr>
        <w:pStyle w:val="TOC2"/>
        <w:tabs>
          <w:tab w:val="right" w:leader="dot" w:pos="8306"/>
        </w:tabs>
      </w:pPr>
      <w:hyperlink w:anchor="_Toc32191" w:history="1">
        <w:r>
          <w:rPr>
            <w:rFonts w:ascii="仿宋" w:eastAsia="仿宋" w:hAnsi="仿宋" w:cs="仿宋" w:hint="eastAsia"/>
            <w:lang w:eastAsia="zh-CN"/>
          </w:rPr>
          <w:t>(五)、选址综合评价</w:t>
        </w:r>
        <w:r>
          <w:tab/>
        </w:r>
        <w:r>
          <w:fldChar w:fldCharType="begin"/>
        </w:r>
        <w:r>
          <w:instrText xml:space="preserve"> PAGEREF _Toc32191 \h </w:instrText>
        </w:r>
        <w:r>
          <w:fldChar w:fldCharType="separate"/>
        </w:r>
        <w:r>
          <w:t>21</w:t>
        </w:r>
        <w:r>
          <w:fldChar w:fldCharType="end"/>
        </w:r>
      </w:hyperlink>
    </w:p>
    <w:p>
      <w:pPr>
        <w:pStyle w:val="TOC1"/>
        <w:tabs>
          <w:tab w:val="right" w:leader="dot" w:pos="8306"/>
        </w:tabs>
      </w:pPr>
      <w:hyperlink w:anchor="_Toc17628" w:history="1">
        <w:r>
          <w:rPr>
            <w:rFonts w:ascii="仿宋" w:eastAsia="仿宋" w:hAnsi="仿宋" w:cs="仿宋" w:hint="eastAsia"/>
            <w:lang w:eastAsia="zh-CN"/>
          </w:rPr>
          <w:t>七、人身安全项目技术管理</w:t>
        </w:r>
        <w:r>
          <w:tab/>
        </w:r>
        <w:r>
          <w:fldChar w:fldCharType="begin"/>
        </w:r>
        <w:r>
          <w:instrText xml:space="preserve"> PAGEREF _Toc17628 \h </w:instrText>
        </w:r>
        <w:r>
          <w:fldChar w:fldCharType="separate"/>
        </w:r>
        <w:r>
          <w:t>22</w:t>
        </w:r>
        <w:r>
          <w:fldChar w:fldCharType="end"/>
        </w:r>
      </w:hyperlink>
    </w:p>
    <w:p>
      <w:pPr>
        <w:pStyle w:val="TOC2"/>
        <w:tabs>
          <w:tab w:val="right" w:leader="dot" w:pos="8306"/>
        </w:tabs>
      </w:pPr>
      <w:hyperlink w:anchor="_Toc24798" w:history="1">
        <w:r>
          <w:rPr>
            <w:rFonts w:ascii="仿宋" w:eastAsia="仿宋" w:hAnsi="仿宋" w:cs="仿宋" w:hint="eastAsia"/>
            <w:lang w:eastAsia="zh-CN"/>
          </w:rPr>
          <w:t>(一)、技术方案选用方向</w:t>
        </w:r>
        <w:r>
          <w:tab/>
        </w:r>
        <w:r>
          <w:fldChar w:fldCharType="begin"/>
        </w:r>
        <w:r>
          <w:instrText xml:space="preserve"> PAGEREF _Toc24798 \h </w:instrText>
        </w:r>
        <w:r>
          <w:fldChar w:fldCharType="separate"/>
        </w:r>
        <w:r>
          <w:t>22</w:t>
        </w:r>
        <w:r>
          <w:fldChar w:fldCharType="end"/>
        </w:r>
      </w:hyperlink>
    </w:p>
    <w:p>
      <w:pPr>
        <w:pStyle w:val="TOC2"/>
        <w:tabs>
          <w:tab w:val="right" w:leader="dot" w:pos="8306"/>
        </w:tabs>
      </w:pPr>
      <w:hyperlink w:anchor="_Toc14396" w:history="1">
        <w:r>
          <w:rPr>
            <w:rFonts w:ascii="仿宋" w:eastAsia="仿宋" w:hAnsi="仿宋" w:cs="仿宋" w:hint="eastAsia"/>
            <w:lang w:eastAsia="zh-CN"/>
          </w:rPr>
          <w:t>(二)、工艺技术方案选用原则</w:t>
        </w:r>
        <w:r>
          <w:tab/>
        </w:r>
        <w:r>
          <w:fldChar w:fldCharType="begin"/>
        </w:r>
        <w:r>
          <w:instrText xml:space="preserve"> PAGEREF _Toc14396 \h </w:instrText>
        </w:r>
        <w:r>
          <w:fldChar w:fldCharType="separate"/>
        </w:r>
        <w:r>
          <w:t>23</w:t>
        </w:r>
        <w:r>
          <w:fldChar w:fldCharType="end"/>
        </w:r>
      </w:hyperlink>
    </w:p>
    <w:p>
      <w:pPr>
        <w:pStyle w:val="TOC2"/>
        <w:tabs>
          <w:tab w:val="right" w:leader="dot" w:pos="8306"/>
        </w:tabs>
      </w:pPr>
      <w:hyperlink w:anchor="_Toc29093" w:history="1">
        <w:r>
          <w:rPr>
            <w:rFonts w:ascii="仿宋" w:eastAsia="仿宋" w:hAnsi="仿宋" w:cs="仿宋" w:hint="eastAsia"/>
            <w:lang w:eastAsia="zh-CN"/>
          </w:rPr>
          <w:t>(三)、工艺技术方案要求</w:t>
        </w:r>
        <w:r>
          <w:tab/>
        </w:r>
        <w:r>
          <w:fldChar w:fldCharType="begin"/>
        </w:r>
        <w:r>
          <w:instrText xml:space="preserve"> PAGEREF _Toc29093 \h </w:instrText>
        </w:r>
        <w:r>
          <w:fldChar w:fldCharType="separate"/>
        </w:r>
        <w:r>
          <w:t>25</w:t>
        </w:r>
        <w:r>
          <w:fldChar w:fldCharType="end"/>
        </w:r>
      </w:hyperlink>
    </w:p>
    <w:p>
      <w:pPr>
        <w:pStyle w:val="TOC1"/>
        <w:tabs>
          <w:tab w:val="right" w:leader="dot" w:pos="8306"/>
        </w:tabs>
      </w:pPr>
      <w:hyperlink w:anchor="_Toc467" w:history="1">
        <w:r>
          <w:rPr>
            <w:rFonts w:ascii="仿宋" w:eastAsia="仿宋" w:hAnsi="仿宋" w:cs="仿宋" w:hint="eastAsia"/>
            <w:lang w:eastAsia="zh-CN"/>
          </w:rPr>
          <w:t>八、人身安全项目创新与研发</w:t>
        </w:r>
        <w:r>
          <w:tab/>
        </w:r>
        <w:r>
          <w:fldChar w:fldCharType="begin"/>
        </w:r>
        <w:r>
          <w:instrText xml:space="preserve"> PAGEREF _Toc467 \h </w:instrText>
        </w:r>
        <w:r>
          <w:fldChar w:fldCharType="separate"/>
        </w:r>
        <w:r>
          <w:t>28</w:t>
        </w:r>
        <w:r>
          <w:fldChar w:fldCharType="end"/>
        </w:r>
      </w:hyperlink>
    </w:p>
    <w:p>
      <w:pPr>
        <w:pStyle w:val="TOC2"/>
        <w:tabs>
          <w:tab w:val="right" w:leader="dot" w:pos="8306"/>
        </w:tabs>
      </w:pPr>
      <w:hyperlink w:anchor="_Toc27449" w:history="1">
        <w:r>
          <w:rPr>
            <w:rFonts w:ascii="仿宋" w:eastAsia="仿宋" w:hAnsi="仿宋" w:cs="仿宋" w:hint="eastAsia"/>
            <w:lang w:eastAsia="zh-CN"/>
          </w:rPr>
          <w:t>(一)、创新策略与方向</w:t>
        </w:r>
        <w:r>
          <w:tab/>
        </w:r>
        <w:r>
          <w:fldChar w:fldCharType="begin"/>
        </w:r>
        <w:r>
          <w:instrText xml:space="preserve"> PAGEREF _Toc27449 \h </w:instrText>
        </w:r>
        <w:r>
          <w:fldChar w:fldCharType="separate"/>
        </w:r>
        <w:r>
          <w:t>28</w:t>
        </w:r>
        <w:r>
          <w:fldChar w:fldCharType="end"/>
        </w:r>
      </w:hyperlink>
    </w:p>
    <w:p>
      <w:pPr>
        <w:pStyle w:val="TOC2"/>
        <w:tabs>
          <w:tab w:val="right" w:leader="dot" w:pos="8306"/>
        </w:tabs>
      </w:pPr>
      <w:hyperlink w:anchor="_Toc13218" w:history="1">
        <w:r>
          <w:rPr>
            <w:rFonts w:ascii="仿宋" w:eastAsia="仿宋" w:hAnsi="仿宋" w:cs="仿宋" w:hint="eastAsia"/>
            <w:lang w:eastAsia="zh-CN"/>
          </w:rPr>
          <w:t>(二)、研发规划与投入</w:t>
        </w:r>
        <w:r>
          <w:tab/>
        </w:r>
        <w:r>
          <w:fldChar w:fldCharType="begin"/>
        </w:r>
        <w:r>
          <w:instrText xml:space="preserve"> PAGEREF _Toc13218 \h </w:instrText>
        </w:r>
        <w:r>
          <w:fldChar w:fldCharType="separate"/>
        </w:r>
        <w:r>
          <w:t>29</w:t>
        </w:r>
        <w:r>
          <w:fldChar w:fldCharType="end"/>
        </w:r>
      </w:hyperlink>
    </w:p>
    <w:p>
      <w:pPr>
        <w:pStyle w:val="TOC1"/>
        <w:tabs>
          <w:tab w:val="right" w:leader="dot" w:pos="8306"/>
        </w:tabs>
      </w:pPr>
      <w:hyperlink w:anchor="_Toc5447" w:history="1">
        <w:r>
          <w:rPr>
            <w:rFonts w:ascii="仿宋" w:eastAsia="仿宋" w:hAnsi="仿宋" w:cs="仿宋" w:hint="eastAsia"/>
            <w:lang w:eastAsia="zh-CN"/>
          </w:rPr>
          <w:t>九、人身安全项目财务管理</w:t>
        </w:r>
        <w:r>
          <w:tab/>
        </w:r>
        <w:r>
          <w:fldChar w:fldCharType="begin"/>
        </w:r>
        <w:r>
          <w:instrText xml:space="preserve"> PAGEREF _Toc5447 \h </w:instrText>
        </w:r>
        <w:r>
          <w:fldChar w:fldCharType="separate"/>
        </w:r>
        <w:r>
          <w:t>31</w:t>
        </w:r>
        <w:r>
          <w:fldChar w:fldCharType="end"/>
        </w:r>
      </w:hyperlink>
    </w:p>
    <w:p>
      <w:pPr>
        <w:pStyle w:val="TOC2"/>
        <w:tabs>
          <w:tab w:val="right" w:leader="dot" w:pos="8306"/>
        </w:tabs>
      </w:pPr>
      <w:hyperlink w:anchor="_Toc9639" w:history="1">
        <w:r>
          <w:rPr>
            <w:rFonts w:ascii="仿宋" w:eastAsia="仿宋" w:hAnsi="仿宋" w:cs="仿宋" w:hint="eastAsia"/>
            <w:lang w:eastAsia="zh-CN"/>
          </w:rPr>
          <w:t>(一)、资金需求大</w:t>
        </w:r>
        <w:r>
          <w:tab/>
        </w:r>
        <w:r>
          <w:fldChar w:fldCharType="begin"/>
        </w:r>
        <w:r>
          <w:instrText xml:space="preserve"> PAGEREF _Toc9639 \h </w:instrText>
        </w:r>
        <w:r>
          <w:fldChar w:fldCharType="separate"/>
        </w:r>
        <w:r>
          <w:t>31</w:t>
        </w:r>
        <w:r>
          <w:fldChar w:fldCharType="end"/>
        </w:r>
      </w:hyperlink>
    </w:p>
    <w:p>
      <w:pPr>
        <w:pStyle w:val="TOC2"/>
        <w:tabs>
          <w:tab w:val="right" w:leader="dot" w:pos="8306"/>
        </w:tabs>
      </w:pPr>
      <w:hyperlink w:anchor="_Toc25293" w:history="1">
        <w:r>
          <w:rPr>
            <w:rFonts w:ascii="仿宋" w:eastAsia="仿宋" w:hAnsi="仿宋" w:cs="仿宋" w:hint="eastAsia"/>
            <w:lang w:eastAsia="zh-CN"/>
          </w:rPr>
          <w:t>(二)、研发周期长</w:t>
        </w:r>
        <w:r>
          <w:tab/>
        </w:r>
        <w:r>
          <w:fldChar w:fldCharType="begin"/>
        </w:r>
        <w:r>
          <w:instrText xml:space="preserve"> PAGEREF _Toc25293 \h </w:instrText>
        </w:r>
        <w:r>
          <w:fldChar w:fldCharType="separate"/>
        </w:r>
        <w:r>
          <w:t>32</w:t>
        </w:r>
        <w:r>
          <w:fldChar w:fldCharType="end"/>
        </w:r>
      </w:hyperlink>
    </w:p>
    <w:p>
      <w:pPr>
        <w:pStyle w:val="TOC2"/>
        <w:tabs>
          <w:tab w:val="right" w:leader="dot" w:pos="8306"/>
        </w:tabs>
      </w:pPr>
      <w:hyperlink w:anchor="_Toc30200" w:history="1">
        <w:r>
          <w:rPr>
            <w:rFonts w:ascii="仿宋" w:eastAsia="仿宋" w:hAnsi="仿宋" w:cs="仿宋" w:hint="eastAsia"/>
            <w:lang w:eastAsia="zh-CN"/>
          </w:rPr>
          <w:t>(三)、市场风险大</w:t>
        </w:r>
        <w:r>
          <w:tab/>
        </w:r>
        <w:r>
          <w:fldChar w:fldCharType="begin"/>
        </w:r>
        <w:r>
          <w:instrText xml:space="preserve"> PAGEREF _Toc30200 \h </w:instrText>
        </w:r>
        <w:r>
          <w:fldChar w:fldCharType="separate"/>
        </w:r>
        <w:r>
          <w:t>33</w:t>
        </w:r>
        <w:r>
          <w:fldChar w:fldCharType="end"/>
        </w:r>
      </w:hyperlink>
    </w:p>
    <w:p>
      <w:pPr>
        <w:pStyle w:val="TOC2"/>
        <w:tabs>
          <w:tab w:val="right" w:leader="dot" w:pos="8306"/>
        </w:tabs>
      </w:pPr>
      <w:hyperlink w:anchor="_Toc23635" w:history="1">
        <w:r>
          <w:rPr>
            <w:rFonts w:ascii="仿宋" w:eastAsia="仿宋" w:hAnsi="仿宋" w:cs="仿宋" w:hint="eastAsia"/>
            <w:lang w:eastAsia="zh-CN"/>
          </w:rPr>
          <w:t>(四)、利润率高</w:t>
        </w:r>
        <w:r>
          <w:tab/>
        </w:r>
        <w:r>
          <w:fldChar w:fldCharType="begin"/>
        </w:r>
        <w:r>
          <w:instrText xml:space="preserve"> PAGEREF _Toc23635 \h </w:instrText>
        </w:r>
        <w:r>
          <w:fldChar w:fldCharType="separate"/>
        </w:r>
        <w:r>
          <w:t>36</w:t>
        </w:r>
        <w:r>
          <w:fldChar w:fldCharType="end"/>
        </w:r>
      </w:hyperlink>
    </w:p>
    <w:p>
      <w:pPr>
        <w:pStyle w:val="TOC1"/>
        <w:tabs>
          <w:tab w:val="right" w:leader="dot" w:pos="8306"/>
        </w:tabs>
      </w:pPr>
      <w:hyperlink w:anchor="_Toc2720" w:history="1">
        <w:r>
          <w:rPr>
            <w:rFonts w:ascii="仿宋" w:eastAsia="仿宋" w:hAnsi="仿宋" w:cs="仿宋" w:hint="eastAsia"/>
            <w:lang w:eastAsia="zh-CN"/>
          </w:rPr>
          <w:t>十、生产安全保护</w:t>
        </w:r>
        <w:r>
          <w:tab/>
        </w:r>
        <w:r>
          <w:fldChar w:fldCharType="begin"/>
        </w:r>
        <w:r>
          <w:instrText xml:space="preserve"> PAGEREF _Toc2720 \h </w:instrText>
        </w:r>
        <w:r>
          <w:fldChar w:fldCharType="separate"/>
        </w:r>
        <w:r>
          <w:t>38</w:t>
        </w:r>
        <w:r>
          <w:fldChar w:fldCharType="end"/>
        </w:r>
      </w:hyperlink>
    </w:p>
    <w:p>
      <w:pPr>
        <w:pStyle w:val="TOC2"/>
        <w:tabs>
          <w:tab w:val="right" w:leader="dot" w:pos="8306"/>
        </w:tabs>
      </w:pPr>
      <w:hyperlink w:anchor="_Toc22735" w:history="1">
        <w:r>
          <w:rPr>
            <w:rFonts w:ascii="仿宋" w:eastAsia="仿宋" w:hAnsi="仿宋" w:cs="仿宋" w:hint="eastAsia"/>
            <w:lang w:eastAsia="zh-CN"/>
          </w:rPr>
          <w:t>(一)、消防安全</w:t>
        </w:r>
        <w:r>
          <w:tab/>
        </w:r>
        <w:r>
          <w:fldChar w:fldCharType="begin"/>
        </w:r>
        <w:r>
          <w:instrText xml:space="preserve"> PAGEREF _Toc22735 \h </w:instrText>
        </w:r>
        <w:r>
          <w:fldChar w:fldCharType="separate"/>
        </w:r>
        <w:r>
          <w:t>38</w:t>
        </w:r>
        <w:r>
          <w:fldChar w:fldCharType="end"/>
        </w:r>
      </w:hyperlink>
    </w:p>
    <w:p>
      <w:pPr>
        <w:pStyle w:val="TOC2"/>
        <w:tabs>
          <w:tab w:val="right" w:leader="dot" w:pos="8306"/>
        </w:tabs>
      </w:pPr>
      <w:hyperlink w:anchor="_Toc11115" w:history="1">
        <w:r>
          <w:rPr>
            <w:rFonts w:ascii="仿宋" w:eastAsia="仿宋" w:hAnsi="仿宋" w:cs="仿宋" w:hint="eastAsia"/>
            <w:lang w:eastAsia="zh-CN"/>
          </w:rPr>
          <w:t>(二)、防火防爆总图布置措施</w:t>
        </w:r>
        <w:r>
          <w:tab/>
        </w:r>
        <w:r>
          <w:fldChar w:fldCharType="begin"/>
        </w:r>
        <w:r>
          <w:instrText xml:space="preserve"> PAGEREF _Toc11115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1" w:history="1">
        <w:r>
          <w:rPr>
            <w:rFonts w:ascii="仿宋" w:eastAsia="仿宋" w:hAnsi="仿宋" w:cs="仿宋" w:hint="eastAsia"/>
            <w:lang w:eastAsia="zh-CN"/>
          </w:rPr>
          <w:t>(三)、自然灾害防范措施</w:t>
        </w:r>
        <w:r>
          <w:tab/>
        </w:r>
        <w:r>
          <w:fldChar w:fldCharType="begin"/>
        </w:r>
        <w:r>
          <w:instrText xml:space="preserve"> PAGEREF _Toc25291 \h </w:instrText>
        </w:r>
        <w:r>
          <w:fldChar w:fldCharType="separate"/>
        </w:r>
        <w:r>
          <w:t>40</w:t>
        </w:r>
        <w:r>
          <w:fldChar w:fldCharType="end"/>
        </w:r>
      </w:hyperlink>
    </w:p>
    <w:p>
      <w:pPr>
        <w:pStyle w:val="TOC2"/>
        <w:tabs>
          <w:tab w:val="right" w:leader="dot" w:pos="8306"/>
        </w:tabs>
      </w:pPr>
      <w:hyperlink w:anchor="_Toc15107" w:history="1">
        <w:r>
          <w:rPr>
            <w:rFonts w:ascii="仿宋" w:eastAsia="仿宋" w:hAnsi="仿宋" w:cs="仿宋" w:hint="eastAsia"/>
            <w:lang w:eastAsia="zh-CN"/>
          </w:rPr>
          <w:t>(四)、安全色及安全标志使用要求</w:t>
        </w:r>
        <w:r>
          <w:tab/>
        </w:r>
        <w:r>
          <w:fldChar w:fldCharType="begin"/>
        </w:r>
        <w:r>
          <w:instrText xml:space="preserve"> PAGEREF _Toc15107 \h </w:instrText>
        </w:r>
        <w:r>
          <w:fldChar w:fldCharType="separate"/>
        </w:r>
        <w:r>
          <w:t>41</w:t>
        </w:r>
        <w:r>
          <w:fldChar w:fldCharType="end"/>
        </w:r>
      </w:hyperlink>
    </w:p>
    <w:p>
      <w:pPr>
        <w:pStyle w:val="TOC2"/>
        <w:tabs>
          <w:tab w:val="right" w:leader="dot" w:pos="8306"/>
        </w:tabs>
      </w:pPr>
      <w:hyperlink w:anchor="_Toc21374" w:history="1">
        <w:r>
          <w:rPr>
            <w:rFonts w:ascii="仿宋" w:eastAsia="仿宋" w:hAnsi="仿宋" w:cs="仿宋" w:hint="eastAsia"/>
            <w:lang w:eastAsia="zh-CN"/>
          </w:rPr>
          <w:t>(五)、防尘防毒措施</w:t>
        </w:r>
        <w:r>
          <w:tab/>
        </w:r>
        <w:r>
          <w:fldChar w:fldCharType="begin"/>
        </w:r>
        <w:r>
          <w:instrText xml:space="preserve"> PAGEREF _Toc21374 \h </w:instrText>
        </w:r>
        <w:r>
          <w:fldChar w:fldCharType="separate"/>
        </w:r>
        <w:r>
          <w:t>42</w:t>
        </w:r>
        <w:r>
          <w:fldChar w:fldCharType="end"/>
        </w:r>
      </w:hyperlink>
    </w:p>
    <w:p>
      <w:pPr>
        <w:pStyle w:val="TOC2"/>
        <w:tabs>
          <w:tab w:val="right" w:leader="dot" w:pos="8306"/>
        </w:tabs>
      </w:pPr>
      <w:hyperlink w:anchor="_Toc4625" w:history="1">
        <w:r>
          <w:rPr>
            <w:rFonts w:ascii="仿宋" w:eastAsia="仿宋" w:hAnsi="仿宋" w:cs="仿宋" w:hint="eastAsia"/>
            <w:lang w:eastAsia="zh-CN"/>
          </w:rPr>
          <w:t>(六)、防静电、触电防护及防雷措施</w:t>
        </w:r>
        <w:r>
          <w:tab/>
        </w:r>
        <w:r>
          <w:fldChar w:fldCharType="begin"/>
        </w:r>
        <w:r>
          <w:instrText xml:space="preserve"> PAGEREF _Toc4625 \h </w:instrText>
        </w:r>
        <w:r>
          <w:fldChar w:fldCharType="separate"/>
        </w:r>
        <w:r>
          <w:t>43</w:t>
        </w:r>
        <w:r>
          <w:fldChar w:fldCharType="end"/>
        </w:r>
      </w:hyperlink>
    </w:p>
    <w:p>
      <w:pPr>
        <w:pStyle w:val="TOC2"/>
        <w:tabs>
          <w:tab w:val="right" w:leader="dot" w:pos="8306"/>
        </w:tabs>
      </w:pPr>
      <w:hyperlink w:anchor="_Toc15358" w:history="1">
        <w:r>
          <w:rPr>
            <w:rFonts w:ascii="仿宋" w:eastAsia="仿宋" w:hAnsi="仿宋" w:cs="仿宋" w:hint="eastAsia"/>
            <w:lang w:eastAsia="zh-CN"/>
          </w:rPr>
          <w:t>(七)、机械设备安全保障措施</w:t>
        </w:r>
        <w:r>
          <w:tab/>
        </w:r>
        <w:r>
          <w:fldChar w:fldCharType="begin"/>
        </w:r>
        <w:r>
          <w:instrText xml:space="preserve"> PAGEREF _Toc15358 \h </w:instrText>
        </w:r>
        <w:r>
          <w:fldChar w:fldCharType="separate"/>
        </w:r>
        <w:r>
          <w:t>44</w:t>
        </w:r>
        <w:r>
          <w:fldChar w:fldCharType="end"/>
        </w:r>
      </w:hyperlink>
    </w:p>
    <w:p>
      <w:pPr>
        <w:pStyle w:val="TOC1"/>
        <w:tabs>
          <w:tab w:val="right" w:leader="dot" w:pos="8306"/>
        </w:tabs>
      </w:pPr>
      <w:hyperlink w:anchor="_Toc21561" w:history="1">
        <w:r>
          <w:rPr>
            <w:rFonts w:ascii="仿宋" w:eastAsia="仿宋" w:hAnsi="仿宋" w:cs="仿宋" w:hint="eastAsia"/>
            <w:lang w:eastAsia="zh-CN"/>
          </w:rPr>
          <w:t>十一、人身安全项目风险管理</w:t>
        </w:r>
        <w:r>
          <w:tab/>
        </w:r>
        <w:r>
          <w:fldChar w:fldCharType="begin"/>
        </w:r>
        <w:r>
          <w:instrText xml:space="preserve"> PAGEREF _Toc21561 \h </w:instrText>
        </w:r>
        <w:r>
          <w:fldChar w:fldCharType="separate"/>
        </w:r>
        <w:r>
          <w:t>46</w:t>
        </w:r>
        <w:r>
          <w:fldChar w:fldCharType="end"/>
        </w:r>
      </w:hyperlink>
    </w:p>
    <w:p>
      <w:pPr>
        <w:pStyle w:val="TOC2"/>
        <w:tabs>
          <w:tab w:val="right" w:leader="dot" w:pos="8306"/>
        </w:tabs>
      </w:pPr>
      <w:hyperlink w:anchor="_Toc13492" w:history="1">
        <w:r>
          <w:rPr>
            <w:rFonts w:ascii="仿宋" w:eastAsia="仿宋" w:hAnsi="仿宋" w:cs="仿宋" w:hint="eastAsia"/>
            <w:lang w:eastAsia="zh-CN"/>
          </w:rPr>
          <w:t>(一)、风险识别与评估</w:t>
        </w:r>
        <w:r>
          <w:tab/>
        </w:r>
        <w:r>
          <w:fldChar w:fldCharType="begin"/>
        </w:r>
        <w:r>
          <w:instrText xml:space="preserve"> PAGEREF _Toc13492 \h </w:instrText>
        </w:r>
        <w:r>
          <w:fldChar w:fldCharType="separate"/>
        </w:r>
        <w:r>
          <w:t>46</w:t>
        </w:r>
        <w:r>
          <w:fldChar w:fldCharType="end"/>
        </w:r>
      </w:hyperlink>
    </w:p>
    <w:p>
      <w:pPr>
        <w:pStyle w:val="TOC2"/>
        <w:tabs>
          <w:tab w:val="right" w:leader="dot" w:pos="8306"/>
        </w:tabs>
      </w:pPr>
      <w:hyperlink w:anchor="_Toc5677" w:history="1">
        <w:r>
          <w:rPr>
            <w:rFonts w:ascii="仿宋" w:eastAsia="仿宋" w:hAnsi="仿宋" w:cs="仿宋" w:hint="eastAsia"/>
            <w:lang w:eastAsia="zh-CN"/>
          </w:rPr>
          <w:t>(二)、风险应对策略</w:t>
        </w:r>
        <w:r>
          <w:tab/>
        </w:r>
        <w:r>
          <w:fldChar w:fldCharType="begin"/>
        </w:r>
        <w:r>
          <w:instrText xml:space="preserve"> PAGEREF _Toc5677 \h </w:instrText>
        </w:r>
        <w:r>
          <w:fldChar w:fldCharType="separate"/>
        </w:r>
        <w:r>
          <w:t>47</w:t>
        </w:r>
        <w:r>
          <w:fldChar w:fldCharType="end"/>
        </w:r>
      </w:hyperlink>
    </w:p>
    <w:p>
      <w:pPr>
        <w:pStyle w:val="TOC2"/>
        <w:tabs>
          <w:tab w:val="right" w:leader="dot" w:pos="8306"/>
        </w:tabs>
      </w:pPr>
      <w:hyperlink w:anchor="_Toc11703" w:history="1">
        <w:r>
          <w:rPr>
            <w:rFonts w:ascii="仿宋" w:eastAsia="仿宋" w:hAnsi="仿宋" w:cs="仿宋" w:hint="eastAsia"/>
            <w:lang w:eastAsia="zh-CN"/>
          </w:rPr>
          <w:t>(三)、风险监控与控制</w:t>
        </w:r>
        <w:r>
          <w:tab/>
        </w:r>
        <w:r>
          <w:fldChar w:fldCharType="begin"/>
        </w:r>
        <w:r>
          <w:instrText xml:space="preserve"> PAGEREF _Toc11703 \h </w:instrText>
        </w:r>
        <w:r>
          <w:fldChar w:fldCharType="separate"/>
        </w:r>
        <w:r>
          <w:t>49</w:t>
        </w:r>
        <w:r>
          <w:fldChar w:fldCharType="end"/>
        </w:r>
      </w:hyperlink>
    </w:p>
    <w:p>
      <w:pPr>
        <w:pStyle w:val="TOC1"/>
        <w:tabs>
          <w:tab w:val="right" w:leader="dot" w:pos="8306"/>
        </w:tabs>
      </w:pPr>
      <w:hyperlink w:anchor="_Toc9517" w:history="1">
        <w:r>
          <w:rPr>
            <w:rFonts w:ascii="仿宋" w:eastAsia="仿宋" w:hAnsi="仿宋" w:cs="仿宋" w:hint="eastAsia"/>
            <w:lang w:eastAsia="zh-CN"/>
          </w:rPr>
          <w:t>十二、人身安全项目环境影响分析</w:t>
        </w:r>
        <w:r>
          <w:tab/>
        </w:r>
        <w:r>
          <w:fldChar w:fldCharType="begin"/>
        </w:r>
        <w:r>
          <w:instrText xml:space="preserve"> PAGEREF _Toc9517 \h </w:instrText>
        </w:r>
        <w:r>
          <w:fldChar w:fldCharType="separate"/>
        </w:r>
        <w:r>
          <w:t>50</w:t>
        </w:r>
        <w:r>
          <w:fldChar w:fldCharType="end"/>
        </w:r>
      </w:hyperlink>
    </w:p>
    <w:p>
      <w:pPr>
        <w:pStyle w:val="TOC2"/>
        <w:tabs>
          <w:tab w:val="right" w:leader="dot" w:pos="8306"/>
        </w:tabs>
      </w:pPr>
      <w:hyperlink w:anchor="_Toc28347" w:history="1">
        <w:r>
          <w:rPr>
            <w:rFonts w:ascii="仿宋" w:eastAsia="仿宋" w:hAnsi="仿宋" w:cs="仿宋" w:hint="eastAsia"/>
            <w:lang w:eastAsia="zh-CN"/>
          </w:rPr>
          <w:t>(一)、建设区域环境质量现状</w:t>
        </w:r>
        <w:r>
          <w:tab/>
        </w:r>
        <w:r>
          <w:fldChar w:fldCharType="begin"/>
        </w:r>
        <w:r>
          <w:instrText xml:space="preserve"> PAGEREF _Toc28347 \h </w:instrText>
        </w:r>
        <w:r>
          <w:fldChar w:fldCharType="separate"/>
        </w:r>
        <w:r>
          <w:t>50</w:t>
        </w:r>
        <w:r>
          <w:fldChar w:fldCharType="end"/>
        </w:r>
      </w:hyperlink>
    </w:p>
    <w:p>
      <w:pPr>
        <w:pStyle w:val="TOC2"/>
        <w:tabs>
          <w:tab w:val="right" w:leader="dot" w:pos="8306"/>
        </w:tabs>
      </w:pPr>
      <w:hyperlink w:anchor="_Toc942" w:history="1">
        <w:r>
          <w:rPr>
            <w:rFonts w:ascii="仿宋" w:eastAsia="仿宋" w:hAnsi="仿宋" w:cs="仿宋" w:hint="eastAsia"/>
            <w:lang w:eastAsia="zh-CN"/>
          </w:rPr>
          <w:t>(二)、建设期环境保护</w:t>
        </w:r>
        <w:r>
          <w:tab/>
        </w:r>
        <w:r>
          <w:fldChar w:fldCharType="begin"/>
        </w:r>
        <w:r>
          <w:instrText xml:space="preserve"> PAGEREF _Toc942 \h </w:instrText>
        </w:r>
        <w:r>
          <w:fldChar w:fldCharType="separate"/>
        </w:r>
        <w:r>
          <w:t>51</w:t>
        </w:r>
        <w:r>
          <w:fldChar w:fldCharType="end"/>
        </w:r>
      </w:hyperlink>
    </w:p>
    <w:p>
      <w:pPr>
        <w:pStyle w:val="TOC2"/>
        <w:tabs>
          <w:tab w:val="right" w:leader="dot" w:pos="8306"/>
        </w:tabs>
      </w:pPr>
      <w:hyperlink w:anchor="_Toc11188" w:history="1">
        <w:r>
          <w:rPr>
            <w:rFonts w:ascii="仿宋" w:eastAsia="仿宋" w:hAnsi="仿宋" w:cs="仿宋" w:hint="eastAsia"/>
            <w:lang w:eastAsia="zh-CN"/>
          </w:rPr>
          <w:t>(三)、运营期环境保护</w:t>
        </w:r>
        <w:r>
          <w:tab/>
        </w:r>
        <w:r>
          <w:fldChar w:fldCharType="begin"/>
        </w:r>
        <w:r>
          <w:instrText xml:space="preserve"> PAGEREF _Toc11188 \h </w:instrText>
        </w:r>
        <w:r>
          <w:fldChar w:fldCharType="separate"/>
        </w:r>
        <w:r>
          <w:t>52</w:t>
        </w:r>
        <w:r>
          <w:fldChar w:fldCharType="end"/>
        </w:r>
      </w:hyperlink>
    </w:p>
    <w:p>
      <w:pPr>
        <w:pStyle w:val="TOC2"/>
        <w:tabs>
          <w:tab w:val="right" w:leader="dot" w:pos="8306"/>
        </w:tabs>
      </w:pPr>
      <w:hyperlink w:anchor="_Toc3062" w:history="1">
        <w:r>
          <w:rPr>
            <w:rFonts w:ascii="仿宋" w:eastAsia="仿宋" w:hAnsi="仿宋" w:cs="仿宋" w:hint="eastAsia"/>
            <w:lang w:eastAsia="zh-CN"/>
          </w:rPr>
          <w:t>(四)、人身安全项目建设对区域经济的影响</w:t>
        </w:r>
        <w:r>
          <w:tab/>
        </w:r>
        <w:r>
          <w:fldChar w:fldCharType="begin"/>
        </w:r>
        <w:r>
          <w:instrText xml:space="preserve"> PAGEREF _Toc3062 \h </w:instrText>
        </w:r>
        <w:r>
          <w:fldChar w:fldCharType="separate"/>
        </w:r>
        <w:r>
          <w:t>54</w:t>
        </w:r>
        <w:r>
          <w:fldChar w:fldCharType="end"/>
        </w:r>
      </w:hyperlink>
    </w:p>
    <w:p>
      <w:pPr>
        <w:pStyle w:val="TOC2"/>
        <w:tabs>
          <w:tab w:val="right" w:leader="dot" w:pos="8306"/>
        </w:tabs>
      </w:pPr>
      <w:hyperlink w:anchor="_Toc31585" w:history="1">
        <w:r>
          <w:rPr>
            <w:rFonts w:ascii="仿宋" w:eastAsia="仿宋" w:hAnsi="仿宋" w:cs="仿宋" w:hint="eastAsia"/>
            <w:lang w:eastAsia="zh-CN"/>
          </w:rPr>
          <w:t>(五)、废弃物处理</w:t>
        </w:r>
        <w:r>
          <w:tab/>
        </w:r>
        <w:r>
          <w:fldChar w:fldCharType="begin"/>
        </w:r>
        <w:r>
          <w:instrText xml:space="preserve"> PAGEREF _Toc31585 \h </w:instrText>
        </w:r>
        <w:r>
          <w:fldChar w:fldCharType="separate"/>
        </w:r>
        <w:r>
          <w:t>55</w:t>
        </w:r>
        <w:r>
          <w:fldChar w:fldCharType="end"/>
        </w:r>
      </w:hyperlink>
    </w:p>
    <w:p>
      <w:pPr>
        <w:pStyle w:val="TOC2"/>
        <w:tabs>
          <w:tab w:val="right" w:leader="dot" w:pos="8306"/>
        </w:tabs>
      </w:pPr>
      <w:hyperlink w:anchor="_Toc28920" w:history="1">
        <w:r>
          <w:rPr>
            <w:rFonts w:ascii="仿宋" w:eastAsia="仿宋" w:hAnsi="仿宋" w:cs="仿宋" w:hint="eastAsia"/>
            <w:lang w:eastAsia="zh-CN"/>
          </w:rPr>
          <w:t>(六)、特殊环境影响分析</w:t>
        </w:r>
        <w:r>
          <w:tab/>
        </w:r>
        <w:r>
          <w:fldChar w:fldCharType="begin"/>
        </w:r>
        <w:r>
          <w:instrText xml:space="preserve"> PAGEREF _Toc28920 \h </w:instrText>
        </w:r>
        <w:r>
          <w:fldChar w:fldCharType="separate"/>
        </w:r>
        <w:r>
          <w:t>57</w:t>
        </w:r>
        <w:r>
          <w:fldChar w:fldCharType="end"/>
        </w:r>
      </w:hyperlink>
    </w:p>
    <w:p>
      <w:pPr>
        <w:pStyle w:val="TOC2"/>
        <w:tabs>
          <w:tab w:val="right" w:leader="dot" w:pos="8306"/>
        </w:tabs>
      </w:pPr>
      <w:hyperlink w:anchor="_Toc10073" w:history="1">
        <w:r>
          <w:rPr>
            <w:rFonts w:ascii="仿宋" w:eastAsia="仿宋" w:hAnsi="仿宋" w:cs="仿宋" w:hint="eastAsia"/>
            <w:lang w:eastAsia="zh-CN"/>
          </w:rPr>
          <w:t>(七)、清洁生产</w:t>
        </w:r>
        <w:r>
          <w:tab/>
        </w:r>
        <w:r>
          <w:fldChar w:fldCharType="begin"/>
        </w:r>
        <w:r>
          <w:instrText xml:space="preserve"> PAGEREF _Toc10073 \h </w:instrText>
        </w:r>
        <w:r>
          <w:fldChar w:fldCharType="separate"/>
        </w:r>
        <w:r>
          <w:t>58</w:t>
        </w:r>
        <w:r>
          <w:fldChar w:fldCharType="end"/>
        </w:r>
      </w:hyperlink>
    </w:p>
    <w:p>
      <w:pPr>
        <w:pStyle w:val="TOC2"/>
        <w:tabs>
          <w:tab w:val="right" w:leader="dot" w:pos="8306"/>
        </w:tabs>
      </w:pPr>
      <w:hyperlink w:anchor="_Toc22198" w:history="1">
        <w:r>
          <w:rPr>
            <w:rFonts w:ascii="仿宋" w:eastAsia="仿宋" w:hAnsi="仿宋" w:cs="仿宋" w:hint="eastAsia"/>
            <w:lang w:eastAsia="zh-CN"/>
          </w:rPr>
          <w:t>(八)、环境保护综合评价</w:t>
        </w:r>
        <w:r>
          <w:tab/>
        </w:r>
        <w:r>
          <w:fldChar w:fldCharType="begin"/>
        </w:r>
        <w:r>
          <w:instrText xml:space="preserve"> PAGEREF _Toc22198 \h </w:instrText>
        </w:r>
        <w:r>
          <w:fldChar w:fldCharType="separate"/>
        </w:r>
        <w:r>
          <w:t>59</w:t>
        </w:r>
        <w:r>
          <w:fldChar w:fldCharType="end"/>
        </w:r>
      </w:hyperlink>
    </w:p>
    <w:p>
      <w:pPr>
        <w:pStyle w:val="TOC1"/>
        <w:tabs>
          <w:tab w:val="right" w:leader="dot" w:pos="8306"/>
        </w:tabs>
      </w:pPr>
      <w:hyperlink w:anchor="_Toc18767" w:history="1">
        <w:r>
          <w:rPr>
            <w:rFonts w:ascii="仿宋" w:eastAsia="仿宋" w:hAnsi="仿宋" w:cs="仿宋" w:hint="eastAsia"/>
            <w:lang w:eastAsia="zh-CN"/>
          </w:rPr>
          <w:t>十三、质量管理体系</w:t>
        </w:r>
        <w:r>
          <w:tab/>
        </w:r>
        <w:r>
          <w:fldChar w:fldCharType="begin"/>
        </w:r>
        <w:r>
          <w:instrText xml:space="preserve"> PAGEREF _Toc18767 \h </w:instrText>
        </w:r>
        <w:r>
          <w:fldChar w:fldCharType="separate"/>
        </w:r>
        <w:r>
          <w:t>60</w:t>
        </w:r>
        <w:r>
          <w:fldChar w:fldCharType="end"/>
        </w:r>
      </w:hyperlink>
    </w:p>
    <w:p>
      <w:pPr>
        <w:pStyle w:val="TOC2"/>
        <w:tabs>
          <w:tab w:val="right" w:leader="dot" w:pos="8306"/>
        </w:tabs>
      </w:pPr>
      <w:hyperlink w:anchor="_Toc18151" w:history="1">
        <w:r>
          <w:rPr>
            <w:rFonts w:ascii="仿宋" w:eastAsia="仿宋" w:hAnsi="仿宋" w:cs="仿宋" w:hint="eastAsia"/>
            <w:lang w:eastAsia="zh-CN"/>
          </w:rPr>
          <w:t>(一)、质量目标与方针</w:t>
        </w:r>
        <w:r>
          <w:tab/>
        </w:r>
        <w:r>
          <w:fldChar w:fldCharType="begin"/>
        </w:r>
        <w:r>
          <w:instrText xml:space="preserve"> PAGEREF _Toc18151 \h </w:instrText>
        </w:r>
        <w:r>
          <w:fldChar w:fldCharType="separate"/>
        </w:r>
        <w:r>
          <w:t>60</w:t>
        </w:r>
        <w:r>
          <w:fldChar w:fldCharType="end"/>
        </w:r>
      </w:hyperlink>
    </w:p>
    <w:p>
      <w:pPr>
        <w:pStyle w:val="TOC2"/>
        <w:tabs>
          <w:tab w:val="right" w:leader="dot" w:pos="8306"/>
        </w:tabs>
      </w:pPr>
      <w:hyperlink w:anchor="_Toc1958" w:history="1">
        <w:r>
          <w:rPr>
            <w:rFonts w:ascii="仿宋" w:eastAsia="仿宋" w:hAnsi="仿宋" w:cs="仿宋" w:hint="eastAsia"/>
            <w:lang w:eastAsia="zh-CN"/>
          </w:rPr>
          <w:t>(二)、质量管理责任</w:t>
        </w:r>
        <w:r>
          <w:tab/>
        </w:r>
        <w:r>
          <w:fldChar w:fldCharType="begin"/>
        </w:r>
        <w:r>
          <w:instrText xml:space="preserve"> PAGEREF _Toc1958 \h </w:instrText>
        </w:r>
        <w:r>
          <w:fldChar w:fldCharType="separate"/>
        </w:r>
        <w:r>
          <w:t>61</w:t>
        </w:r>
        <w:r>
          <w:fldChar w:fldCharType="end"/>
        </w:r>
      </w:hyperlink>
    </w:p>
    <w:p>
      <w:pPr>
        <w:pStyle w:val="TOC2"/>
        <w:tabs>
          <w:tab w:val="right" w:leader="dot" w:pos="8306"/>
        </w:tabs>
      </w:pPr>
      <w:hyperlink w:anchor="_Toc11202" w:history="1">
        <w:r>
          <w:rPr>
            <w:rFonts w:ascii="仿宋" w:eastAsia="仿宋" w:hAnsi="仿宋" w:cs="仿宋" w:hint="eastAsia"/>
            <w:lang w:eastAsia="zh-CN"/>
          </w:rPr>
          <w:t>(三)、质量管理体系文件</w:t>
        </w:r>
        <w:r>
          <w:tab/>
        </w:r>
        <w:r>
          <w:fldChar w:fldCharType="begin"/>
        </w:r>
        <w:r>
          <w:instrText xml:space="preserve"> PAGEREF _Toc11202 \h </w:instrText>
        </w:r>
        <w:r>
          <w:fldChar w:fldCharType="separate"/>
        </w:r>
        <w:r>
          <w:t>63</w:t>
        </w:r>
        <w:r>
          <w:fldChar w:fldCharType="end"/>
        </w:r>
      </w:hyperlink>
    </w:p>
    <w:p>
      <w:pPr>
        <w:pStyle w:val="TOC2"/>
        <w:tabs>
          <w:tab w:val="right" w:leader="dot" w:pos="8306"/>
        </w:tabs>
      </w:pPr>
      <w:hyperlink w:anchor="_Toc5014" w:history="1">
        <w:r>
          <w:rPr>
            <w:rFonts w:ascii="仿宋" w:eastAsia="仿宋" w:hAnsi="仿宋" w:cs="仿宋" w:hint="eastAsia"/>
            <w:lang w:eastAsia="zh-CN"/>
          </w:rPr>
          <w:t>(四)、质量培训与教育</w:t>
        </w:r>
        <w:r>
          <w:tab/>
        </w:r>
        <w:r>
          <w:fldChar w:fldCharType="begin"/>
        </w:r>
        <w:r>
          <w:instrText xml:space="preserve"> PAGEREF _Toc5014 \h </w:instrText>
        </w:r>
        <w:r>
          <w:fldChar w:fldCharType="separate"/>
        </w:r>
        <w:r>
          <w:t>65</w:t>
        </w:r>
        <w:r>
          <w:fldChar w:fldCharType="end"/>
        </w:r>
      </w:hyperlink>
    </w:p>
    <w:p>
      <w:pPr>
        <w:pStyle w:val="TOC2"/>
        <w:tabs>
          <w:tab w:val="right" w:leader="dot" w:pos="8306"/>
        </w:tabs>
      </w:pPr>
      <w:hyperlink w:anchor="_Toc2577" w:history="1">
        <w:r>
          <w:rPr>
            <w:rFonts w:ascii="仿宋" w:eastAsia="仿宋" w:hAnsi="仿宋" w:cs="仿宋" w:hint="eastAsia"/>
            <w:lang w:eastAsia="zh-CN"/>
          </w:rPr>
          <w:t>(五)、质量审核与评价</w:t>
        </w:r>
        <w:r>
          <w:tab/>
        </w:r>
        <w:r>
          <w:fldChar w:fldCharType="begin"/>
        </w:r>
        <w:r>
          <w:instrText xml:space="preserve"> PAGEREF _Toc2577 \h </w:instrText>
        </w:r>
        <w:r>
          <w:fldChar w:fldCharType="separate"/>
        </w:r>
        <w:r>
          <w:t>66</w:t>
        </w:r>
        <w:r>
          <w:fldChar w:fldCharType="end"/>
        </w:r>
      </w:hyperlink>
    </w:p>
    <w:p>
      <w:pPr>
        <w:pStyle w:val="TOC2"/>
        <w:tabs>
          <w:tab w:val="right" w:leader="dot" w:pos="8306"/>
        </w:tabs>
      </w:pPr>
      <w:hyperlink w:anchor="_Toc23911" w:history="1">
        <w:r>
          <w:rPr>
            <w:rFonts w:ascii="仿宋" w:eastAsia="仿宋" w:hAnsi="仿宋" w:cs="仿宋" w:hint="eastAsia"/>
            <w:lang w:eastAsia="zh-CN"/>
          </w:rPr>
          <w:t>(六)、不符合与纠正措施</w:t>
        </w:r>
        <w:r>
          <w:tab/>
        </w:r>
        <w:r>
          <w:fldChar w:fldCharType="begin"/>
        </w:r>
        <w:r>
          <w:instrText xml:space="preserve"> PAGEREF _Toc23911 \h </w:instrText>
        </w:r>
        <w:r>
          <w:fldChar w:fldCharType="separate"/>
        </w:r>
        <w:r>
          <w:t>67</w:t>
        </w:r>
        <w:r>
          <w:fldChar w:fldCharType="end"/>
        </w:r>
      </w:hyperlink>
    </w:p>
    <w:p>
      <w:pPr>
        <w:pStyle w:val="TOC1"/>
        <w:tabs>
          <w:tab w:val="right" w:leader="dot" w:pos="8306"/>
        </w:tabs>
      </w:pPr>
      <w:hyperlink w:anchor="_Toc15619" w:history="1">
        <w:r>
          <w:rPr>
            <w:rFonts w:ascii="仿宋" w:eastAsia="仿宋" w:hAnsi="仿宋" w:cs="仿宋" w:hint="eastAsia"/>
            <w:lang w:eastAsia="zh-CN"/>
          </w:rPr>
          <w:t>十四、人身安全项目治理与监督</w:t>
        </w:r>
        <w:r>
          <w:tab/>
        </w:r>
        <w:r>
          <w:fldChar w:fldCharType="begin"/>
        </w:r>
        <w:r>
          <w:instrText xml:space="preserve"> PAGEREF _Toc15619 \h </w:instrText>
        </w:r>
        <w:r>
          <w:fldChar w:fldCharType="separate"/>
        </w:r>
        <w:r>
          <w:t>68</w:t>
        </w:r>
        <w:r>
          <w:fldChar w:fldCharType="end"/>
        </w:r>
      </w:hyperlink>
    </w:p>
    <w:p>
      <w:pPr>
        <w:pStyle w:val="TOC2"/>
        <w:tabs>
          <w:tab w:val="right" w:leader="dot" w:pos="8306"/>
        </w:tabs>
      </w:pPr>
      <w:hyperlink w:anchor="_Toc22411" w:history="1">
        <w:r>
          <w:rPr>
            <w:rFonts w:ascii="仿宋" w:eastAsia="仿宋" w:hAnsi="仿宋" w:cs="仿宋" w:hint="eastAsia"/>
            <w:lang w:eastAsia="zh-CN"/>
          </w:rPr>
          <w:t>(一)、人身安全项目治理结构</w:t>
        </w:r>
        <w:r>
          <w:tab/>
        </w:r>
        <w:r>
          <w:fldChar w:fldCharType="begin"/>
        </w:r>
        <w:r>
          <w:instrText xml:space="preserve"> PAGEREF _Toc22411 \h </w:instrText>
        </w:r>
        <w:r>
          <w:fldChar w:fldCharType="separate"/>
        </w:r>
        <w:r>
          <w:t>68</w:t>
        </w:r>
        <w:r>
          <w:fldChar w:fldCharType="end"/>
        </w:r>
      </w:hyperlink>
    </w:p>
    <w:p>
      <w:pPr>
        <w:pStyle w:val="TOC2"/>
        <w:tabs>
          <w:tab w:val="right" w:leader="dot" w:pos="8306"/>
        </w:tabs>
      </w:pPr>
      <w:hyperlink w:anchor="_Toc18764" w:history="1">
        <w:r>
          <w:rPr>
            <w:rFonts w:ascii="仿宋" w:eastAsia="仿宋" w:hAnsi="仿宋" w:cs="仿宋" w:hint="eastAsia"/>
            <w:lang w:eastAsia="zh-CN"/>
          </w:rPr>
          <w:t>(二)、监督与审计</w:t>
        </w:r>
        <w:r>
          <w:tab/>
        </w:r>
        <w:r>
          <w:fldChar w:fldCharType="begin"/>
        </w:r>
        <w:r>
          <w:instrText xml:space="preserve"> PAGEREF _Toc18764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5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的技术管理特点体现在其创新导向。通过引入最先进的技术趋势和解决方案，人身安全项目致力于提升科技含量、提高质量和效率水平。这意味着我们将采用最新的工具和方法，确保人身安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身安全项目技术管理的显著特征。通过整合不同领域的技术资源，我们实现了跨学科的协同工作。这有助于优化技术架构，提高整体效能。此外，整合性策略还促进了不同技术团队之间的紧密沟通和高效合作，确保人身安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身安全项目所采用的技术。通过不断优化技术方案，人身安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身安全项目团队将在人身安全项目初期识别可能的技术风险，并采取相应的预防和应对措施。通过建立健全的风险评估机制，人身安全项目能够在实施过程中及时发现并解决潜在的技术问题，保障人身安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身安全项目中，技术将成为人身安全项目成功的有力支持。这一深度剖析揭示了技术管理在人身安全项目实施中的关键作用，为人身安全项目的技术基础奠定了坚实的基础。</w:t>
      </w:r>
    </w:p>
    <w:p>
      <w:pPr>
        <w:pStyle w:val="Heading2"/>
        <w:ind w:firstLine="560" w:firstLineChars="200"/>
        <w:rPr>
          <w:rFonts w:ascii="仿宋" w:eastAsia="仿宋" w:hAnsi="仿宋" w:cs="仿宋" w:hint="eastAsia"/>
          <w:sz w:val="28"/>
          <w:lang w:eastAsia="zh-CN"/>
        </w:rPr>
      </w:pPr>
      <w:bookmarkStart w:id="4" w:name="_Toc3205"/>
      <w:r>
        <w:rPr>
          <w:rFonts w:ascii="仿宋" w:eastAsia="仿宋" w:hAnsi="仿宋" w:cs="仿宋" w:hint="eastAsia"/>
          <w:sz w:val="28"/>
          <w:lang w:eastAsia="zh-CN"/>
        </w:rPr>
        <w:t>(二)、人身安全项目工艺技术设计方案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身安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人身安全项目将严格按照相关行业规范要求进行组织。通过有效控制产品质量，人身安全项目将致力于为顾客提供优质的人身安全项目产品和良好的服务。这体现了人身安全项目对于生产活动合规性和质量标准的高度重视，为人身安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身安全项目注重生态效益和清洁生产原则。人身安全项目建设将紧密结合地方特色经济发展，与社会经济发展规划和区域环境保护规划方案相协调一致。通过与当地区域自然生态系统的结合，人身安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身安全项目产品具有多样化的客户需求和个性化的特点。因此，人身安全项目产品规格品种多样，且单批生产数量较小。为满足这一特点，人身安全项目承办单位将建设先进的柔性制造生产线。通过广泛应用柔性制造技术，人身安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身安全项目采用的技术具有较高的技术含量和自动化水平，处于国内先进水平。这一技术选用不仅体现了对生产效率、质量和环境友好性的高标准要求，同时为人身安全项目的可持续发展奠定了坚实的基础。</w:t>
      </w:r>
    </w:p>
    <w:p>
      <w:pPr>
        <w:pStyle w:val="Heading2"/>
        <w:ind w:firstLine="560" w:firstLineChars="200"/>
        <w:rPr>
          <w:rFonts w:ascii="仿宋" w:eastAsia="仿宋" w:hAnsi="仿宋" w:cs="仿宋" w:hint="eastAsia"/>
          <w:sz w:val="28"/>
          <w:lang w:eastAsia="zh-CN"/>
        </w:rPr>
      </w:pPr>
      <w:bookmarkStart w:id="5" w:name="_Toc126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为确保人身安全项目的高效生产和技术实施，我们制定了一套精心设计的设备选型方案，以满足人身安全项目生产、质量和环保的要求。该方案的主要特点如下：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身安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针对人身安全项目产品的多样性和小批量生产的特点，我们将建设柔性制造生产线。通过在设备选型中考虑柔性制造技术，可以灵活应对不同产品规格和生产需求，实现生产线的高度灵活性和适应性。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629"/>
      <w:r>
        <w:rPr>
          <w:rFonts w:ascii="仿宋" w:eastAsia="仿宋" w:hAnsi="仿宋" w:cs="仿宋" w:hint="eastAsia"/>
          <w:sz w:val="28"/>
          <w:lang w:eastAsia="zh-CN"/>
        </w:rPr>
        <w:t>二、人身安全项目土建工程</w:t>
      </w:r>
      <w:bookmarkEnd w:id="6"/>
    </w:p>
    <w:p>
      <w:pPr>
        <w:pStyle w:val="Heading2"/>
        <w:rPr>
          <w:rFonts w:ascii="仿宋" w:eastAsia="仿宋" w:hAnsi="仿宋" w:cs="仿宋" w:hint="eastAsia"/>
          <w:lang w:eastAsia="zh-CN"/>
        </w:rPr>
      </w:pPr>
      <w:bookmarkStart w:id="7" w:name="_Toc1868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在人身安全项目的建筑工程设计中，我们将秉承一系列重要的设计原则，以确保人身安全项目建筑在功能、美观、可持续性等方面达到最佳效果。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首要原则是确保建筑的功能性得到最大化的发挥。我们将充分理解人身安全项目的实际需求，合理布局各个功能区域，保证建筑在满足业务需求的同时，提供高效的工作环境。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在建筑设计中，我们将综合考虑建设和运营成本。通过精细的经济效益分析，确保设计方案在高效利用资源的同时，对人身安全项目的长期盈利能力有积极的贡献。</w:t>
      </w:r>
    </w:p>
    <w:p>
      <w:pPr>
        <w:pStyle w:val="Heading2"/>
        <w:ind w:firstLine="560" w:firstLineChars="200"/>
        <w:rPr>
          <w:rFonts w:ascii="仿宋" w:eastAsia="仿宋" w:hAnsi="仿宋" w:cs="仿宋" w:hint="eastAsia"/>
          <w:sz w:val="28"/>
          <w:lang w:eastAsia="zh-CN"/>
        </w:rPr>
      </w:pPr>
      <w:bookmarkStart w:id="8" w:name="_Toc946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的土建工程设计中，我们将精准设定设计年限，结合人身安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身安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04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人身安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身安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身安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957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本期工程人身安全项目预计总建筑面积XXX平方米，其中：计容建筑面积XXX平方米，计划建筑工程投资XX万元，占人身安全项目总投资的XX%。</w:t>
      </w:r>
    </w:p>
    <w:p>
      <w:pPr>
        <w:pStyle w:val="Heading1"/>
        <w:ind w:firstLine="560" w:firstLineChars="200"/>
        <w:rPr>
          <w:rFonts w:ascii="仿宋" w:eastAsia="仿宋" w:hAnsi="仿宋" w:cs="仿宋" w:hint="eastAsia"/>
          <w:sz w:val="28"/>
          <w:lang w:eastAsia="zh-CN"/>
        </w:rPr>
      </w:pPr>
      <w:bookmarkStart w:id="11" w:name="_Toc30885"/>
      <w:r>
        <w:rPr>
          <w:rFonts w:ascii="仿宋" w:eastAsia="仿宋" w:hAnsi="仿宋" w:cs="仿宋" w:hint="eastAsia"/>
          <w:sz w:val="28"/>
          <w:lang w:eastAsia="zh-CN"/>
        </w:rPr>
        <w:t>三、人身安全项目绩效评估</w:t>
      </w:r>
      <w:bookmarkEnd w:id="11"/>
    </w:p>
    <w:p>
      <w:pPr>
        <w:pStyle w:val="Heading2"/>
        <w:rPr>
          <w:rFonts w:ascii="仿宋" w:eastAsia="仿宋" w:hAnsi="仿宋" w:cs="仿宋" w:hint="eastAsia"/>
          <w:lang w:eastAsia="zh-CN"/>
        </w:rPr>
      </w:pPr>
      <w:bookmarkStart w:id="12" w:name="_Toc1644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人身安全项目中，我们设计了一套全面的绩效评估指标，以确保人身安全项目的可控和成功交付。这些指标跨足人身安全项目目标、成本、进度和质量等多个维度，为我们提供了全面洞察人身安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目标达成率是我们关注的首要指标。我们设定了明确的目标，并通过定期监测和评估，迅速发现并应对潜在的目标偏差。这为人身安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成本绩效是另一个核心关注点。通过实际成本与预算成本的对比分析，我们深入了解成本差异的原因，及时调整资源分配，保持人身安全项目在经济效益方面的合理水平。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进度作为关键的绩效指标之一，得到了精心的关注。我们制定了详细的人身安全项目进度计划，并设立了进度符合度指标，确保实际进度与计划进度保持一致。这使我们能够快速发现和解决潜在的进度问题，保持人身安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身安全项目绩效的不可或缺的一环。我们引入了一系列的质量标准和客户满意度指标，以确保人身安全项目交付的成果在质量上达到或超越预期水平。通过持续监测这些指标，我们努力提升人身安全项目整体质量水平，为人身安全项目的成功交付提供有力保障。通过这些科学且全面的绩效评估，我们能够更好地引导人身安全项目的持续改进，确保人身安全项目目标的顺利达成。</w:t>
      </w:r>
    </w:p>
    <w:p>
      <w:pPr>
        <w:pStyle w:val="Heading2"/>
        <w:ind w:firstLine="560" w:firstLineChars="200"/>
        <w:rPr>
          <w:rFonts w:ascii="仿宋" w:eastAsia="仿宋" w:hAnsi="仿宋" w:cs="仿宋" w:hint="eastAsia"/>
          <w:sz w:val="28"/>
          <w:lang w:eastAsia="zh-CN"/>
        </w:rPr>
      </w:pPr>
      <w:bookmarkStart w:id="13" w:name="_Toc1459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绩效评估是人身安全项目中的关键环节，为确保人身安全项目达到预期目标，我们采用了多层次、多维度的绩效评估方法。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身安全项目的战略目标对齐，确保每个决策和行动都与人身安全项目整体目标保持一致。团队会定期召开战略对齐会议，审视当前工作与人身安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身安全项目进度、质量、成本和风险等方面。这些指标通过数据收集和分析，为人身安全项目管理团队提供了客观的评估依据。例如，我们通过人身安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绩效评估不仅仅停留在人身安全项目内部，还考虑了人身安全项目对外部环境的影响。我们定期进行干系人满意度调查，以了解各利益相关方对人身安全项目的期望和满意度，并及时做出调整。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这种多层次、多角度的绩效评估方法，使得我们能够全面了解人身安全项目的运行状态，及时做出调整，确保人身安全项目在不断变化的环境中保持稳健前行。</w:t>
      </w:r>
    </w:p>
    <w:p>
      <w:pPr>
        <w:pStyle w:val="Heading2"/>
        <w:ind w:firstLine="560" w:firstLineChars="200"/>
        <w:rPr>
          <w:rFonts w:ascii="仿宋" w:eastAsia="仿宋" w:hAnsi="仿宋" w:cs="仿宋" w:hint="eastAsia"/>
          <w:sz w:val="28"/>
          <w:lang w:eastAsia="zh-CN"/>
        </w:rPr>
      </w:pPr>
      <w:bookmarkStart w:id="14" w:name="_Toc2604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为了确保人身安全项目的有效管理和不断优化，我们采用了精心设计的绩效评估周期。这个周期旨在实现灵活、实时和全面的评估，以适应人身安全项目执行中的各种挑战。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身安全项目的不同需求，分为短期、中期和长期。短期评估关注每个迭代或工作周期，以及时发现和解决当前任务中的问题。中期评估涵盖几个迭代，深入了解整体人身安全项目的趋势和性能。长期评估则着眼于整个人身安全项目阶段，确保人身安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身安全项目管理工具和协作平台，团队成员能够随时更新和分享人身安全项目数据。这种实时性的反馈机制使我们能够及时察觉潜在问题，快速调整，保持人身安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身安全项目的决策制定密不可分。每个周期的人身安全项目回顾会议成为集体总结经验、识别问题深层次原因并找到创新解决方案的平台。这种定期的反思与调整机制使人身安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72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547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人身安全项目的主要产品是XXXX，预计年产值为XXX万元。这一产品在市场中占据着重要的地位，其广泛的应用范围使得该人身安全项目的市场前景非常广阔。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身安全项目的xxx产品作为重要的原材料之一，将在多个领域发挥关键作用。其在建筑、交通、能源等方面的广泛应用将为整个产业链提供强大的支持，形成产业协同效应。人身安全项目的年产值XXX万XXX万XXX万万元不仅反映了其在市场上的巨大潜力，更预示着它对国民经济的积极贡献。这种关联度高、涉及面广的产业关系，使得该人身安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963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总征地面积为XXXX平方米，相当于约XX.XX亩，其中净用地面积为XXXX平方米，红线范围内相当于约XX.XX亩。这一用地规模充分考虑了人身安全项目的建设需求，保障了人身安全项目在合适的空间内得以充分发展。人身安全项目规划的总建筑面积为XXXX平方米，其中主体工程建设占XXXX平方米，计容建筑面积达XXXX平方米。预计建筑工程的投资将达到XXXX万元，为人身安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计划购置的设备共计XXXX台（套），设备购置费用为XXXX万元。这一设备购置计划充分考虑到人身安全项目的生产需求和技术要求，确保了人身安全项目在生产运营中具备先进的技术装备和高效的生产能力。设备的合理配置将为人身安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计划总投资为XXXX万元，预计年实现营业收入为XXXX万元。这一产能规模的设定旨在确保人身安全项目能够在投资与回报之间取得平衡，实现长期可持续的发展。人身安全项目的总投资充分考虑到各个方面的需求，包括用地建设、设备购置等多个环节，以确保人身安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3595"/>
      <w:r>
        <w:rPr>
          <w:rFonts w:ascii="仿宋" w:eastAsia="仿宋" w:hAnsi="仿宋" w:cs="仿宋" w:hint="eastAsia"/>
          <w:sz w:val="28"/>
          <w:lang w:eastAsia="zh-CN"/>
        </w:rPr>
        <w:t>五、人身安全项目建设单位说明</w:t>
      </w:r>
      <w:bookmarkEnd w:id="18"/>
    </w:p>
    <w:p>
      <w:pPr>
        <w:pStyle w:val="Heading2"/>
        <w:rPr>
          <w:rFonts w:ascii="仿宋" w:eastAsia="仿宋" w:hAnsi="仿宋" w:cs="仿宋" w:hint="eastAsia"/>
          <w:lang w:eastAsia="zh-CN"/>
        </w:rPr>
      </w:pPr>
      <w:bookmarkStart w:id="19" w:name="_Toc29239"/>
      <w:r>
        <w:rPr>
          <w:rFonts w:ascii="仿宋" w:eastAsia="仿宋" w:hAnsi="仿宋" w:cs="仿宋" w:hint="eastAsia"/>
          <w:lang w:eastAsia="zh-CN"/>
        </w:rPr>
        <w:t>(一)、人身安全项目承办单位基本情况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980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身安全项目承办单位的XXXX，我们着眼于实现可持续的经济效益。通过技术创新和解决方案的提供，公司预计在人身安全项目执行期间将获得可观的收入增长。这一收入来源主要包括人身安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同时，我们注重成本控制和效率提升，以确保人身安全项目的可持续盈利。透过精细的管理和资源优化，公司期望实现人身安全项目利润最大化。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身安全项目实施进行全面的投资评估，包括人身安全项目启动阶段的资金投入和后续运营成本。通过对人身安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人身安全项目实施过程中具备足够的资金流动性，公司将进行详尽的现金流分析。这包括资金需求的合理预测、人身安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8986"/>
      <w:r>
        <w:rPr>
          <w:rFonts w:ascii="仿宋" w:eastAsia="仿宋" w:hAnsi="仿宋" w:cs="仿宋" w:hint="eastAsia"/>
          <w:sz w:val="28"/>
          <w:lang w:eastAsia="zh-CN"/>
        </w:rPr>
        <w:t>六、人身安全项目选址可行性分析</w:t>
      </w:r>
      <w:bookmarkEnd w:id="21"/>
    </w:p>
    <w:p>
      <w:pPr>
        <w:pStyle w:val="Heading2"/>
        <w:rPr>
          <w:rFonts w:ascii="仿宋" w:eastAsia="仿宋" w:hAnsi="仿宋" w:cs="仿宋" w:hint="eastAsia"/>
          <w:lang w:eastAsia="zh-CN"/>
        </w:rPr>
      </w:pPr>
      <w:bookmarkStart w:id="22" w:name="_Toc30602"/>
      <w:r>
        <w:rPr>
          <w:rFonts w:ascii="仿宋" w:eastAsia="仿宋" w:hAnsi="仿宋" w:cs="仿宋" w:hint="eastAsia"/>
          <w:lang w:eastAsia="zh-CN"/>
        </w:rPr>
        <w:t>(一)、人身安全项目选址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该人身安全项目选址位于XX省XX市XX区XXX街道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https://d.book118.com/025143313012011043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F3A5C"/>
    <w:rsid w:val="0B0F3A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1433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2024-01-15T08:37:00Z</dcterms:created>
  <dcterms:modified xsi:type="dcterms:W3CDTF">2024-01-15T08:37:52Z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56348F7CA2A645B88303BD65F7959DB4_11</vt:lpwstr>
  </property>
  <property fmtid="{D5CDD505-2E9C-101B-9397-08002B2CF9AE}" pid="3" name="KSOProductBuildVer">
    <vt:lpwstr>2052-12.1.0.16120</vt:lpwstr>
  </property>
</Properties>
</file>