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植皮粘合用生物粘合剂项目构思建设方案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7" w:history="1">
        <w:r>
          <w:rPr>
            <w:rFonts w:ascii="仿宋" w:eastAsia="仿宋" w:hAnsi="仿宋" w:cs="仿宋" w:hint="eastAsia"/>
            <w:lang w:eastAsia="zh-CN"/>
          </w:rPr>
          <w:t>前言</w:t>
        </w:r>
        <w:r>
          <w:tab/>
        </w:r>
        <w:r>
          <w:fldChar w:fldCharType="begin"/>
        </w:r>
        <w:r>
          <w:instrText xml:space="preserve"> PAGEREF _Toc21367 \h </w:instrText>
        </w:r>
        <w:r>
          <w:fldChar w:fldCharType="separate"/>
        </w:r>
        <w:r>
          <w:t>3</w:t>
        </w:r>
        <w:r>
          <w:fldChar w:fldCharType="end"/>
        </w:r>
      </w:hyperlink>
    </w:p>
    <w:p>
      <w:pPr>
        <w:pStyle w:val="TOC1"/>
        <w:tabs>
          <w:tab w:val="right" w:leader="dot" w:pos="8306"/>
        </w:tabs>
      </w:pPr>
      <w:hyperlink w:anchor="_Toc20037" w:history="1">
        <w:r>
          <w:rPr>
            <w:rFonts w:ascii="仿宋" w:eastAsia="仿宋" w:hAnsi="仿宋" w:cs="仿宋" w:hint="eastAsia"/>
            <w:lang w:eastAsia="zh-CN"/>
          </w:rPr>
          <w:t>一、财务管理与成本控制</w:t>
        </w:r>
        <w:r>
          <w:tab/>
        </w:r>
        <w:r>
          <w:fldChar w:fldCharType="begin"/>
        </w:r>
        <w:r>
          <w:instrText xml:space="preserve"> PAGEREF _Toc20037 \h </w:instrText>
        </w:r>
        <w:r>
          <w:fldChar w:fldCharType="separate"/>
        </w:r>
        <w:r>
          <w:t>3</w:t>
        </w:r>
        <w:r>
          <w:fldChar w:fldCharType="end"/>
        </w:r>
      </w:hyperlink>
    </w:p>
    <w:p>
      <w:pPr>
        <w:pStyle w:val="TOC2"/>
        <w:tabs>
          <w:tab w:val="right" w:leader="dot" w:pos="8306"/>
        </w:tabs>
      </w:pPr>
      <w:hyperlink w:anchor="_Toc28542" w:history="1">
        <w:r>
          <w:rPr>
            <w:rFonts w:ascii="仿宋" w:eastAsia="仿宋" w:hAnsi="仿宋" w:cs="仿宋" w:hint="eastAsia"/>
            <w:lang w:eastAsia="zh-CN"/>
          </w:rPr>
          <w:t>(一)、财务管理体系建设</w:t>
        </w:r>
        <w:r>
          <w:tab/>
        </w:r>
        <w:r>
          <w:fldChar w:fldCharType="begin"/>
        </w:r>
        <w:r>
          <w:instrText xml:space="preserve"> PAGEREF _Toc28542 \h </w:instrText>
        </w:r>
        <w:r>
          <w:fldChar w:fldCharType="separate"/>
        </w:r>
        <w:r>
          <w:t>3</w:t>
        </w:r>
        <w:r>
          <w:fldChar w:fldCharType="end"/>
        </w:r>
      </w:hyperlink>
    </w:p>
    <w:p>
      <w:pPr>
        <w:pStyle w:val="TOC2"/>
        <w:tabs>
          <w:tab w:val="right" w:leader="dot" w:pos="8306"/>
        </w:tabs>
      </w:pPr>
      <w:hyperlink w:anchor="_Toc27672" w:history="1">
        <w:r>
          <w:rPr>
            <w:rFonts w:ascii="仿宋" w:eastAsia="仿宋" w:hAnsi="仿宋" w:cs="仿宋" w:hint="eastAsia"/>
            <w:lang w:eastAsia="zh-CN"/>
          </w:rPr>
          <w:t>(二)、成本控制措施</w:t>
        </w:r>
        <w:r>
          <w:tab/>
        </w:r>
        <w:r>
          <w:fldChar w:fldCharType="begin"/>
        </w:r>
        <w:r>
          <w:instrText xml:space="preserve"> PAGEREF _Toc27672 \h </w:instrText>
        </w:r>
        <w:r>
          <w:fldChar w:fldCharType="separate"/>
        </w:r>
        <w:r>
          <w:t>4</w:t>
        </w:r>
        <w:r>
          <w:fldChar w:fldCharType="end"/>
        </w:r>
      </w:hyperlink>
    </w:p>
    <w:p>
      <w:pPr>
        <w:pStyle w:val="TOC1"/>
        <w:tabs>
          <w:tab w:val="right" w:leader="dot" w:pos="8306"/>
        </w:tabs>
      </w:pPr>
      <w:hyperlink w:anchor="_Toc21995" w:history="1">
        <w:r>
          <w:rPr>
            <w:rFonts w:ascii="仿宋" w:eastAsia="仿宋" w:hAnsi="仿宋" w:cs="仿宋" w:hint="eastAsia"/>
            <w:lang w:eastAsia="zh-CN"/>
          </w:rPr>
          <w:t>二、建设风险评估分析</w:t>
        </w:r>
        <w:r>
          <w:tab/>
        </w:r>
        <w:r>
          <w:fldChar w:fldCharType="begin"/>
        </w:r>
        <w:r>
          <w:instrText xml:space="preserve"> PAGEREF _Toc21995 \h </w:instrText>
        </w:r>
        <w:r>
          <w:fldChar w:fldCharType="separate"/>
        </w:r>
        <w:r>
          <w:t>5</w:t>
        </w:r>
        <w:r>
          <w:fldChar w:fldCharType="end"/>
        </w:r>
      </w:hyperlink>
    </w:p>
    <w:p>
      <w:pPr>
        <w:pStyle w:val="TOC2"/>
        <w:tabs>
          <w:tab w:val="right" w:leader="dot" w:pos="8306"/>
        </w:tabs>
      </w:pPr>
      <w:hyperlink w:anchor="_Toc14402" w:history="1">
        <w:r>
          <w:rPr>
            <w:rFonts w:ascii="仿宋" w:eastAsia="仿宋" w:hAnsi="仿宋" w:cs="仿宋" w:hint="eastAsia"/>
            <w:lang w:eastAsia="zh-CN"/>
          </w:rPr>
          <w:t>(一)、政策风险分析</w:t>
        </w:r>
        <w:r>
          <w:tab/>
        </w:r>
        <w:r>
          <w:fldChar w:fldCharType="begin"/>
        </w:r>
        <w:r>
          <w:instrText xml:space="preserve"> PAGEREF _Toc14402 \h </w:instrText>
        </w:r>
        <w:r>
          <w:fldChar w:fldCharType="separate"/>
        </w:r>
        <w:r>
          <w:t>5</w:t>
        </w:r>
        <w:r>
          <w:fldChar w:fldCharType="end"/>
        </w:r>
      </w:hyperlink>
    </w:p>
    <w:p>
      <w:pPr>
        <w:pStyle w:val="TOC2"/>
        <w:tabs>
          <w:tab w:val="right" w:leader="dot" w:pos="8306"/>
        </w:tabs>
      </w:pPr>
      <w:hyperlink w:anchor="_Toc13755" w:history="1">
        <w:r>
          <w:rPr>
            <w:rFonts w:ascii="仿宋" w:eastAsia="仿宋" w:hAnsi="仿宋" w:cs="仿宋" w:hint="eastAsia"/>
            <w:lang w:eastAsia="zh-CN"/>
          </w:rPr>
          <w:t>(二)、社会风险分析</w:t>
        </w:r>
        <w:r>
          <w:tab/>
        </w:r>
        <w:r>
          <w:fldChar w:fldCharType="begin"/>
        </w:r>
        <w:r>
          <w:instrText xml:space="preserve"> PAGEREF _Toc13755 \h </w:instrText>
        </w:r>
        <w:r>
          <w:fldChar w:fldCharType="separate"/>
        </w:r>
        <w:r>
          <w:t>7</w:t>
        </w:r>
        <w:r>
          <w:fldChar w:fldCharType="end"/>
        </w:r>
      </w:hyperlink>
    </w:p>
    <w:p>
      <w:pPr>
        <w:pStyle w:val="TOC2"/>
        <w:tabs>
          <w:tab w:val="right" w:leader="dot" w:pos="8306"/>
        </w:tabs>
      </w:pPr>
      <w:hyperlink w:anchor="_Toc1027" w:history="1">
        <w:r>
          <w:rPr>
            <w:rFonts w:ascii="仿宋" w:eastAsia="仿宋" w:hAnsi="仿宋" w:cs="仿宋" w:hint="eastAsia"/>
            <w:lang w:eastAsia="zh-CN"/>
          </w:rPr>
          <w:t>(三)、市场风险分析</w:t>
        </w:r>
        <w:r>
          <w:tab/>
        </w:r>
        <w:r>
          <w:fldChar w:fldCharType="begin"/>
        </w:r>
        <w:r>
          <w:instrText xml:space="preserve"> PAGEREF _Toc1027 \h </w:instrText>
        </w:r>
        <w:r>
          <w:fldChar w:fldCharType="separate"/>
        </w:r>
        <w:r>
          <w:t>8</w:t>
        </w:r>
        <w:r>
          <w:fldChar w:fldCharType="end"/>
        </w:r>
      </w:hyperlink>
    </w:p>
    <w:p>
      <w:pPr>
        <w:pStyle w:val="TOC2"/>
        <w:tabs>
          <w:tab w:val="right" w:leader="dot" w:pos="8306"/>
        </w:tabs>
      </w:pPr>
      <w:hyperlink w:anchor="_Toc26755" w:history="1">
        <w:r>
          <w:rPr>
            <w:rFonts w:ascii="仿宋" w:eastAsia="仿宋" w:hAnsi="仿宋" w:cs="仿宋" w:hint="eastAsia"/>
            <w:lang w:eastAsia="zh-CN"/>
          </w:rPr>
          <w:t>(四)、资金风险分析</w:t>
        </w:r>
        <w:r>
          <w:tab/>
        </w:r>
        <w:r>
          <w:fldChar w:fldCharType="begin"/>
        </w:r>
        <w:r>
          <w:instrText xml:space="preserve"> PAGEREF _Toc26755 \h </w:instrText>
        </w:r>
        <w:r>
          <w:fldChar w:fldCharType="separate"/>
        </w:r>
        <w:r>
          <w:t>9</w:t>
        </w:r>
        <w:r>
          <w:fldChar w:fldCharType="end"/>
        </w:r>
      </w:hyperlink>
    </w:p>
    <w:p>
      <w:pPr>
        <w:pStyle w:val="TOC2"/>
        <w:tabs>
          <w:tab w:val="right" w:leader="dot" w:pos="8306"/>
        </w:tabs>
      </w:pPr>
      <w:hyperlink w:anchor="_Toc8872" w:history="1">
        <w:r>
          <w:rPr>
            <w:rFonts w:ascii="仿宋" w:eastAsia="仿宋" w:hAnsi="仿宋" w:cs="仿宋" w:hint="eastAsia"/>
            <w:lang w:eastAsia="zh-CN"/>
          </w:rPr>
          <w:t>(五)、技术风险分析</w:t>
        </w:r>
        <w:r>
          <w:tab/>
        </w:r>
        <w:r>
          <w:fldChar w:fldCharType="begin"/>
        </w:r>
        <w:r>
          <w:instrText xml:space="preserve"> PAGEREF _Toc8872 \h </w:instrText>
        </w:r>
        <w:r>
          <w:fldChar w:fldCharType="separate"/>
        </w:r>
        <w:r>
          <w:t>10</w:t>
        </w:r>
        <w:r>
          <w:fldChar w:fldCharType="end"/>
        </w:r>
      </w:hyperlink>
    </w:p>
    <w:p>
      <w:pPr>
        <w:pStyle w:val="TOC2"/>
        <w:tabs>
          <w:tab w:val="right" w:leader="dot" w:pos="8306"/>
        </w:tabs>
      </w:pPr>
      <w:hyperlink w:anchor="_Toc31807" w:history="1">
        <w:r>
          <w:rPr>
            <w:rFonts w:ascii="仿宋" w:eastAsia="仿宋" w:hAnsi="仿宋" w:cs="仿宋" w:hint="eastAsia"/>
            <w:lang w:eastAsia="zh-CN"/>
          </w:rPr>
          <w:t>(六)、财务风险分析</w:t>
        </w:r>
        <w:r>
          <w:tab/>
        </w:r>
        <w:r>
          <w:fldChar w:fldCharType="begin"/>
        </w:r>
        <w:r>
          <w:instrText xml:space="preserve"> PAGEREF _Toc31807 \h </w:instrText>
        </w:r>
        <w:r>
          <w:fldChar w:fldCharType="separate"/>
        </w:r>
        <w:r>
          <w:t>12</w:t>
        </w:r>
        <w:r>
          <w:fldChar w:fldCharType="end"/>
        </w:r>
      </w:hyperlink>
    </w:p>
    <w:p>
      <w:pPr>
        <w:pStyle w:val="TOC2"/>
        <w:tabs>
          <w:tab w:val="right" w:leader="dot" w:pos="8306"/>
        </w:tabs>
      </w:pPr>
      <w:hyperlink w:anchor="_Toc23189" w:history="1">
        <w:r>
          <w:rPr>
            <w:rFonts w:ascii="仿宋" w:eastAsia="仿宋" w:hAnsi="仿宋" w:cs="仿宋" w:hint="eastAsia"/>
            <w:lang w:eastAsia="zh-CN"/>
          </w:rPr>
          <w:t>(七)、管理风险分析</w:t>
        </w:r>
        <w:r>
          <w:tab/>
        </w:r>
        <w:r>
          <w:fldChar w:fldCharType="begin"/>
        </w:r>
        <w:r>
          <w:instrText xml:space="preserve"> PAGEREF _Toc23189 \h </w:instrText>
        </w:r>
        <w:r>
          <w:fldChar w:fldCharType="separate"/>
        </w:r>
        <w:r>
          <w:t>13</w:t>
        </w:r>
        <w:r>
          <w:fldChar w:fldCharType="end"/>
        </w:r>
      </w:hyperlink>
    </w:p>
    <w:p>
      <w:pPr>
        <w:pStyle w:val="TOC2"/>
        <w:tabs>
          <w:tab w:val="right" w:leader="dot" w:pos="8306"/>
        </w:tabs>
      </w:pPr>
      <w:hyperlink w:anchor="_Toc13490" w:history="1">
        <w:r>
          <w:rPr>
            <w:rFonts w:ascii="仿宋" w:eastAsia="仿宋" w:hAnsi="仿宋" w:cs="仿宋" w:hint="eastAsia"/>
            <w:lang w:eastAsia="zh-CN"/>
          </w:rPr>
          <w:t>(八)、其它风险分析</w:t>
        </w:r>
        <w:r>
          <w:tab/>
        </w:r>
        <w:r>
          <w:fldChar w:fldCharType="begin"/>
        </w:r>
        <w:r>
          <w:instrText xml:space="preserve"> PAGEREF _Toc13490 \h </w:instrText>
        </w:r>
        <w:r>
          <w:fldChar w:fldCharType="separate"/>
        </w:r>
        <w:r>
          <w:t>15</w:t>
        </w:r>
        <w:r>
          <w:fldChar w:fldCharType="end"/>
        </w:r>
      </w:hyperlink>
    </w:p>
    <w:p>
      <w:pPr>
        <w:pStyle w:val="TOC2"/>
        <w:tabs>
          <w:tab w:val="right" w:leader="dot" w:pos="8306"/>
        </w:tabs>
      </w:pPr>
      <w:hyperlink w:anchor="_Toc25516" w:history="1">
        <w:r>
          <w:rPr>
            <w:rFonts w:ascii="仿宋" w:eastAsia="仿宋" w:hAnsi="仿宋" w:cs="仿宋" w:hint="eastAsia"/>
            <w:lang w:eastAsia="zh-CN"/>
          </w:rPr>
          <w:t>(九)、社会影响评估</w:t>
        </w:r>
        <w:r>
          <w:tab/>
        </w:r>
        <w:r>
          <w:fldChar w:fldCharType="begin"/>
        </w:r>
        <w:r>
          <w:instrText xml:space="preserve"> PAGEREF _Toc25516 \h </w:instrText>
        </w:r>
        <w:r>
          <w:fldChar w:fldCharType="separate"/>
        </w:r>
        <w:r>
          <w:t>16</w:t>
        </w:r>
        <w:r>
          <w:fldChar w:fldCharType="end"/>
        </w:r>
      </w:hyperlink>
    </w:p>
    <w:p>
      <w:pPr>
        <w:pStyle w:val="TOC1"/>
        <w:tabs>
          <w:tab w:val="right" w:leader="dot" w:pos="8306"/>
        </w:tabs>
      </w:pPr>
      <w:hyperlink w:anchor="_Toc2234" w:history="1">
        <w:r>
          <w:rPr>
            <w:rFonts w:ascii="仿宋" w:eastAsia="仿宋" w:hAnsi="仿宋" w:cs="仿宋" w:hint="eastAsia"/>
            <w:lang w:eastAsia="zh-CN"/>
          </w:rPr>
          <w:t>三、背景、必要性分析</w:t>
        </w:r>
        <w:r>
          <w:tab/>
        </w:r>
        <w:r>
          <w:fldChar w:fldCharType="begin"/>
        </w:r>
        <w:r>
          <w:instrText xml:space="preserve"> PAGEREF _Toc2234 \h </w:instrText>
        </w:r>
        <w:r>
          <w:fldChar w:fldCharType="separate"/>
        </w:r>
        <w:r>
          <w:t>18</w:t>
        </w:r>
        <w:r>
          <w:fldChar w:fldCharType="end"/>
        </w:r>
      </w:hyperlink>
    </w:p>
    <w:p>
      <w:pPr>
        <w:pStyle w:val="TOC2"/>
        <w:tabs>
          <w:tab w:val="right" w:leader="dot" w:pos="8306"/>
        </w:tabs>
      </w:pPr>
      <w:hyperlink w:anchor="_Toc1489" w:history="1">
        <w:r>
          <w:rPr>
            <w:rFonts w:ascii="仿宋" w:eastAsia="仿宋" w:hAnsi="仿宋" w:cs="仿宋" w:hint="eastAsia"/>
            <w:lang w:eastAsia="zh-CN"/>
          </w:rPr>
          <w:t>(一)、项目建设背景</w:t>
        </w:r>
        <w:r>
          <w:tab/>
        </w:r>
        <w:r>
          <w:fldChar w:fldCharType="begin"/>
        </w:r>
        <w:r>
          <w:instrText xml:space="preserve"> PAGEREF _Toc1489 \h </w:instrText>
        </w:r>
        <w:r>
          <w:fldChar w:fldCharType="separate"/>
        </w:r>
        <w:r>
          <w:t>18</w:t>
        </w:r>
        <w:r>
          <w:fldChar w:fldCharType="end"/>
        </w:r>
      </w:hyperlink>
    </w:p>
    <w:p>
      <w:pPr>
        <w:pStyle w:val="TOC2"/>
        <w:tabs>
          <w:tab w:val="right" w:leader="dot" w:pos="8306"/>
        </w:tabs>
      </w:pPr>
      <w:hyperlink w:anchor="_Toc828" w:history="1">
        <w:r>
          <w:rPr>
            <w:rFonts w:ascii="仿宋" w:eastAsia="仿宋" w:hAnsi="仿宋" w:cs="仿宋" w:hint="eastAsia"/>
            <w:lang w:eastAsia="zh-CN"/>
          </w:rPr>
          <w:t>(二)、必要性分析</w:t>
        </w:r>
        <w:r>
          <w:tab/>
        </w:r>
        <w:r>
          <w:fldChar w:fldCharType="begin"/>
        </w:r>
        <w:r>
          <w:instrText xml:space="preserve"> PAGEREF _Toc828 \h </w:instrText>
        </w:r>
        <w:r>
          <w:fldChar w:fldCharType="separate"/>
        </w:r>
        <w:r>
          <w:t>19</w:t>
        </w:r>
        <w:r>
          <w:fldChar w:fldCharType="end"/>
        </w:r>
      </w:hyperlink>
    </w:p>
    <w:p>
      <w:pPr>
        <w:pStyle w:val="TOC2"/>
        <w:tabs>
          <w:tab w:val="right" w:leader="dot" w:pos="8306"/>
        </w:tabs>
      </w:pPr>
      <w:hyperlink w:anchor="_Toc16535" w:history="1">
        <w:r>
          <w:rPr>
            <w:rFonts w:ascii="仿宋" w:eastAsia="仿宋" w:hAnsi="仿宋" w:cs="仿宋" w:hint="eastAsia"/>
            <w:lang w:eastAsia="zh-CN"/>
          </w:rPr>
          <w:t>(三)、项目建设有利条件</w:t>
        </w:r>
        <w:r>
          <w:tab/>
        </w:r>
        <w:r>
          <w:fldChar w:fldCharType="begin"/>
        </w:r>
        <w:r>
          <w:instrText xml:space="preserve"> PAGEREF _Toc16535 \h </w:instrText>
        </w:r>
        <w:r>
          <w:fldChar w:fldCharType="separate"/>
        </w:r>
        <w:r>
          <w:t>21</w:t>
        </w:r>
        <w:r>
          <w:fldChar w:fldCharType="end"/>
        </w:r>
      </w:hyperlink>
    </w:p>
    <w:p>
      <w:pPr>
        <w:pStyle w:val="TOC1"/>
        <w:tabs>
          <w:tab w:val="right" w:leader="dot" w:pos="8306"/>
        </w:tabs>
      </w:pPr>
      <w:hyperlink w:anchor="_Toc27810" w:history="1">
        <w:r>
          <w:rPr>
            <w:rFonts w:ascii="仿宋" w:eastAsia="仿宋" w:hAnsi="仿宋" w:cs="仿宋" w:hint="eastAsia"/>
            <w:lang w:eastAsia="zh-CN"/>
          </w:rPr>
          <w:t>四、社会影响分析</w:t>
        </w:r>
        <w:r>
          <w:tab/>
        </w:r>
        <w:r>
          <w:fldChar w:fldCharType="begin"/>
        </w:r>
        <w:r>
          <w:instrText xml:space="preserve"> PAGEREF _Toc27810 \h </w:instrText>
        </w:r>
        <w:r>
          <w:fldChar w:fldCharType="separate"/>
        </w:r>
        <w:r>
          <w:t>22</w:t>
        </w:r>
        <w:r>
          <w:fldChar w:fldCharType="end"/>
        </w:r>
      </w:hyperlink>
    </w:p>
    <w:p>
      <w:pPr>
        <w:pStyle w:val="TOC2"/>
        <w:tabs>
          <w:tab w:val="right" w:leader="dot" w:pos="8306"/>
        </w:tabs>
      </w:pPr>
      <w:hyperlink w:anchor="_Toc28000" w:history="1">
        <w:r>
          <w:rPr>
            <w:rFonts w:ascii="仿宋" w:eastAsia="仿宋" w:hAnsi="仿宋" w:cs="仿宋" w:hint="eastAsia"/>
            <w:lang w:eastAsia="zh-CN"/>
          </w:rPr>
          <w:t>(一)、社会影响效果分析</w:t>
        </w:r>
        <w:r>
          <w:tab/>
        </w:r>
        <w:r>
          <w:fldChar w:fldCharType="begin"/>
        </w:r>
        <w:r>
          <w:instrText xml:space="preserve"> PAGEREF _Toc28000 \h </w:instrText>
        </w:r>
        <w:r>
          <w:fldChar w:fldCharType="separate"/>
        </w:r>
        <w:r>
          <w:t>22</w:t>
        </w:r>
        <w:r>
          <w:fldChar w:fldCharType="end"/>
        </w:r>
      </w:hyperlink>
    </w:p>
    <w:p>
      <w:pPr>
        <w:pStyle w:val="TOC2"/>
        <w:tabs>
          <w:tab w:val="right" w:leader="dot" w:pos="8306"/>
        </w:tabs>
      </w:pPr>
      <w:hyperlink w:anchor="_Toc2294" w:history="1">
        <w:r>
          <w:rPr>
            <w:rFonts w:ascii="仿宋" w:eastAsia="仿宋" w:hAnsi="仿宋" w:cs="仿宋" w:hint="eastAsia"/>
            <w:lang w:eastAsia="zh-CN"/>
          </w:rPr>
          <w:t>(二)、社会适应性分析</w:t>
        </w:r>
        <w:r>
          <w:tab/>
        </w:r>
        <w:r>
          <w:fldChar w:fldCharType="begin"/>
        </w:r>
        <w:r>
          <w:instrText xml:space="preserve"> PAGEREF _Toc2294 \h </w:instrText>
        </w:r>
        <w:r>
          <w:fldChar w:fldCharType="separate"/>
        </w:r>
        <w:r>
          <w:t>25</w:t>
        </w:r>
        <w:r>
          <w:fldChar w:fldCharType="end"/>
        </w:r>
      </w:hyperlink>
    </w:p>
    <w:p>
      <w:pPr>
        <w:pStyle w:val="TOC2"/>
        <w:tabs>
          <w:tab w:val="right" w:leader="dot" w:pos="8306"/>
        </w:tabs>
      </w:pPr>
      <w:hyperlink w:anchor="_Toc6006" w:history="1">
        <w:r>
          <w:rPr>
            <w:rFonts w:ascii="仿宋" w:eastAsia="仿宋" w:hAnsi="仿宋" w:cs="仿宋" w:hint="eastAsia"/>
            <w:lang w:eastAsia="zh-CN"/>
          </w:rPr>
          <w:t>(三)、社会风险及对策分析</w:t>
        </w:r>
        <w:r>
          <w:tab/>
        </w:r>
        <w:r>
          <w:fldChar w:fldCharType="begin"/>
        </w:r>
        <w:r>
          <w:instrText xml:space="preserve"> PAGEREF _Toc6006 \h </w:instrText>
        </w:r>
        <w:r>
          <w:fldChar w:fldCharType="separate"/>
        </w:r>
        <w:r>
          <w:t>26</w:t>
        </w:r>
        <w:r>
          <w:fldChar w:fldCharType="end"/>
        </w:r>
      </w:hyperlink>
    </w:p>
    <w:p>
      <w:pPr>
        <w:pStyle w:val="TOC1"/>
        <w:tabs>
          <w:tab w:val="right" w:leader="dot" w:pos="8306"/>
        </w:tabs>
      </w:pPr>
      <w:hyperlink w:anchor="_Toc22558" w:history="1">
        <w:r>
          <w:rPr>
            <w:rFonts w:ascii="仿宋" w:eastAsia="仿宋" w:hAnsi="仿宋" w:cs="仿宋" w:hint="eastAsia"/>
            <w:lang w:eastAsia="zh-CN"/>
          </w:rPr>
          <w:t>五、植皮粘合用生物粘合剂项目概论</w:t>
        </w:r>
        <w:r>
          <w:tab/>
        </w:r>
        <w:r>
          <w:fldChar w:fldCharType="begin"/>
        </w:r>
        <w:r>
          <w:instrText xml:space="preserve"> PAGEREF _Toc22558 \h </w:instrText>
        </w:r>
        <w:r>
          <w:fldChar w:fldCharType="separate"/>
        </w:r>
        <w:r>
          <w:t>30</w:t>
        </w:r>
        <w:r>
          <w:fldChar w:fldCharType="end"/>
        </w:r>
      </w:hyperlink>
    </w:p>
    <w:p>
      <w:pPr>
        <w:pStyle w:val="TOC2"/>
        <w:tabs>
          <w:tab w:val="right" w:leader="dot" w:pos="8306"/>
        </w:tabs>
      </w:pPr>
      <w:hyperlink w:anchor="_Toc25058" w:history="1">
        <w:r>
          <w:rPr>
            <w:rFonts w:ascii="仿宋" w:eastAsia="仿宋" w:hAnsi="仿宋" w:cs="仿宋" w:hint="eastAsia"/>
            <w:lang w:eastAsia="zh-CN"/>
          </w:rPr>
          <w:t>(一)、项目申报单位概况</w:t>
        </w:r>
        <w:r>
          <w:tab/>
        </w:r>
        <w:r>
          <w:fldChar w:fldCharType="begin"/>
        </w:r>
        <w:r>
          <w:instrText xml:space="preserve"> PAGEREF _Toc25058 \h </w:instrText>
        </w:r>
        <w:r>
          <w:fldChar w:fldCharType="separate"/>
        </w:r>
        <w:r>
          <w:t>30</w:t>
        </w:r>
        <w:r>
          <w:fldChar w:fldCharType="end"/>
        </w:r>
      </w:hyperlink>
    </w:p>
    <w:p>
      <w:pPr>
        <w:pStyle w:val="TOC2"/>
        <w:tabs>
          <w:tab w:val="right" w:leader="dot" w:pos="8306"/>
        </w:tabs>
      </w:pPr>
      <w:hyperlink w:anchor="_Toc28877" w:history="1">
        <w:r>
          <w:rPr>
            <w:rFonts w:ascii="仿宋" w:eastAsia="仿宋" w:hAnsi="仿宋" w:cs="仿宋" w:hint="eastAsia"/>
            <w:lang w:eastAsia="zh-CN"/>
          </w:rPr>
          <w:t>(二)、项目概况</w:t>
        </w:r>
        <w:r>
          <w:tab/>
        </w:r>
        <w:r>
          <w:fldChar w:fldCharType="begin"/>
        </w:r>
        <w:r>
          <w:instrText xml:space="preserve"> PAGEREF _Toc28877 \h </w:instrText>
        </w:r>
        <w:r>
          <w:fldChar w:fldCharType="separate"/>
        </w:r>
        <w:r>
          <w:t>31</w:t>
        </w:r>
        <w:r>
          <w:fldChar w:fldCharType="end"/>
        </w:r>
      </w:hyperlink>
    </w:p>
    <w:p>
      <w:pPr>
        <w:pStyle w:val="TOC1"/>
        <w:tabs>
          <w:tab w:val="right" w:leader="dot" w:pos="8306"/>
        </w:tabs>
      </w:pPr>
      <w:hyperlink w:anchor="_Toc20754" w:history="1">
        <w:r>
          <w:rPr>
            <w:rFonts w:ascii="仿宋" w:eastAsia="仿宋" w:hAnsi="仿宋" w:cs="仿宋" w:hint="eastAsia"/>
            <w:lang w:eastAsia="zh-CN"/>
          </w:rPr>
          <w:t>六、环境和生态影响分析</w:t>
        </w:r>
        <w:r>
          <w:tab/>
        </w:r>
        <w:r>
          <w:fldChar w:fldCharType="begin"/>
        </w:r>
        <w:r>
          <w:instrText xml:space="preserve"> PAGEREF _Toc20754 \h </w:instrText>
        </w:r>
        <w:r>
          <w:fldChar w:fldCharType="separate"/>
        </w:r>
        <w:r>
          <w:t>34</w:t>
        </w:r>
        <w:r>
          <w:fldChar w:fldCharType="end"/>
        </w:r>
      </w:hyperlink>
    </w:p>
    <w:p>
      <w:pPr>
        <w:pStyle w:val="TOC2"/>
        <w:tabs>
          <w:tab w:val="right" w:leader="dot" w:pos="8306"/>
        </w:tabs>
      </w:pPr>
      <w:hyperlink w:anchor="_Toc5155" w:history="1">
        <w:r>
          <w:rPr>
            <w:rFonts w:ascii="仿宋" w:eastAsia="仿宋" w:hAnsi="仿宋" w:cs="仿宋" w:hint="eastAsia"/>
            <w:lang w:eastAsia="zh-CN"/>
          </w:rPr>
          <w:t>(一)、环境和生态现状</w:t>
        </w:r>
        <w:r>
          <w:tab/>
        </w:r>
        <w:r>
          <w:fldChar w:fldCharType="begin"/>
        </w:r>
        <w:r>
          <w:instrText xml:space="preserve"> PAGEREF _Toc5155 \h </w:instrText>
        </w:r>
        <w:r>
          <w:fldChar w:fldCharType="separate"/>
        </w:r>
        <w:r>
          <w:t>34</w:t>
        </w:r>
        <w:r>
          <w:fldChar w:fldCharType="end"/>
        </w:r>
      </w:hyperlink>
    </w:p>
    <w:p>
      <w:pPr>
        <w:pStyle w:val="TOC2"/>
        <w:tabs>
          <w:tab w:val="right" w:leader="dot" w:pos="8306"/>
        </w:tabs>
      </w:pPr>
      <w:hyperlink w:anchor="_Toc16006" w:history="1">
        <w:r>
          <w:rPr>
            <w:rFonts w:ascii="仿宋" w:eastAsia="仿宋" w:hAnsi="仿宋" w:cs="仿宋" w:hint="eastAsia"/>
            <w:lang w:eastAsia="zh-CN"/>
          </w:rPr>
          <w:t>(二)、生态环境影响分析</w:t>
        </w:r>
        <w:r>
          <w:tab/>
        </w:r>
        <w:r>
          <w:fldChar w:fldCharType="begin"/>
        </w:r>
        <w:r>
          <w:instrText xml:space="preserve"> PAGEREF _Toc16006 \h </w:instrText>
        </w:r>
        <w:r>
          <w:fldChar w:fldCharType="separate"/>
        </w:r>
        <w:r>
          <w:t>35</w:t>
        </w:r>
        <w:r>
          <w:fldChar w:fldCharType="end"/>
        </w:r>
      </w:hyperlink>
    </w:p>
    <w:p>
      <w:pPr>
        <w:pStyle w:val="TOC2"/>
        <w:tabs>
          <w:tab w:val="right" w:leader="dot" w:pos="8306"/>
        </w:tabs>
      </w:pPr>
      <w:hyperlink w:anchor="_Toc18186" w:history="1">
        <w:r>
          <w:rPr>
            <w:rFonts w:ascii="仿宋" w:eastAsia="仿宋" w:hAnsi="仿宋" w:cs="仿宋" w:hint="eastAsia"/>
            <w:lang w:eastAsia="zh-CN"/>
          </w:rPr>
          <w:t>(三)、生态环境保护措施</w:t>
        </w:r>
        <w:r>
          <w:tab/>
        </w:r>
        <w:r>
          <w:fldChar w:fldCharType="begin"/>
        </w:r>
        <w:r>
          <w:instrText xml:space="preserve"> PAGEREF _Toc18186 \h </w:instrText>
        </w:r>
        <w:r>
          <w:fldChar w:fldCharType="separate"/>
        </w:r>
        <w:r>
          <w:t>37</w:t>
        </w:r>
        <w:r>
          <w:fldChar w:fldCharType="end"/>
        </w:r>
      </w:hyperlink>
    </w:p>
    <w:p>
      <w:pPr>
        <w:pStyle w:val="TOC2"/>
        <w:tabs>
          <w:tab w:val="right" w:leader="dot" w:pos="8306"/>
        </w:tabs>
      </w:pPr>
      <w:hyperlink w:anchor="_Toc12066" w:history="1">
        <w:r>
          <w:rPr>
            <w:rFonts w:ascii="仿宋" w:eastAsia="仿宋" w:hAnsi="仿宋" w:cs="仿宋" w:hint="eastAsia"/>
            <w:lang w:eastAsia="zh-CN"/>
          </w:rPr>
          <w:t>(四)、地质灾害影响分析</w:t>
        </w:r>
        <w:r>
          <w:tab/>
        </w:r>
        <w:r>
          <w:fldChar w:fldCharType="begin"/>
        </w:r>
        <w:r>
          <w:instrText xml:space="preserve"> PAGEREF _Toc12066 \h </w:instrText>
        </w:r>
        <w:r>
          <w:fldChar w:fldCharType="separate"/>
        </w:r>
        <w:r>
          <w:t>38</w:t>
        </w:r>
        <w:r>
          <w:fldChar w:fldCharType="end"/>
        </w:r>
      </w:hyperlink>
    </w:p>
    <w:p>
      <w:pPr>
        <w:pStyle w:val="TOC2"/>
        <w:tabs>
          <w:tab w:val="right" w:leader="dot" w:pos="8306"/>
        </w:tabs>
      </w:pPr>
      <w:hyperlink w:anchor="_Toc26588" w:history="1">
        <w:r>
          <w:rPr>
            <w:rFonts w:ascii="仿宋" w:eastAsia="仿宋" w:hAnsi="仿宋" w:cs="仿宋" w:hint="eastAsia"/>
            <w:lang w:eastAsia="zh-CN"/>
          </w:rPr>
          <w:t>(五)、特殊环境影响</w:t>
        </w:r>
        <w:r>
          <w:tab/>
        </w:r>
        <w:r>
          <w:fldChar w:fldCharType="begin"/>
        </w:r>
        <w:r>
          <w:instrText xml:space="preserve"> PAGEREF _Toc26588 \h </w:instrText>
        </w:r>
        <w:r>
          <w:fldChar w:fldCharType="separate"/>
        </w:r>
        <w:r>
          <w:t>40</w:t>
        </w:r>
        <w:r>
          <w:fldChar w:fldCharType="end"/>
        </w:r>
      </w:hyperlink>
    </w:p>
    <w:p>
      <w:pPr>
        <w:pStyle w:val="TOC1"/>
        <w:tabs>
          <w:tab w:val="right" w:leader="dot" w:pos="8306"/>
        </w:tabs>
      </w:pPr>
      <w:hyperlink w:anchor="_Toc18648" w:history="1">
        <w:r>
          <w:rPr>
            <w:rFonts w:ascii="仿宋" w:eastAsia="仿宋" w:hAnsi="仿宋" w:cs="仿宋" w:hint="eastAsia"/>
            <w:lang w:eastAsia="zh-CN"/>
          </w:rPr>
          <w:t>七、项目变更管理</w:t>
        </w:r>
        <w:r>
          <w:tab/>
        </w:r>
        <w:r>
          <w:fldChar w:fldCharType="begin"/>
        </w:r>
        <w:r>
          <w:instrText xml:space="preserve"> PAGEREF _Toc18648 \h </w:instrText>
        </w:r>
        <w:r>
          <w:fldChar w:fldCharType="separate"/>
        </w:r>
        <w:r>
          <w:t>41</w:t>
        </w:r>
        <w:r>
          <w:fldChar w:fldCharType="end"/>
        </w:r>
      </w:hyperlink>
    </w:p>
    <w:p>
      <w:pPr>
        <w:pStyle w:val="TOC2"/>
        <w:tabs>
          <w:tab w:val="right" w:leader="dot" w:pos="8306"/>
        </w:tabs>
      </w:pPr>
      <w:hyperlink w:anchor="_Toc10709" w:history="1">
        <w:r>
          <w:rPr>
            <w:rFonts w:ascii="仿宋" w:eastAsia="仿宋" w:hAnsi="仿宋" w:cs="仿宋" w:hint="eastAsia"/>
            <w:lang w:eastAsia="zh-CN"/>
          </w:rPr>
          <w:t>(一)、变更控制流程</w:t>
        </w:r>
        <w:r>
          <w:tab/>
        </w:r>
        <w:r>
          <w:fldChar w:fldCharType="begin"/>
        </w:r>
        <w:r>
          <w:instrText xml:space="preserve"> PAGEREF _Toc10709 \h </w:instrText>
        </w:r>
        <w:r>
          <w:fldChar w:fldCharType="separate"/>
        </w:r>
        <w:r>
          <w:t>41</w:t>
        </w:r>
        <w:r>
          <w:fldChar w:fldCharType="end"/>
        </w:r>
      </w:hyperlink>
    </w:p>
    <w:p>
      <w:pPr>
        <w:pStyle w:val="TOC2"/>
        <w:tabs>
          <w:tab w:val="right" w:leader="dot" w:pos="8306"/>
        </w:tabs>
      </w:pPr>
      <w:hyperlink w:anchor="_Toc19136" w:history="1">
        <w:r>
          <w:rPr>
            <w:rFonts w:ascii="仿宋" w:eastAsia="仿宋" w:hAnsi="仿宋" w:cs="仿宋" w:hint="eastAsia"/>
            <w:lang w:eastAsia="zh-CN"/>
          </w:rPr>
          <w:t>(二)、影响评估与处理</w:t>
        </w:r>
        <w:r>
          <w:tab/>
        </w:r>
        <w:r>
          <w:fldChar w:fldCharType="begin"/>
        </w:r>
        <w:r>
          <w:instrText xml:space="preserve"> PAGEREF _Toc19136 \h </w:instrText>
        </w:r>
        <w:r>
          <w:fldChar w:fldCharType="separate"/>
        </w:r>
        <w:r>
          <w:t>42</w:t>
        </w:r>
        <w:r>
          <w:fldChar w:fldCharType="end"/>
        </w:r>
      </w:hyperlink>
    </w:p>
    <w:p>
      <w:pPr>
        <w:pStyle w:val="TOC2"/>
        <w:tabs>
          <w:tab w:val="right" w:leader="dot" w:pos="8306"/>
        </w:tabs>
      </w:pPr>
      <w:hyperlink w:anchor="_Toc27984" w:history="1">
        <w:r>
          <w:rPr>
            <w:rFonts w:ascii="仿宋" w:eastAsia="仿宋" w:hAnsi="仿宋" w:cs="仿宋" w:hint="eastAsia"/>
            <w:lang w:eastAsia="zh-CN"/>
          </w:rPr>
          <w:t>(三)、变更记录与追踪</w:t>
        </w:r>
        <w:r>
          <w:tab/>
        </w:r>
        <w:r>
          <w:fldChar w:fldCharType="begin"/>
        </w:r>
        <w:r>
          <w:instrText xml:space="preserve"> PAGEREF _Toc27984 \h </w:instrText>
        </w:r>
        <w:r>
          <w:fldChar w:fldCharType="separate"/>
        </w:r>
        <w:r>
          <w:t>43</w:t>
        </w:r>
        <w:r>
          <w:fldChar w:fldCharType="end"/>
        </w:r>
      </w:hyperlink>
    </w:p>
    <w:p>
      <w:pPr>
        <w:pStyle w:val="TOC2"/>
        <w:tabs>
          <w:tab w:val="right" w:leader="dot" w:pos="8306"/>
        </w:tabs>
      </w:pPr>
      <w:hyperlink w:anchor="_Toc17115" w:history="1">
        <w:r>
          <w:rPr>
            <w:rFonts w:ascii="仿宋" w:eastAsia="仿宋" w:hAnsi="仿宋" w:cs="仿宋" w:hint="eastAsia"/>
            <w:lang w:eastAsia="zh-CN"/>
          </w:rPr>
          <w:t>(四)、变更管理策略</w:t>
        </w:r>
        <w:r>
          <w:tab/>
        </w:r>
        <w:r>
          <w:fldChar w:fldCharType="begin"/>
        </w:r>
        <w:r>
          <w:instrText xml:space="preserve"> PAGEREF _Toc17115 \h </w:instrText>
        </w:r>
        <w:r>
          <w:fldChar w:fldCharType="separate"/>
        </w:r>
        <w:r>
          <w:t>45</w:t>
        </w:r>
        <w:r>
          <w:fldChar w:fldCharType="end"/>
        </w:r>
      </w:hyperlink>
    </w:p>
    <w:p>
      <w:pPr>
        <w:pStyle w:val="TOC1"/>
        <w:tabs>
          <w:tab w:val="right" w:leader="dot" w:pos="8306"/>
        </w:tabs>
      </w:pPr>
      <w:hyperlink w:anchor="_Toc25335" w:history="1">
        <w:r>
          <w:rPr>
            <w:rFonts w:ascii="仿宋" w:eastAsia="仿宋" w:hAnsi="仿宋" w:cs="仿宋" w:hint="eastAsia"/>
            <w:lang w:eastAsia="zh-CN"/>
          </w:rPr>
          <w:t>八、技术创新与产业升级</w:t>
        </w:r>
        <w:r>
          <w:tab/>
        </w:r>
        <w:r>
          <w:fldChar w:fldCharType="begin"/>
        </w:r>
        <w:r>
          <w:instrText xml:space="preserve"> PAGEREF _Toc25335 \h </w:instrText>
        </w:r>
        <w:r>
          <w:fldChar w:fldCharType="separate"/>
        </w:r>
        <w:r>
          <w:t>47</w:t>
        </w:r>
        <w:r>
          <w:fldChar w:fldCharType="end"/>
        </w:r>
      </w:hyperlink>
    </w:p>
    <w:p>
      <w:pPr>
        <w:pStyle w:val="TOC2"/>
        <w:tabs>
          <w:tab w:val="right" w:leader="dot" w:pos="8306"/>
        </w:tabs>
      </w:pPr>
      <w:hyperlink w:anchor="_Toc22298" w:history="1">
        <w:r>
          <w:rPr>
            <w:rFonts w:ascii="仿宋" w:eastAsia="仿宋" w:hAnsi="仿宋" w:cs="仿宋" w:hint="eastAsia"/>
            <w:lang w:eastAsia="zh-CN"/>
          </w:rPr>
          <w:t>(一)、技术创新方向与目标</w:t>
        </w:r>
        <w:r>
          <w:tab/>
        </w:r>
        <w:r>
          <w:fldChar w:fldCharType="begin"/>
        </w:r>
        <w:r>
          <w:instrText xml:space="preserve"> PAGEREF _Toc22298 \h </w:instrText>
        </w:r>
        <w:r>
          <w:fldChar w:fldCharType="separate"/>
        </w:r>
        <w:r>
          <w:t>47</w:t>
        </w:r>
        <w:r>
          <w:fldChar w:fldCharType="end"/>
        </w:r>
      </w:hyperlink>
    </w:p>
    <w:p>
      <w:pPr>
        <w:pStyle w:val="TOC2"/>
        <w:tabs>
          <w:tab w:val="right" w:leader="dot" w:pos="8306"/>
        </w:tabs>
      </w:pPr>
      <w:hyperlink w:anchor="_Toc6463" w:history="1">
        <w:r>
          <w:rPr>
            <w:rFonts w:ascii="仿宋" w:eastAsia="仿宋" w:hAnsi="仿宋" w:cs="仿宋" w:hint="eastAsia"/>
            <w:lang w:eastAsia="zh-CN"/>
          </w:rPr>
          <w:t>(二)、产业升级路径与措施</w:t>
        </w:r>
        <w:r>
          <w:tab/>
        </w:r>
        <w:r>
          <w:fldChar w:fldCharType="begin"/>
        </w:r>
        <w:r>
          <w:instrText xml:space="preserve"> PAGEREF _Toc6463 \h </w:instrText>
        </w:r>
        <w:r>
          <w:fldChar w:fldCharType="separate"/>
        </w:r>
        <w:r>
          <w:t>48</w:t>
        </w:r>
        <w:r>
          <w:fldChar w:fldCharType="end"/>
        </w:r>
      </w:hyperlink>
    </w:p>
    <w:p>
      <w:pPr>
        <w:pStyle w:val="TOC1"/>
        <w:tabs>
          <w:tab w:val="right" w:leader="dot" w:pos="8306"/>
        </w:tabs>
      </w:pPr>
      <w:hyperlink w:anchor="_Toc25432" w:history="1">
        <w:r>
          <w:rPr>
            <w:rFonts w:ascii="仿宋" w:eastAsia="仿宋" w:hAnsi="仿宋" w:cs="仿宋" w:hint="eastAsia"/>
            <w:lang w:eastAsia="zh-CN"/>
          </w:rPr>
          <w:t>九、安全与应急管理</w:t>
        </w:r>
        <w:r>
          <w:tab/>
        </w:r>
        <w:r>
          <w:fldChar w:fldCharType="begin"/>
        </w:r>
        <w:r>
          <w:instrText xml:space="preserve"> PAGEREF _Toc25432 \h </w:instrText>
        </w:r>
        <w:r>
          <w:fldChar w:fldCharType="separate"/>
        </w:r>
        <w:r>
          <w:t>49</w:t>
        </w:r>
        <w:r>
          <w:fldChar w:fldCharType="end"/>
        </w:r>
      </w:hyperlink>
    </w:p>
    <w:p>
      <w:pPr>
        <w:pStyle w:val="TOC2"/>
        <w:tabs>
          <w:tab w:val="right" w:leader="dot" w:pos="8306"/>
        </w:tabs>
      </w:pPr>
      <w:hyperlink w:anchor="_Toc20196" w:history="1">
        <w:r>
          <w:rPr>
            <w:rFonts w:ascii="仿宋" w:eastAsia="仿宋" w:hAnsi="仿宋" w:cs="仿宋" w:hint="eastAsia"/>
            <w:lang w:eastAsia="zh-CN"/>
          </w:rPr>
          <w:t>(一)、安全生产管理</w:t>
        </w:r>
        <w:r>
          <w:tab/>
        </w:r>
        <w:r>
          <w:fldChar w:fldCharType="begin"/>
        </w:r>
        <w:r>
          <w:instrText xml:space="preserve"> PAGEREF _Toc20196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50" w:history="1">
        <w:r>
          <w:rPr>
            <w:rFonts w:ascii="仿宋" w:eastAsia="仿宋" w:hAnsi="仿宋" w:cs="仿宋" w:hint="eastAsia"/>
            <w:lang w:eastAsia="zh-CN"/>
          </w:rPr>
          <w:t>(二)、应急预案与响应</w:t>
        </w:r>
        <w:r>
          <w:tab/>
        </w:r>
        <w:r>
          <w:fldChar w:fldCharType="begin"/>
        </w:r>
        <w:r>
          <w:instrText xml:space="preserve"> PAGEREF _Toc31850 \h </w:instrText>
        </w:r>
        <w:r>
          <w:fldChar w:fldCharType="separate"/>
        </w:r>
        <w:r>
          <w:t>51</w:t>
        </w:r>
        <w:r>
          <w:fldChar w:fldCharType="end"/>
        </w:r>
      </w:hyperlink>
    </w:p>
    <w:p>
      <w:pPr>
        <w:pStyle w:val="TOC1"/>
        <w:tabs>
          <w:tab w:val="right" w:leader="dot" w:pos="8306"/>
        </w:tabs>
      </w:pPr>
      <w:hyperlink w:anchor="_Toc31308" w:history="1">
        <w:r>
          <w:rPr>
            <w:rFonts w:ascii="仿宋" w:eastAsia="仿宋" w:hAnsi="仿宋" w:cs="仿宋" w:hint="eastAsia"/>
            <w:lang w:eastAsia="zh-CN"/>
          </w:rPr>
          <w:t>十、客户关系管理与市场拓展</w:t>
        </w:r>
        <w:r>
          <w:tab/>
        </w:r>
        <w:r>
          <w:fldChar w:fldCharType="begin"/>
        </w:r>
        <w:r>
          <w:instrText xml:space="preserve"> PAGEREF _Toc31308 \h </w:instrText>
        </w:r>
        <w:r>
          <w:fldChar w:fldCharType="separate"/>
        </w:r>
        <w:r>
          <w:t>53</w:t>
        </w:r>
        <w:r>
          <w:fldChar w:fldCharType="end"/>
        </w:r>
      </w:hyperlink>
    </w:p>
    <w:p>
      <w:pPr>
        <w:pStyle w:val="TOC2"/>
        <w:tabs>
          <w:tab w:val="right" w:leader="dot" w:pos="8306"/>
        </w:tabs>
      </w:pPr>
      <w:hyperlink w:anchor="_Toc10357" w:history="1">
        <w:r>
          <w:rPr>
            <w:rFonts w:ascii="仿宋" w:eastAsia="仿宋" w:hAnsi="仿宋" w:cs="仿宋" w:hint="eastAsia"/>
            <w:lang w:eastAsia="zh-CN"/>
          </w:rPr>
          <w:t>(一)、客户关系管理策略</w:t>
        </w:r>
        <w:r>
          <w:tab/>
        </w:r>
        <w:r>
          <w:fldChar w:fldCharType="begin"/>
        </w:r>
        <w:r>
          <w:instrText xml:space="preserve"> PAGEREF _Toc10357 \h </w:instrText>
        </w:r>
        <w:r>
          <w:fldChar w:fldCharType="separate"/>
        </w:r>
        <w:r>
          <w:t>53</w:t>
        </w:r>
        <w:r>
          <w:fldChar w:fldCharType="end"/>
        </w:r>
      </w:hyperlink>
    </w:p>
    <w:p>
      <w:pPr>
        <w:pStyle w:val="TOC2"/>
        <w:tabs>
          <w:tab w:val="right" w:leader="dot" w:pos="8306"/>
        </w:tabs>
      </w:pPr>
      <w:hyperlink w:anchor="_Toc13560" w:history="1">
        <w:r>
          <w:rPr>
            <w:rFonts w:ascii="仿宋" w:eastAsia="仿宋" w:hAnsi="仿宋" w:cs="仿宋" w:hint="eastAsia"/>
            <w:lang w:eastAsia="zh-CN"/>
          </w:rPr>
          <w:t>(二)、市场拓展方案</w:t>
        </w:r>
        <w:r>
          <w:tab/>
        </w:r>
        <w:r>
          <w:fldChar w:fldCharType="begin"/>
        </w:r>
        <w:r>
          <w:instrText xml:space="preserve"> PAGEREF _Toc13560 \h </w:instrText>
        </w:r>
        <w:r>
          <w:fldChar w:fldCharType="separate"/>
        </w:r>
        <w:r>
          <w:t>54</w:t>
        </w:r>
        <w:r>
          <w:fldChar w:fldCharType="end"/>
        </w:r>
      </w:hyperlink>
    </w:p>
    <w:p>
      <w:pPr>
        <w:pStyle w:val="TOC1"/>
        <w:tabs>
          <w:tab w:val="right" w:leader="dot" w:pos="8306"/>
        </w:tabs>
      </w:pPr>
      <w:hyperlink w:anchor="_Toc24360" w:history="1">
        <w:r>
          <w:rPr>
            <w:rFonts w:ascii="仿宋" w:eastAsia="仿宋" w:hAnsi="仿宋" w:cs="仿宋" w:hint="eastAsia"/>
            <w:lang w:eastAsia="zh-CN"/>
          </w:rPr>
          <w:t>十一、项目实施与管理方案</w:t>
        </w:r>
        <w:r>
          <w:tab/>
        </w:r>
        <w:r>
          <w:fldChar w:fldCharType="begin"/>
        </w:r>
        <w:r>
          <w:instrText xml:space="preserve"> PAGEREF _Toc24360 \h </w:instrText>
        </w:r>
        <w:r>
          <w:fldChar w:fldCharType="separate"/>
        </w:r>
        <w:r>
          <w:t>55</w:t>
        </w:r>
        <w:r>
          <w:fldChar w:fldCharType="end"/>
        </w:r>
      </w:hyperlink>
    </w:p>
    <w:p>
      <w:pPr>
        <w:pStyle w:val="TOC2"/>
        <w:tabs>
          <w:tab w:val="right" w:leader="dot" w:pos="8306"/>
        </w:tabs>
      </w:pPr>
      <w:hyperlink w:anchor="_Toc29538" w:history="1">
        <w:r>
          <w:rPr>
            <w:rFonts w:ascii="仿宋" w:eastAsia="仿宋" w:hAnsi="仿宋" w:cs="仿宋" w:hint="eastAsia"/>
            <w:lang w:eastAsia="zh-CN"/>
          </w:rPr>
          <w:t>(一)、项目实施计划</w:t>
        </w:r>
        <w:r>
          <w:tab/>
        </w:r>
        <w:r>
          <w:fldChar w:fldCharType="begin"/>
        </w:r>
        <w:r>
          <w:instrText xml:space="preserve"> PAGEREF _Toc29538 \h </w:instrText>
        </w:r>
        <w:r>
          <w:fldChar w:fldCharType="separate"/>
        </w:r>
        <w:r>
          <w:t>55</w:t>
        </w:r>
        <w:r>
          <w:fldChar w:fldCharType="end"/>
        </w:r>
      </w:hyperlink>
    </w:p>
    <w:p>
      <w:pPr>
        <w:pStyle w:val="TOC2"/>
        <w:tabs>
          <w:tab w:val="right" w:leader="dot" w:pos="8306"/>
        </w:tabs>
      </w:pPr>
      <w:hyperlink w:anchor="_Toc14473" w:history="1">
        <w:r>
          <w:rPr>
            <w:rFonts w:ascii="仿宋" w:eastAsia="仿宋" w:hAnsi="仿宋" w:cs="仿宋" w:hint="eastAsia"/>
            <w:lang w:eastAsia="zh-CN"/>
          </w:rPr>
          <w:t>(二)、项目组织机构与职责</w:t>
        </w:r>
        <w:r>
          <w:tab/>
        </w:r>
        <w:r>
          <w:fldChar w:fldCharType="begin"/>
        </w:r>
        <w:r>
          <w:instrText xml:space="preserve"> PAGEREF _Toc14473 \h </w:instrText>
        </w:r>
        <w:r>
          <w:fldChar w:fldCharType="separate"/>
        </w:r>
        <w:r>
          <w:t>56</w:t>
        </w:r>
        <w:r>
          <w:fldChar w:fldCharType="end"/>
        </w:r>
      </w:hyperlink>
    </w:p>
    <w:p>
      <w:pPr>
        <w:pStyle w:val="TOC2"/>
        <w:tabs>
          <w:tab w:val="right" w:leader="dot" w:pos="8306"/>
        </w:tabs>
      </w:pPr>
      <w:hyperlink w:anchor="_Toc29953" w:history="1">
        <w:r>
          <w:rPr>
            <w:rFonts w:ascii="仿宋" w:eastAsia="仿宋" w:hAnsi="仿宋" w:cs="仿宋" w:hint="eastAsia"/>
            <w:lang w:eastAsia="zh-CN"/>
          </w:rPr>
          <w:t>(三)、项目管理与监控体系</w:t>
        </w:r>
        <w:r>
          <w:tab/>
        </w:r>
        <w:r>
          <w:fldChar w:fldCharType="begin"/>
        </w:r>
        <w:r>
          <w:instrText xml:space="preserve"> PAGEREF _Toc29953 \h </w:instrText>
        </w:r>
        <w:r>
          <w:fldChar w:fldCharType="separate"/>
        </w:r>
        <w:r>
          <w:t>59</w:t>
        </w:r>
        <w:r>
          <w:fldChar w:fldCharType="end"/>
        </w:r>
      </w:hyperlink>
    </w:p>
    <w:p>
      <w:pPr>
        <w:pStyle w:val="TOC1"/>
        <w:tabs>
          <w:tab w:val="right" w:leader="dot" w:pos="8306"/>
        </w:tabs>
      </w:pPr>
      <w:hyperlink w:anchor="_Toc10109" w:history="1">
        <w:r>
          <w:rPr>
            <w:rFonts w:ascii="仿宋" w:eastAsia="仿宋" w:hAnsi="仿宋" w:cs="仿宋" w:hint="eastAsia"/>
            <w:lang w:eastAsia="zh-CN"/>
          </w:rPr>
          <w:t>十二、资金管理与财务规划</w:t>
        </w:r>
        <w:r>
          <w:tab/>
        </w:r>
        <w:r>
          <w:fldChar w:fldCharType="begin"/>
        </w:r>
        <w:r>
          <w:instrText xml:space="preserve"> PAGEREF _Toc10109 \h </w:instrText>
        </w:r>
        <w:r>
          <w:fldChar w:fldCharType="separate"/>
        </w:r>
        <w:r>
          <w:t>61</w:t>
        </w:r>
        <w:r>
          <w:fldChar w:fldCharType="end"/>
        </w:r>
      </w:hyperlink>
    </w:p>
    <w:p>
      <w:pPr>
        <w:pStyle w:val="TOC2"/>
        <w:tabs>
          <w:tab w:val="right" w:leader="dot" w:pos="8306"/>
        </w:tabs>
      </w:pPr>
      <w:hyperlink w:anchor="_Toc30032" w:history="1">
        <w:r>
          <w:rPr>
            <w:rFonts w:ascii="仿宋" w:eastAsia="仿宋" w:hAnsi="仿宋" w:cs="仿宋" w:hint="eastAsia"/>
            <w:lang w:eastAsia="zh-CN"/>
          </w:rPr>
          <w:t>(一)、项目资金来源与筹措</w:t>
        </w:r>
        <w:r>
          <w:tab/>
        </w:r>
        <w:r>
          <w:fldChar w:fldCharType="begin"/>
        </w:r>
        <w:r>
          <w:instrText xml:space="preserve"> PAGEREF _Toc30032 \h </w:instrText>
        </w:r>
        <w:r>
          <w:fldChar w:fldCharType="separate"/>
        </w:r>
        <w:r>
          <w:t>61</w:t>
        </w:r>
        <w:r>
          <w:fldChar w:fldCharType="end"/>
        </w:r>
      </w:hyperlink>
    </w:p>
    <w:p>
      <w:pPr>
        <w:pStyle w:val="TOC2"/>
        <w:tabs>
          <w:tab w:val="right" w:leader="dot" w:pos="8306"/>
        </w:tabs>
      </w:pPr>
      <w:hyperlink w:anchor="_Toc17711" w:history="1">
        <w:r>
          <w:rPr>
            <w:rFonts w:ascii="仿宋" w:eastAsia="仿宋" w:hAnsi="仿宋" w:cs="仿宋" w:hint="eastAsia"/>
            <w:lang w:eastAsia="zh-CN"/>
          </w:rPr>
          <w:t>(二)、资金使用与监管</w:t>
        </w:r>
        <w:r>
          <w:tab/>
        </w:r>
        <w:r>
          <w:fldChar w:fldCharType="begin"/>
        </w:r>
        <w:r>
          <w:instrText xml:space="preserve"> PAGEREF _Toc17711 \h </w:instrText>
        </w:r>
        <w:r>
          <w:fldChar w:fldCharType="separate"/>
        </w:r>
        <w:r>
          <w:t>62</w:t>
        </w:r>
        <w:r>
          <w:fldChar w:fldCharType="end"/>
        </w:r>
      </w:hyperlink>
    </w:p>
    <w:p>
      <w:pPr>
        <w:pStyle w:val="TOC2"/>
        <w:tabs>
          <w:tab w:val="right" w:leader="dot" w:pos="8306"/>
        </w:tabs>
      </w:pPr>
      <w:hyperlink w:anchor="_Toc11774" w:history="1">
        <w:r>
          <w:rPr>
            <w:rFonts w:ascii="仿宋" w:eastAsia="仿宋" w:hAnsi="仿宋" w:cs="仿宋" w:hint="eastAsia"/>
            <w:lang w:eastAsia="zh-CN"/>
          </w:rPr>
          <w:t>(三)、财务规划与预测</w:t>
        </w:r>
        <w:r>
          <w:tab/>
        </w:r>
        <w:r>
          <w:fldChar w:fldCharType="begin"/>
        </w:r>
        <w:r>
          <w:instrText xml:space="preserve"> PAGEREF _Toc11774 \h </w:instrText>
        </w:r>
        <w:r>
          <w:fldChar w:fldCharType="separate"/>
        </w:r>
        <w:r>
          <w:t>63</w:t>
        </w:r>
        <w:r>
          <w:fldChar w:fldCharType="end"/>
        </w:r>
      </w:hyperlink>
    </w:p>
    <w:p>
      <w:pPr>
        <w:pStyle w:val="TOC1"/>
        <w:tabs>
          <w:tab w:val="right" w:leader="dot" w:pos="8306"/>
        </w:tabs>
      </w:pPr>
      <w:hyperlink w:anchor="_Toc7420" w:history="1">
        <w:r>
          <w:rPr>
            <w:rFonts w:ascii="仿宋" w:eastAsia="仿宋" w:hAnsi="仿宋" w:cs="仿宋" w:hint="eastAsia"/>
            <w:lang w:eastAsia="zh-CN"/>
          </w:rPr>
          <w:t>十三、企业合规与伦理</w:t>
        </w:r>
        <w:r>
          <w:tab/>
        </w:r>
        <w:r>
          <w:fldChar w:fldCharType="begin"/>
        </w:r>
        <w:r>
          <w:instrText xml:space="preserve"> PAGEREF _Toc7420 \h </w:instrText>
        </w:r>
        <w:r>
          <w:fldChar w:fldCharType="separate"/>
        </w:r>
        <w:r>
          <w:t>64</w:t>
        </w:r>
        <w:r>
          <w:fldChar w:fldCharType="end"/>
        </w:r>
      </w:hyperlink>
    </w:p>
    <w:p>
      <w:pPr>
        <w:pStyle w:val="TOC2"/>
        <w:tabs>
          <w:tab w:val="right" w:leader="dot" w:pos="8306"/>
        </w:tabs>
      </w:pPr>
      <w:hyperlink w:anchor="_Toc31670" w:history="1">
        <w:r>
          <w:rPr>
            <w:rFonts w:ascii="仿宋" w:eastAsia="仿宋" w:hAnsi="仿宋" w:cs="仿宋" w:hint="eastAsia"/>
            <w:lang w:eastAsia="zh-CN"/>
          </w:rPr>
          <w:t>(一)、合规政策与程序</w:t>
        </w:r>
        <w:r>
          <w:tab/>
        </w:r>
        <w:r>
          <w:fldChar w:fldCharType="begin"/>
        </w:r>
        <w:r>
          <w:instrText xml:space="preserve"> PAGEREF _Toc31670 \h </w:instrText>
        </w:r>
        <w:r>
          <w:fldChar w:fldCharType="separate"/>
        </w:r>
        <w:r>
          <w:t>64</w:t>
        </w:r>
        <w:r>
          <w:fldChar w:fldCharType="end"/>
        </w:r>
      </w:hyperlink>
    </w:p>
    <w:p>
      <w:pPr>
        <w:pStyle w:val="TOC2"/>
        <w:tabs>
          <w:tab w:val="right" w:leader="dot" w:pos="8306"/>
        </w:tabs>
      </w:pPr>
      <w:hyperlink w:anchor="_Toc9370" w:history="1">
        <w:r>
          <w:rPr>
            <w:rFonts w:ascii="仿宋" w:eastAsia="仿宋" w:hAnsi="仿宋" w:cs="仿宋" w:hint="eastAsia"/>
            <w:lang w:eastAsia="zh-CN"/>
          </w:rPr>
          <w:t>(二)、伦理规范与培训</w:t>
        </w:r>
        <w:r>
          <w:tab/>
        </w:r>
        <w:r>
          <w:fldChar w:fldCharType="begin"/>
        </w:r>
        <w:r>
          <w:instrText xml:space="preserve"> PAGEREF _Toc9370 \h </w:instrText>
        </w:r>
        <w:r>
          <w:fldChar w:fldCharType="separate"/>
        </w:r>
        <w:r>
          <w:t>66</w:t>
        </w:r>
        <w:r>
          <w:fldChar w:fldCharType="end"/>
        </w:r>
      </w:hyperlink>
    </w:p>
    <w:p>
      <w:pPr>
        <w:pStyle w:val="TOC2"/>
        <w:tabs>
          <w:tab w:val="right" w:leader="dot" w:pos="8306"/>
        </w:tabs>
      </w:pPr>
      <w:hyperlink w:anchor="_Toc16934" w:history="1">
        <w:r>
          <w:rPr>
            <w:rFonts w:ascii="仿宋" w:eastAsia="仿宋" w:hAnsi="仿宋" w:cs="仿宋" w:hint="eastAsia"/>
            <w:lang w:eastAsia="zh-CN"/>
          </w:rPr>
          <w:t>(三)、合规风险评估</w:t>
        </w:r>
        <w:r>
          <w:tab/>
        </w:r>
        <w:r>
          <w:fldChar w:fldCharType="begin"/>
        </w:r>
        <w:r>
          <w:instrText xml:space="preserve"> PAGEREF _Toc16934 \h </w:instrText>
        </w:r>
        <w:r>
          <w:fldChar w:fldCharType="separate"/>
        </w:r>
        <w:r>
          <w:t>66</w:t>
        </w:r>
        <w:r>
          <w:fldChar w:fldCharType="end"/>
        </w:r>
      </w:hyperlink>
    </w:p>
    <w:p>
      <w:pPr>
        <w:pStyle w:val="TOC2"/>
        <w:tabs>
          <w:tab w:val="right" w:leader="dot" w:pos="8306"/>
        </w:tabs>
      </w:pPr>
      <w:hyperlink w:anchor="_Toc10893" w:history="1">
        <w:r>
          <w:rPr>
            <w:rFonts w:ascii="仿宋" w:eastAsia="仿宋" w:hAnsi="仿宋" w:cs="仿宋" w:hint="eastAsia"/>
            <w:lang w:eastAsia="zh-CN"/>
          </w:rPr>
          <w:t>(四)、合规监督与执行</w:t>
        </w:r>
        <w:r>
          <w:tab/>
        </w:r>
        <w:r>
          <w:fldChar w:fldCharType="begin"/>
        </w:r>
        <w:r>
          <w:instrText xml:space="preserve"> PAGEREF _Toc10893 \h </w:instrText>
        </w:r>
        <w:r>
          <w:fldChar w:fldCharType="separate"/>
        </w:r>
        <w:r>
          <w:t>68</w:t>
        </w:r>
        <w:r>
          <w:fldChar w:fldCharType="end"/>
        </w:r>
      </w:hyperlink>
    </w:p>
    <w:p>
      <w:pPr>
        <w:pStyle w:val="TOC1"/>
        <w:tabs>
          <w:tab w:val="right" w:leader="dot" w:pos="8306"/>
        </w:tabs>
      </w:pPr>
      <w:hyperlink w:anchor="_Toc20773" w:history="1">
        <w:r>
          <w:rPr>
            <w:rFonts w:ascii="仿宋" w:eastAsia="仿宋" w:hAnsi="仿宋" w:cs="仿宋" w:hint="eastAsia"/>
            <w:lang w:eastAsia="zh-CN"/>
          </w:rPr>
          <w:t>十四、法律法规与政策遵循</w:t>
        </w:r>
        <w:r>
          <w:tab/>
        </w:r>
        <w:r>
          <w:fldChar w:fldCharType="begin"/>
        </w:r>
        <w:r>
          <w:instrText xml:space="preserve"> PAGEREF _Toc20773 \h </w:instrText>
        </w:r>
        <w:r>
          <w:fldChar w:fldCharType="separate"/>
        </w:r>
        <w:r>
          <w:t>68</w:t>
        </w:r>
        <w:r>
          <w:fldChar w:fldCharType="end"/>
        </w:r>
      </w:hyperlink>
    </w:p>
    <w:p>
      <w:pPr>
        <w:pStyle w:val="TOC2"/>
        <w:tabs>
          <w:tab w:val="right" w:leader="dot" w:pos="8306"/>
        </w:tabs>
      </w:pPr>
      <w:hyperlink w:anchor="_Toc5416" w:history="1">
        <w:r>
          <w:rPr>
            <w:rFonts w:ascii="仿宋" w:eastAsia="仿宋" w:hAnsi="仿宋" w:cs="仿宋" w:hint="eastAsia"/>
            <w:lang w:eastAsia="zh-CN"/>
          </w:rPr>
          <w:t>(一)、法律法规遵守</w:t>
        </w:r>
        <w:r>
          <w:tab/>
        </w:r>
        <w:r>
          <w:fldChar w:fldCharType="begin"/>
        </w:r>
        <w:r>
          <w:instrText xml:space="preserve"> PAGEREF _Toc5416 \h </w:instrText>
        </w:r>
        <w:r>
          <w:fldChar w:fldCharType="separate"/>
        </w:r>
        <w:r>
          <w:t>68</w:t>
        </w:r>
        <w:r>
          <w:fldChar w:fldCharType="end"/>
        </w:r>
      </w:hyperlink>
    </w:p>
    <w:p>
      <w:pPr>
        <w:pStyle w:val="TOC2"/>
        <w:tabs>
          <w:tab w:val="right" w:leader="dot" w:pos="8306"/>
        </w:tabs>
      </w:pPr>
      <w:hyperlink w:anchor="_Toc23596" w:history="1">
        <w:r>
          <w:rPr>
            <w:rFonts w:ascii="仿宋" w:eastAsia="仿宋" w:hAnsi="仿宋" w:cs="仿宋" w:hint="eastAsia"/>
            <w:lang w:eastAsia="zh-CN"/>
          </w:rPr>
          <w:t>(二)、政策导向与利用</w:t>
        </w:r>
        <w:r>
          <w:tab/>
        </w:r>
        <w:r>
          <w:fldChar w:fldCharType="begin"/>
        </w:r>
        <w:r>
          <w:instrText xml:space="preserve"> PAGEREF _Toc23596 \h </w:instrText>
        </w:r>
        <w:r>
          <w:fldChar w:fldCharType="separate"/>
        </w:r>
        <w:r>
          <w:t>70</w:t>
        </w:r>
        <w:r>
          <w:fldChar w:fldCharType="end"/>
        </w:r>
      </w:hyperlink>
    </w:p>
    <w:p>
      <w:pPr>
        <w:pStyle w:val="TOC1"/>
        <w:tabs>
          <w:tab w:val="right" w:leader="dot" w:pos="8306"/>
        </w:tabs>
      </w:pPr>
      <w:hyperlink w:anchor="_Toc24233" w:history="1">
        <w:r>
          <w:rPr>
            <w:rFonts w:ascii="仿宋" w:eastAsia="仿宋" w:hAnsi="仿宋" w:cs="仿宋" w:hint="eastAsia"/>
            <w:lang w:eastAsia="zh-CN"/>
          </w:rPr>
          <w:t>十五、质量管理与控制</w:t>
        </w:r>
        <w:r>
          <w:tab/>
        </w:r>
        <w:r>
          <w:fldChar w:fldCharType="begin"/>
        </w:r>
        <w:r>
          <w:instrText xml:space="preserve"> PAGEREF _Toc24233 \h </w:instrText>
        </w:r>
        <w:r>
          <w:fldChar w:fldCharType="separate"/>
        </w:r>
        <w:r>
          <w:t>70</w:t>
        </w:r>
        <w:r>
          <w:fldChar w:fldCharType="end"/>
        </w:r>
      </w:hyperlink>
    </w:p>
    <w:p>
      <w:pPr>
        <w:pStyle w:val="TOC2"/>
        <w:tabs>
          <w:tab w:val="right" w:leader="dot" w:pos="8306"/>
        </w:tabs>
      </w:pPr>
      <w:hyperlink w:anchor="_Toc24194" w:history="1">
        <w:r>
          <w:rPr>
            <w:rFonts w:ascii="仿宋" w:eastAsia="仿宋" w:hAnsi="仿宋" w:cs="仿宋" w:hint="eastAsia"/>
            <w:lang w:eastAsia="zh-CN"/>
          </w:rPr>
          <w:t>(一)、质量管理体系建设</w:t>
        </w:r>
        <w:r>
          <w:tab/>
        </w:r>
        <w:r>
          <w:fldChar w:fldCharType="begin"/>
        </w:r>
        <w:r>
          <w:instrText xml:space="preserve"> PAGEREF _Toc24194 \h </w:instrText>
        </w:r>
        <w:r>
          <w:fldChar w:fldCharType="separate"/>
        </w:r>
        <w:r>
          <w:t>70</w:t>
        </w:r>
        <w:r>
          <w:fldChar w:fldCharType="end"/>
        </w:r>
      </w:hyperlink>
    </w:p>
    <w:p>
      <w:pPr>
        <w:pStyle w:val="TOC2"/>
        <w:tabs>
          <w:tab w:val="right" w:leader="dot" w:pos="8306"/>
        </w:tabs>
      </w:pPr>
      <w:hyperlink w:anchor="_Toc24377" w:history="1">
        <w:r>
          <w:rPr>
            <w:rFonts w:ascii="仿宋" w:eastAsia="仿宋" w:hAnsi="仿宋" w:cs="仿宋" w:hint="eastAsia"/>
            <w:lang w:eastAsia="zh-CN"/>
          </w:rPr>
          <w:t>(二)、质量控制措施</w:t>
        </w:r>
        <w:r>
          <w:tab/>
        </w:r>
        <w:r>
          <w:fldChar w:fldCharType="begin"/>
        </w:r>
        <w:r>
          <w:instrText xml:space="preserve"> PAGEREF _Toc24377 \h </w:instrText>
        </w:r>
        <w:r>
          <w:fldChar w:fldCharType="separate"/>
        </w:r>
        <w:r>
          <w:t>72</w:t>
        </w:r>
        <w:r>
          <w:fldChar w:fldCharType="end"/>
        </w:r>
      </w:hyperlink>
    </w:p>
    <w:p>
      <w:pPr>
        <w:pStyle w:val="TOC1"/>
        <w:tabs>
          <w:tab w:val="right" w:leader="dot" w:pos="8306"/>
        </w:tabs>
      </w:pPr>
      <w:hyperlink w:anchor="_Toc22978" w:history="1">
        <w:r>
          <w:rPr>
            <w:rFonts w:ascii="仿宋" w:eastAsia="仿宋" w:hAnsi="仿宋" w:cs="仿宋" w:hint="eastAsia"/>
            <w:lang w:eastAsia="zh-CN"/>
          </w:rPr>
          <w:t>十六、成果转化与推广应用</w:t>
        </w:r>
        <w:r>
          <w:tab/>
        </w:r>
        <w:r>
          <w:fldChar w:fldCharType="begin"/>
        </w:r>
        <w:r>
          <w:instrText xml:space="preserve"> PAGEREF _Toc22978 \h </w:instrText>
        </w:r>
        <w:r>
          <w:fldChar w:fldCharType="separate"/>
        </w:r>
        <w:r>
          <w:t>73</w:t>
        </w:r>
        <w:r>
          <w:fldChar w:fldCharType="end"/>
        </w:r>
      </w:hyperlink>
    </w:p>
    <w:p>
      <w:pPr>
        <w:pStyle w:val="TOC2"/>
        <w:tabs>
          <w:tab w:val="right" w:leader="dot" w:pos="8306"/>
        </w:tabs>
      </w:pPr>
      <w:hyperlink w:anchor="_Toc15309" w:history="1">
        <w:r>
          <w:rPr>
            <w:rFonts w:ascii="仿宋" w:eastAsia="仿宋" w:hAnsi="仿宋" w:cs="仿宋" w:hint="eastAsia"/>
            <w:lang w:eastAsia="zh-CN"/>
          </w:rPr>
          <w:t>(一)、成果转化策略制定</w:t>
        </w:r>
        <w:r>
          <w:tab/>
        </w:r>
        <w:r>
          <w:fldChar w:fldCharType="begin"/>
        </w:r>
        <w:r>
          <w:instrText xml:space="preserve"> PAGEREF _Toc15309 \h </w:instrText>
        </w:r>
        <w:r>
          <w:fldChar w:fldCharType="separate"/>
        </w:r>
        <w:r>
          <w:t>73</w:t>
        </w:r>
        <w:r>
          <w:fldChar w:fldCharType="end"/>
        </w:r>
      </w:hyperlink>
    </w:p>
    <w:p>
      <w:pPr>
        <w:pStyle w:val="TOC2"/>
        <w:tabs>
          <w:tab w:val="right" w:leader="dot" w:pos="8306"/>
        </w:tabs>
      </w:pPr>
      <w:hyperlink w:anchor="_Toc2475" w:history="1">
        <w:r>
          <w:rPr>
            <w:rFonts w:ascii="仿宋" w:eastAsia="仿宋" w:hAnsi="仿宋" w:cs="仿宋" w:hint="eastAsia"/>
            <w:lang w:eastAsia="zh-CN"/>
          </w:rPr>
          <w:t>(二)、成果推广应用方案</w:t>
        </w:r>
        <w:r>
          <w:tab/>
        </w:r>
        <w:r>
          <w:fldChar w:fldCharType="begin"/>
        </w:r>
        <w:r>
          <w:instrText xml:space="preserve"> PAGEREF _Toc2475 \h </w:instrText>
        </w:r>
        <w:r>
          <w:fldChar w:fldCharType="separate"/>
        </w:r>
        <w:r>
          <w:t>74</w:t>
        </w:r>
        <w:r>
          <w:fldChar w:fldCharType="end"/>
        </w:r>
      </w:hyperlink>
    </w:p>
    <w:p>
      <w:pPr>
        <w:pStyle w:val="TOC1"/>
        <w:tabs>
          <w:tab w:val="right" w:leader="dot" w:pos="8306"/>
        </w:tabs>
      </w:pPr>
      <w:hyperlink w:anchor="_Toc18753" w:history="1">
        <w:r>
          <w:rPr>
            <w:rFonts w:ascii="仿宋" w:eastAsia="仿宋" w:hAnsi="仿宋" w:cs="仿宋" w:hint="eastAsia"/>
            <w:lang w:eastAsia="zh-CN"/>
          </w:rPr>
          <w:t>十七、合作与交流机制建立</w:t>
        </w:r>
        <w:r>
          <w:tab/>
        </w:r>
        <w:r>
          <w:fldChar w:fldCharType="begin"/>
        </w:r>
        <w:r>
          <w:instrText xml:space="preserve"> PAGEREF _Toc18753 \h </w:instrText>
        </w:r>
        <w:r>
          <w:fldChar w:fldCharType="separate"/>
        </w:r>
        <w:r>
          <w:t>76</w:t>
        </w:r>
        <w:r>
          <w:fldChar w:fldCharType="end"/>
        </w:r>
      </w:hyperlink>
    </w:p>
    <w:p>
      <w:pPr>
        <w:pStyle w:val="TOC2"/>
        <w:tabs>
          <w:tab w:val="right" w:leader="dot" w:pos="8306"/>
        </w:tabs>
      </w:pPr>
      <w:hyperlink w:anchor="_Toc16220" w:history="1">
        <w:r>
          <w:rPr>
            <w:rFonts w:ascii="仿宋" w:eastAsia="仿宋" w:hAnsi="仿宋" w:cs="仿宋" w:hint="eastAsia"/>
            <w:lang w:eastAsia="zh-CN"/>
          </w:rPr>
          <w:t>(一)、合作伙伴选择与合作方式</w:t>
        </w:r>
        <w:r>
          <w:tab/>
        </w:r>
        <w:r>
          <w:fldChar w:fldCharType="begin"/>
        </w:r>
        <w:r>
          <w:instrText xml:space="preserve"> PAGEREF _Toc16220 \h </w:instrText>
        </w:r>
        <w:r>
          <w:fldChar w:fldCharType="separate"/>
        </w:r>
        <w:r>
          <w:t>76</w:t>
        </w:r>
        <w:r>
          <w:fldChar w:fldCharType="end"/>
        </w:r>
      </w:hyperlink>
    </w:p>
    <w:p>
      <w:pPr>
        <w:pStyle w:val="TOC2"/>
        <w:tabs>
          <w:tab w:val="right" w:leader="dot" w:pos="8306"/>
        </w:tabs>
      </w:pPr>
      <w:hyperlink w:anchor="_Toc27944" w:history="1">
        <w:r>
          <w:rPr>
            <w:rFonts w:ascii="仿宋" w:eastAsia="仿宋" w:hAnsi="仿宋" w:cs="仿宋" w:hint="eastAsia"/>
            <w:lang w:eastAsia="zh-CN"/>
          </w:rPr>
          <w:t>(二)、交流与合作平台搭建</w:t>
        </w:r>
        <w:r>
          <w:tab/>
        </w:r>
        <w:r>
          <w:fldChar w:fldCharType="begin"/>
        </w:r>
        <w:r>
          <w:instrText xml:space="preserve"> PAGEREF _Toc27944 \h </w:instrText>
        </w:r>
        <w:r>
          <w:fldChar w:fldCharType="separate"/>
        </w:r>
        <w:r>
          <w:t>77</w:t>
        </w:r>
        <w:r>
          <w:fldChar w:fldCharType="end"/>
        </w:r>
      </w:hyperlink>
    </w:p>
    <w:p>
      <w:pPr>
        <w:pStyle w:val="TOC1"/>
        <w:tabs>
          <w:tab w:val="right" w:leader="dot" w:pos="8306"/>
        </w:tabs>
      </w:pPr>
      <w:hyperlink w:anchor="_Toc26461" w:history="1">
        <w:r>
          <w:rPr>
            <w:rFonts w:ascii="仿宋" w:eastAsia="仿宋" w:hAnsi="仿宋" w:cs="仿宋" w:hint="eastAsia"/>
            <w:lang w:eastAsia="zh-CN"/>
          </w:rPr>
          <w:t>十八、人力资源管理与开发</w:t>
        </w:r>
        <w:r>
          <w:tab/>
        </w:r>
        <w:r>
          <w:fldChar w:fldCharType="begin"/>
        </w:r>
        <w:r>
          <w:instrText xml:space="preserve"> PAGEREF _Toc26461 \h </w:instrText>
        </w:r>
        <w:r>
          <w:fldChar w:fldCharType="separate"/>
        </w:r>
        <w:r>
          <w:t>79</w:t>
        </w:r>
        <w:r>
          <w:fldChar w:fldCharType="end"/>
        </w:r>
      </w:hyperlink>
    </w:p>
    <w:p>
      <w:pPr>
        <w:pStyle w:val="TOC2"/>
        <w:tabs>
          <w:tab w:val="right" w:leader="dot" w:pos="8306"/>
        </w:tabs>
      </w:pPr>
      <w:hyperlink w:anchor="_Toc4636" w:history="1">
        <w:r>
          <w:rPr>
            <w:rFonts w:ascii="仿宋" w:eastAsia="仿宋" w:hAnsi="仿宋" w:cs="仿宋" w:hint="eastAsia"/>
            <w:lang w:eastAsia="zh-CN"/>
          </w:rPr>
          <w:t>(一)、人力资源规划</w:t>
        </w:r>
        <w:r>
          <w:tab/>
        </w:r>
        <w:r>
          <w:fldChar w:fldCharType="begin"/>
        </w:r>
        <w:r>
          <w:instrText xml:space="preserve"> PAGEREF _Toc4636 \h </w:instrText>
        </w:r>
        <w:r>
          <w:fldChar w:fldCharType="separate"/>
        </w:r>
        <w:r>
          <w:t>79</w:t>
        </w:r>
        <w:r>
          <w:fldChar w:fldCharType="end"/>
        </w:r>
      </w:hyperlink>
    </w:p>
    <w:p>
      <w:pPr>
        <w:pStyle w:val="TOC2"/>
        <w:tabs>
          <w:tab w:val="right" w:leader="dot" w:pos="8306"/>
        </w:tabs>
      </w:pPr>
      <w:hyperlink w:anchor="_Toc6454" w:history="1">
        <w:r>
          <w:rPr>
            <w:rFonts w:ascii="仿宋" w:eastAsia="仿宋" w:hAnsi="仿宋" w:cs="仿宋" w:hint="eastAsia"/>
            <w:lang w:eastAsia="zh-CN"/>
          </w:rPr>
          <w:t>(二)、人力资源开发与培训</w:t>
        </w:r>
        <w:r>
          <w:tab/>
        </w:r>
        <w:r>
          <w:fldChar w:fldCharType="begin"/>
        </w:r>
        <w:r>
          <w:instrText xml:space="preserve"> PAGEREF _Toc6454 \h </w:instrText>
        </w:r>
        <w:r>
          <w:fldChar w:fldCharType="separate"/>
        </w:r>
        <w:r>
          <w:t>81</w:t>
        </w:r>
        <w:r>
          <w:fldChar w:fldCharType="end"/>
        </w:r>
      </w:hyperlink>
    </w:p>
    <w:p>
      <w:pPr>
        <w:pStyle w:val="TOC1"/>
        <w:tabs>
          <w:tab w:val="right" w:leader="dot" w:pos="8306"/>
        </w:tabs>
      </w:pPr>
      <w:hyperlink w:anchor="_Toc13207" w:history="1">
        <w:r>
          <w:rPr>
            <w:rFonts w:ascii="仿宋" w:eastAsia="仿宋" w:hAnsi="仿宋" w:cs="仿宋" w:hint="eastAsia"/>
            <w:lang w:eastAsia="zh-CN"/>
          </w:rPr>
          <w:t>十九、知识产权管理与保护</w:t>
        </w:r>
        <w:r>
          <w:tab/>
        </w:r>
        <w:r>
          <w:fldChar w:fldCharType="begin"/>
        </w:r>
        <w:r>
          <w:instrText xml:space="preserve"> PAGEREF _Toc13207 \h </w:instrText>
        </w:r>
        <w:r>
          <w:fldChar w:fldCharType="separate"/>
        </w:r>
        <w:r>
          <w:t>83</w:t>
        </w:r>
        <w:r>
          <w:fldChar w:fldCharType="end"/>
        </w:r>
      </w:hyperlink>
    </w:p>
    <w:p>
      <w:pPr>
        <w:pStyle w:val="TOC2"/>
        <w:tabs>
          <w:tab w:val="right" w:leader="dot" w:pos="8306"/>
        </w:tabs>
      </w:pPr>
      <w:hyperlink w:anchor="_Toc17494" w:history="1">
        <w:r>
          <w:rPr>
            <w:rFonts w:ascii="仿宋" w:eastAsia="仿宋" w:hAnsi="仿宋" w:cs="仿宋" w:hint="eastAsia"/>
            <w:lang w:eastAsia="zh-CN"/>
          </w:rPr>
          <w:t>(一)、知识产权管理体系建设</w:t>
        </w:r>
        <w:r>
          <w:tab/>
        </w:r>
        <w:r>
          <w:fldChar w:fldCharType="begin"/>
        </w:r>
        <w:r>
          <w:instrText xml:space="preserve"> PAGEREF _Toc17494 \h </w:instrText>
        </w:r>
        <w:r>
          <w:fldChar w:fldCharType="separate"/>
        </w:r>
        <w:r>
          <w:t>83</w:t>
        </w:r>
        <w:r>
          <w:fldChar w:fldCharType="end"/>
        </w:r>
      </w:hyperlink>
    </w:p>
    <w:p>
      <w:pPr>
        <w:pStyle w:val="TOC2"/>
        <w:tabs>
          <w:tab w:val="right" w:leader="dot" w:pos="8306"/>
        </w:tabs>
      </w:pPr>
      <w:hyperlink w:anchor="_Toc26018" w:history="1">
        <w:r>
          <w:rPr>
            <w:rFonts w:ascii="仿宋" w:eastAsia="仿宋" w:hAnsi="仿宋" w:cs="仿宋" w:hint="eastAsia"/>
            <w:lang w:eastAsia="zh-CN"/>
          </w:rPr>
          <w:t>(二)、知识产权保护措施</w:t>
        </w:r>
        <w:r>
          <w:tab/>
        </w:r>
        <w:r>
          <w:fldChar w:fldCharType="begin"/>
        </w:r>
        <w:r>
          <w:instrText xml:space="preserve"> PAGEREF _Toc26018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5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皮粘合用生物粘合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6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99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440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75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02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75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87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https://d.book118.com/025220021243011041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植皮粘合用生物粘合剂项目构思建设方案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97DEF"/>
    <w:rsid w:val="30297D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2002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2023-12-26T20:31:00Z</dcterms:created>
  <dcterms:modified xsi:type="dcterms:W3CDTF">2023-12-26T20:31:47Z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5DA29C8D746F4CADB2B85F472E6C5BED_11</vt:lpwstr>
  </property>
  <property fmtid="{D5CDD505-2E9C-101B-9397-08002B2CF9AE}" pid="3" name="KSOProductBuildVer">
    <vt:lpwstr>2052-12.1.0.16120</vt:lpwstr>
  </property>
</Properties>
</file>