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专用票清分机项目可行性建设方案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97" w:history="1">
        <w:r>
          <w:rPr>
            <w:rFonts w:ascii="仿宋" w:eastAsia="仿宋" w:hAnsi="仿宋" w:cs="仿宋" w:hint="eastAsia"/>
            <w:lang w:eastAsia="zh-CN"/>
          </w:rPr>
          <w:t>前言</w:t>
        </w:r>
        <w:r>
          <w:tab/>
        </w:r>
        <w:r>
          <w:fldChar w:fldCharType="begin"/>
        </w:r>
        <w:r>
          <w:instrText xml:space="preserve"> PAGEREF _Toc24397 \h </w:instrText>
        </w:r>
        <w:r>
          <w:fldChar w:fldCharType="separate"/>
        </w:r>
        <w:r>
          <w:t>3</w:t>
        </w:r>
        <w:r>
          <w:fldChar w:fldCharType="end"/>
        </w:r>
      </w:hyperlink>
    </w:p>
    <w:p>
      <w:pPr>
        <w:pStyle w:val="TOC1"/>
        <w:tabs>
          <w:tab w:val="right" w:leader="dot" w:pos="8306"/>
        </w:tabs>
      </w:pPr>
      <w:hyperlink w:anchor="_Toc3266" w:history="1">
        <w:r>
          <w:rPr>
            <w:rFonts w:ascii="仿宋" w:eastAsia="仿宋" w:hAnsi="仿宋" w:cs="仿宋" w:hint="eastAsia"/>
            <w:lang w:eastAsia="zh-CN"/>
          </w:rPr>
          <w:t>一、背景、必要性分析</w:t>
        </w:r>
        <w:r>
          <w:tab/>
        </w:r>
        <w:r>
          <w:fldChar w:fldCharType="begin"/>
        </w:r>
        <w:r>
          <w:instrText xml:space="preserve"> PAGEREF _Toc3266 \h </w:instrText>
        </w:r>
        <w:r>
          <w:fldChar w:fldCharType="separate"/>
        </w:r>
        <w:r>
          <w:t>3</w:t>
        </w:r>
        <w:r>
          <w:fldChar w:fldCharType="end"/>
        </w:r>
      </w:hyperlink>
    </w:p>
    <w:p>
      <w:pPr>
        <w:pStyle w:val="TOC2"/>
        <w:tabs>
          <w:tab w:val="right" w:leader="dot" w:pos="8306"/>
        </w:tabs>
      </w:pPr>
      <w:hyperlink w:anchor="_Toc9622" w:history="1">
        <w:r>
          <w:rPr>
            <w:rFonts w:ascii="仿宋" w:eastAsia="仿宋" w:hAnsi="仿宋" w:cs="仿宋" w:hint="eastAsia"/>
            <w:lang w:eastAsia="zh-CN"/>
          </w:rPr>
          <w:t>(一)、项目建设背景</w:t>
        </w:r>
        <w:r>
          <w:tab/>
        </w:r>
        <w:r>
          <w:fldChar w:fldCharType="begin"/>
        </w:r>
        <w:r>
          <w:instrText xml:space="preserve"> PAGEREF _Toc9622 \h </w:instrText>
        </w:r>
        <w:r>
          <w:fldChar w:fldCharType="separate"/>
        </w:r>
        <w:r>
          <w:t>3</w:t>
        </w:r>
        <w:r>
          <w:fldChar w:fldCharType="end"/>
        </w:r>
      </w:hyperlink>
    </w:p>
    <w:p>
      <w:pPr>
        <w:pStyle w:val="TOC2"/>
        <w:tabs>
          <w:tab w:val="right" w:leader="dot" w:pos="8306"/>
        </w:tabs>
      </w:pPr>
      <w:hyperlink w:anchor="_Toc28278" w:history="1">
        <w:r>
          <w:rPr>
            <w:rFonts w:ascii="仿宋" w:eastAsia="仿宋" w:hAnsi="仿宋" w:cs="仿宋" w:hint="eastAsia"/>
            <w:lang w:eastAsia="zh-CN"/>
          </w:rPr>
          <w:t>(二)、必要性分析</w:t>
        </w:r>
        <w:r>
          <w:tab/>
        </w:r>
        <w:r>
          <w:fldChar w:fldCharType="begin"/>
        </w:r>
        <w:r>
          <w:instrText xml:space="preserve"> PAGEREF _Toc28278 \h </w:instrText>
        </w:r>
        <w:r>
          <w:fldChar w:fldCharType="separate"/>
        </w:r>
        <w:r>
          <w:t>4</w:t>
        </w:r>
        <w:r>
          <w:fldChar w:fldCharType="end"/>
        </w:r>
      </w:hyperlink>
    </w:p>
    <w:p>
      <w:pPr>
        <w:pStyle w:val="TOC2"/>
        <w:tabs>
          <w:tab w:val="right" w:leader="dot" w:pos="8306"/>
        </w:tabs>
      </w:pPr>
      <w:hyperlink w:anchor="_Toc13550" w:history="1">
        <w:r>
          <w:rPr>
            <w:rFonts w:ascii="仿宋" w:eastAsia="仿宋" w:hAnsi="仿宋" w:cs="仿宋" w:hint="eastAsia"/>
            <w:lang w:eastAsia="zh-CN"/>
          </w:rPr>
          <w:t>(三)、项目建设有利条件</w:t>
        </w:r>
        <w:r>
          <w:tab/>
        </w:r>
        <w:r>
          <w:fldChar w:fldCharType="begin"/>
        </w:r>
        <w:r>
          <w:instrText xml:space="preserve"> PAGEREF _Toc13550 \h </w:instrText>
        </w:r>
        <w:r>
          <w:fldChar w:fldCharType="separate"/>
        </w:r>
        <w:r>
          <w:t>5</w:t>
        </w:r>
        <w:r>
          <w:fldChar w:fldCharType="end"/>
        </w:r>
      </w:hyperlink>
    </w:p>
    <w:p>
      <w:pPr>
        <w:pStyle w:val="TOC1"/>
        <w:tabs>
          <w:tab w:val="right" w:leader="dot" w:pos="8306"/>
        </w:tabs>
      </w:pPr>
      <w:hyperlink w:anchor="_Toc11436" w:history="1">
        <w:r>
          <w:rPr>
            <w:rFonts w:ascii="仿宋" w:eastAsia="仿宋" w:hAnsi="仿宋" w:cs="仿宋" w:hint="eastAsia"/>
            <w:lang w:eastAsia="zh-CN"/>
          </w:rPr>
          <w:t>二、专用票清分机项目概论</w:t>
        </w:r>
        <w:r>
          <w:tab/>
        </w:r>
        <w:r>
          <w:fldChar w:fldCharType="begin"/>
        </w:r>
        <w:r>
          <w:instrText xml:space="preserve"> PAGEREF _Toc11436 \h </w:instrText>
        </w:r>
        <w:r>
          <w:fldChar w:fldCharType="separate"/>
        </w:r>
        <w:r>
          <w:t>7</w:t>
        </w:r>
        <w:r>
          <w:fldChar w:fldCharType="end"/>
        </w:r>
      </w:hyperlink>
    </w:p>
    <w:p>
      <w:pPr>
        <w:pStyle w:val="TOC2"/>
        <w:tabs>
          <w:tab w:val="right" w:leader="dot" w:pos="8306"/>
        </w:tabs>
      </w:pPr>
      <w:hyperlink w:anchor="_Toc6322" w:history="1">
        <w:r>
          <w:rPr>
            <w:rFonts w:ascii="仿宋" w:eastAsia="仿宋" w:hAnsi="仿宋" w:cs="仿宋" w:hint="eastAsia"/>
            <w:lang w:eastAsia="zh-CN"/>
          </w:rPr>
          <w:t>(一)、项目申报单位概况</w:t>
        </w:r>
        <w:r>
          <w:tab/>
        </w:r>
        <w:r>
          <w:fldChar w:fldCharType="begin"/>
        </w:r>
        <w:r>
          <w:instrText xml:space="preserve"> PAGEREF _Toc6322 \h </w:instrText>
        </w:r>
        <w:r>
          <w:fldChar w:fldCharType="separate"/>
        </w:r>
        <w:r>
          <w:t>7</w:t>
        </w:r>
        <w:r>
          <w:fldChar w:fldCharType="end"/>
        </w:r>
      </w:hyperlink>
    </w:p>
    <w:p>
      <w:pPr>
        <w:pStyle w:val="TOC2"/>
        <w:tabs>
          <w:tab w:val="right" w:leader="dot" w:pos="8306"/>
        </w:tabs>
      </w:pPr>
      <w:hyperlink w:anchor="_Toc31953" w:history="1">
        <w:r>
          <w:rPr>
            <w:rFonts w:ascii="仿宋" w:eastAsia="仿宋" w:hAnsi="仿宋" w:cs="仿宋" w:hint="eastAsia"/>
            <w:lang w:eastAsia="zh-CN"/>
          </w:rPr>
          <w:t>(二)、项目概况</w:t>
        </w:r>
        <w:r>
          <w:tab/>
        </w:r>
        <w:r>
          <w:fldChar w:fldCharType="begin"/>
        </w:r>
        <w:r>
          <w:instrText xml:space="preserve"> PAGEREF _Toc31953 \h </w:instrText>
        </w:r>
        <w:r>
          <w:fldChar w:fldCharType="separate"/>
        </w:r>
        <w:r>
          <w:t>8</w:t>
        </w:r>
        <w:r>
          <w:fldChar w:fldCharType="end"/>
        </w:r>
      </w:hyperlink>
    </w:p>
    <w:p>
      <w:pPr>
        <w:pStyle w:val="TOC1"/>
        <w:tabs>
          <w:tab w:val="right" w:leader="dot" w:pos="8306"/>
        </w:tabs>
      </w:pPr>
      <w:hyperlink w:anchor="_Toc12817" w:history="1">
        <w:r>
          <w:rPr>
            <w:rFonts w:ascii="仿宋" w:eastAsia="仿宋" w:hAnsi="仿宋" w:cs="仿宋" w:hint="eastAsia"/>
            <w:lang w:eastAsia="zh-CN"/>
          </w:rPr>
          <w:t>三、发展规划、产业政策和行业准入分析</w:t>
        </w:r>
        <w:r>
          <w:tab/>
        </w:r>
        <w:r>
          <w:fldChar w:fldCharType="begin"/>
        </w:r>
        <w:r>
          <w:instrText xml:space="preserve"> PAGEREF _Toc12817 \h </w:instrText>
        </w:r>
        <w:r>
          <w:fldChar w:fldCharType="separate"/>
        </w:r>
        <w:r>
          <w:t>11</w:t>
        </w:r>
        <w:r>
          <w:fldChar w:fldCharType="end"/>
        </w:r>
      </w:hyperlink>
    </w:p>
    <w:p>
      <w:pPr>
        <w:pStyle w:val="TOC2"/>
        <w:tabs>
          <w:tab w:val="right" w:leader="dot" w:pos="8306"/>
        </w:tabs>
      </w:pPr>
      <w:hyperlink w:anchor="_Toc7912" w:history="1">
        <w:r>
          <w:rPr>
            <w:rFonts w:ascii="仿宋" w:eastAsia="仿宋" w:hAnsi="仿宋" w:cs="仿宋" w:hint="eastAsia"/>
            <w:lang w:eastAsia="zh-CN"/>
          </w:rPr>
          <w:t>(一)、发展规划分析</w:t>
        </w:r>
        <w:r>
          <w:tab/>
        </w:r>
        <w:r>
          <w:fldChar w:fldCharType="begin"/>
        </w:r>
        <w:r>
          <w:instrText xml:space="preserve"> PAGEREF _Toc7912 \h </w:instrText>
        </w:r>
        <w:r>
          <w:fldChar w:fldCharType="separate"/>
        </w:r>
        <w:r>
          <w:t>11</w:t>
        </w:r>
        <w:r>
          <w:fldChar w:fldCharType="end"/>
        </w:r>
      </w:hyperlink>
    </w:p>
    <w:p>
      <w:pPr>
        <w:pStyle w:val="TOC2"/>
        <w:tabs>
          <w:tab w:val="right" w:leader="dot" w:pos="8306"/>
        </w:tabs>
      </w:pPr>
      <w:hyperlink w:anchor="_Toc24141" w:history="1">
        <w:r>
          <w:rPr>
            <w:rFonts w:ascii="仿宋" w:eastAsia="仿宋" w:hAnsi="仿宋" w:cs="仿宋" w:hint="eastAsia"/>
            <w:lang w:eastAsia="zh-CN"/>
          </w:rPr>
          <w:t>(二)、产业政策分析</w:t>
        </w:r>
        <w:r>
          <w:tab/>
        </w:r>
        <w:r>
          <w:fldChar w:fldCharType="begin"/>
        </w:r>
        <w:r>
          <w:instrText xml:space="preserve"> PAGEREF _Toc24141 \h </w:instrText>
        </w:r>
        <w:r>
          <w:fldChar w:fldCharType="separate"/>
        </w:r>
        <w:r>
          <w:t>13</w:t>
        </w:r>
        <w:r>
          <w:fldChar w:fldCharType="end"/>
        </w:r>
      </w:hyperlink>
    </w:p>
    <w:p>
      <w:pPr>
        <w:pStyle w:val="TOC2"/>
        <w:tabs>
          <w:tab w:val="right" w:leader="dot" w:pos="8306"/>
        </w:tabs>
      </w:pPr>
      <w:hyperlink w:anchor="_Toc19278" w:history="1">
        <w:r>
          <w:rPr>
            <w:rFonts w:ascii="仿宋" w:eastAsia="仿宋" w:hAnsi="仿宋" w:cs="仿宋" w:hint="eastAsia"/>
            <w:lang w:eastAsia="zh-CN"/>
          </w:rPr>
          <w:t>(三)、行业准入分析</w:t>
        </w:r>
        <w:r>
          <w:tab/>
        </w:r>
        <w:r>
          <w:fldChar w:fldCharType="begin"/>
        </w:r>
        <w:r>
          <w:instrText xml:space="preserve"> PAGEREF _Toc19278 \h </w:instrText>
        </w:r>
        <w:r>
          <w:fldChar w:fldCharType="separate"/>
        </w:r>
        <w:r>
          <w:t>14</w:t>
        </w:r>
        <w:r>
          <w:fldChar w:fldCharType="end"/>
        </w:r>
      </w:hyperlink>
    </w:p>
    <w:p>
      <w:pPr>
        <w:pStyle w:val="TOC1"/>
        <w:tabs>
          <w:tab w:val="right" w:leader="dot" w:pos="8306"/>
        </w:tabs>
      </w:pPr>
      <w:hyperlink w:anchor="_Toc3049" w:history="1">
        <w:r>
          <w:rPr>
            <w:rFonts w:ascii="仿宋" w:eastAsia="仿宋" w:hAnsi="仿宋" w:cs="仿宋" w:hint="eastAsia"/>
            <w:lang w:eastAsia="zh-CN"/>
          </w:rPr>
          <w:t>四、建设风险评估分析</w:t>
        </w:r>
        <w:r>
          <w:tab/>
        </w:r>
        <w:r>
          <w:fldChar w:fldCharType="begin"/>
        </w:r>
        <w:r>
          <w:instrText xml:space="preserve"> PAGEREF _Toc3049 \h </w:instrText>
        </w:r>
        <w:r>
          <w:fldChar w:fldCharType="separate"/>
        </w:r>
        <w:r>
          <w:t>16</w:t>
        </w:r>
        <w:r>
          <w:fldChar w:fldCharType="end"/>
        </w:r>
      </w:hyperlink>
    </w:p>
    <w:p>
      <w:pPr>
        <w:pStyle w:val="TOC2"/>
        <w:tabs>
          <w:tab w:val="right" w:leader="dot" w:pos="8306"/>
        </w:tabs>
      </w:pPr>
      <w:hyperlink w:anchor="_Toc22446" w:history="1">
        <w:r>
          <w:rPr>
            <w:rFonts w:ascii="仿宋" w:eastAsia="仿宋" w:hAnsi="仿宋" w:cs="仿宋" w:hint="eastAsia"/>
            <w:lang w:eastAsia="zh-CN"/>
          </w:rPr>
          <w:t>(一)、政策风险分析</w:t>
        </w:r>
        <w:r>
          <w:tab/>
        </w:r>
        <w:r>
          <w:fldChar w:fldCharType="begin"/>
        </w:r>
        <w:r>
          <w:instrText xml:space="preserve"> PAGEREF _Toc22446 \h </w:instrText>
        </w:r>
        <w:r>
          <w:fldChar w:fldCharType="separate"/>
        </w:r>
        <w:r>
          <w:t>16</w:t>
        </w:r>
        <w:r>
          <w:fldChar w:fldCharType="end"/>
        </w:r>
      </w:hyperlink>
    </w:p>
    <w:p>
      <w:pPr>
        <w:pStyle w:val="TOC2"/>
        <w:tabs>
          <w:tab w:val="right" w:leader="dot" w:pos="8306"/>
        </w:tabs>
      </w:pPr>
      <w:hyperlink w:anchor="_Toc7760" w:history="1">
        <w:r>
          <w:rPr>
            <w:rFonts w:ascii="仿宋" w:eastAsia="仿宋" w:hAnsi="仿宋" w:cs="仿宋" w:hint="eastAsia"/>
            <w:lang w:eastAsia="zh-CN"/>
          </w:rPr>
          <w:t>(二)、社会风险分析</w:t>
        </w:r>
        <w:r>
          <w:tab/>
        </w:r>
        <w:r>
          <w:fldChar w:fldCharType="begin"/>
        </w:r>
        <w:r>
          <w:instrText xml:space="preserve"> PAGEREF _Toc7760 \h </w:instrText>
        </w:r>
        <w:r>
          <w:fldChar w:fldCharType="separate"/>
        </w:r>
        <w:r>
          <w:t>17</w:t>
        </w:r>
        <w:r>
          <w:fldChar w:fldCharType="end"/>
        </w:r>
      </w:hyperlink>
    </w:p>
    <w:p>
      <w:pPr>
        <w:pStyle w:val="TOC2"/>
        <w:tabs>
          <w:tab w:val="right" w:leader="dot" w:pos="8306"/>
        </w:tabs>
      </w:pPr>
      <w:hyperlink w:anchor="_Toc5254" w:history="1">
        <w:r>
          <w:rPr>
            <w:rFonts w:ascii="仿宋" w:eastAsia="仿宋" w:hAnsi="仿宋" w:cs="仿宋" w:hint="eastAsia"/>
            <w:lang w:eastAsia="zh-CN"/>
          </w:rPr>
          <w:t>(三)、市场风险分析</w:t>
        </w:r>
        <w:r>
          <w:tab/>
        </w:r>
        <w:r>
          <w:fldChar w:fldCharType="begin"/>
        </w:r>
        <w:r>
          <w:instrText xml:space="preserve"> PAGEREF _Toc5254 \h </w:instrText>
        </w:r>
        <w:r>
          <w:fldChar w:fldCharType="separate"/>
        </w:r>
        <w:r>
          <w:t>18</w:t>
        </w:r>
        <w:r>
          <w:fldChar w:fldCharType="end"/>
        </w:r>
      </w:hyperlink>
    </w:p>
    <w:p>
      <w:pPr>
        <w:pStyle w:val="TOC2"/>
        <w:tabs>
          <w:tab w:val="right" w:leader="dot" w:pos="8306"/>
        </w:tabs>
      </w:pPr>
      <w:hyperlink w:anchor="_Toc15297" w:history="1">
        <w:r>
          <w:rPr>
            <w:rFonts w:ascii="仿宋" w:eastAsia="仿宋" w:hAnsi="仿宋" w:cs="仿宋" w:hint="eastAsia"/>
            <w:lang w:eastAsia="zh-CN"/>
          </w:rPr>
          <w:t>(四)、资金风险分析</w:t>
        </w:r>
        <w:r>
          <w:tab/>
        </w:r>
        <w:r>
          <w:fldChar w:fldCharType="begin"/>
        </w:r>
        <w:r>
          <w:instrText xml:space="preserve"> PAGEREF _Toc15297 \h </w:instrText>
        </w:r>
        <w:r>
          <w:fldChar w:fldCharType="separate"/>
        </w:r>
        <w:r>
          <w:t>19</w:t>
        </w:r>
        <w:r>
          <w:fldChar w:fldCharType="end"/>
        </w:r>
      </w:hyperlink>
    </w:p>
    <w:p>
      <w:pPr>
        <w:pStyle w:val="TOC2"/>
        <w:tabs>
          <w:tab w:val="right" w:leader="dot" w:pos="8306"/>
        </w:tabs>
      </w:pPr>
      <w:hyperlink w:anchor="_Toc12269" w:history="1">
        <w:r>
          <w:rPr>
            <w:rFonts w:ascii="仿宋" w:eastAsia="仿宋" w:hAnsi="仿宋" w:cs="仿宋" w:hint="eastAsia"/>
            <w:lang w:eastAsia="zh-CN"/>
          </w:rPr>
          <w:t>(五)、技术风险分析</w:t>
        </w:r>
        <w:r>
          <w:tab/>
        </w:r>
        <w:r>
          <w:fldChar w:fldCharType="begin"/>
        </w:r>
        <w:r>
          <w:instrText xml:space="preserve"> PAGEREF _Toc12269 \h </w:instrText>
        </w:r>
        <w:r>
          <w:fldChar w:fldCharType="separate"/>
        </w:r>
        <w:r>
          <w:t>20</w:t>
        </w:r>
        <w:r>
          <w:fldChar w:fldCharType="end"/>
        </w:r>
      </w:hyperlink>
    </w:p>
    <w:p>
      <w:pPr>
        <w:pStyle w:val="TOC2"/>
        <w:tabs>
          <w:tab w:val="right" w:leader="dot" w:pos="8306"/>
        </w:tabs>
      </w:pPr>
      <w:hyperlink w:anchor="_Toc16254" w:history="1">
        <w:r>
          <w:rPr>
            <w:rFonts w:ascii="仿宋" w:eastAsia="仿宋" w:hAnsi="仿宋" w:cs="仿宋" w:hint="eastAsia"/>
            <w:lang w:eastAsia="zh-CN"/>
          </w:rPr>
          <w:t>(六)、财务风险分析</w:t>
        </w:r>
        <w:r>
          <w:tab/>
        </w:r>
        <w:r>
          <w:fldChar w:fldCharType="begin"/>
        </w:r>
        <w:r>
          <w:instrText xml:space="preserve"> PAGEREF _Toc16254 \h </w:instrText>
        </w:r>
        <w:r>
          <w:fldChar w:fldCharType="separate"/>
        </w:r>
        <w:r>
          <w:t>22</w:t>
        </w:r>
        <w:r>
          <w:fldChar w:fldCharType="end"/>
        </w:r>
      </w:hyperlink>
    </w:p>
    <w:p>
      <w:pPr>
        <w:pStyle w:val="TOC2"/>
        <w:tabs>
          <w:tab w:val="right" w:leader="dot" w:pos="8306"/>
        </w:tabs>
      </w:pPr>
      <w:hyperlink w:anchor="_Toc3967" w:history="1">
        <w:r>
          <w:rPr>
            <w:rFonts w:ascii="仿宋" w:eastAsia="仿宋" w:hAnsi="仿宋" w:cs="仿宋" w:hint="eastAsia"/>
            <w:lang w:eastAsia="zh-CN"/>
          </w:rPr>
          <w:t>(七)、管理风险分析</w:t>
        </w:r>
        <w:r>
          <w:tab/>
        </w:r>
        <w:r>
          <w:fldChar w:fldCharType="begin"/>
        </w:r>
        <w:r>
          <w:instrText xml:space="preserve"> PAGEREF _Toc3967 \h </w:instrText>
        </w:r>
        <w:r>
          <w:fldChar w:fldCharType="separate"/>
        </w:r>
        <w:r>
          <w:t>23</w:t>
        </w:r>
        <w:r>
          <w:fldChar w:fldCharType="end"/>
        </w:r>
      </w:hyperlink>
    </w:p>
    <w:p>
      <w:pPr>
        <w:pStyle w:val="TOC2"/>
        <w:tabs>
          <w:tab w:val="right" w:leader="dot" w:pos="8306"/>
        </w:tabs>
      </w:pPr>
      <w:hyperlink w:anchor="_Toc6801" w:history="1">
        <w:r>
          <w:rPr>
            <w:rFonts w:ascii="仿宋" w:eastAsia="仿宋" w:hAnsi="仿宋" w:cs="仿宋" w:hint="eastAsia"/>
            <w:lang w:eastAsia="zh-CN"/>
          </w:rPr>
          <w:t>(八)、其它风险分析</w:t>
        </w:r>
        <w:r>
          <w:tab/>
        </w:r>
        <w:r>
          <w:fldChar w:fldCharType="begin"/>
        </w:r>
        <w:r>
          <w:instrText xml:space="preserve"> PAGEREF _Toc6801 \h </w:instrText>
        </w:r>
        <w:r>
          <w:fldChar w:fldCharType="separate"/>
        </w:r>
        <w:r>
          <w:t>25</w:t>
        </w:r>
        <w:r>
          <w:fldChar w:fldCharType="end"/>
        </w:r>
      </w:hyperlink>
    </w:p>
    <w:p>
      <w:pPr>
        <w:pStyle w:val="TOC2"/>
        <w:tabs>
          <w:tab w:val="right" w:leader="dot" w:pos="8306"/>
        </w:tabs>
      </w:pPr>
      <w:hyperlink w:anchor="_Toc25231" w:history="1">
        <w:r>
          <w:rPr>
            <w:rFonts w:ascii="仿宋" w:eastAsia="仿宋" w:hAnsi="仿宋" w:cs="仿宋" w:hint="eastAsia"/>
            <w:lang w:eastAsia="zh-CN"/>
          </w:rPr>
          <w:t>(九)、社会影响评估</w:t>
        </w:r>
        <w:r>
          <w:tab/>
        </w:r>
        <w:r>
          <w:fldChar w:fldCharType="begin"/>
        </w:r>
        <w:r>
          <w:instrText xml:space="preserve"> PAGEREF _Toc25231 \h </w:instrText>
        </w:r>
        <w:r>
          <w:fldChar w:fldCharType="separate"/>
        </w:r>
        <w:r>
          <w:t>26</w:t>
        </w:r>
        <w:r>
          <w:fldChar w:fldCharType="end"/>
        </w:r>
      </w:hyperlink>
    </w:p>
    <w:p>
      <w:pPr>
        <w:pStyle w:val="TOC1"/>
        <w:tabs>
          <w:tab w:val="right" w:leader="dot" w:pos="8306"/>
        </w:tabs>
      </w:pPr>
      <w:hyperlink w:anchor="_Toc32679" w:history="1">
        <w:r>
          <w:rPr>
            <w:rFonts w:ascii="仿宋" w:eastAsia="仿宋" w:hAnsi="仿宋" w:cs="仿宋" w:hint="eastAsia"/>
            <w:lang w:eastAsia="zh-CN"/>
          </w:rPr>
          <w:t>五、财务管理与成本控制</w:t>
        </w:r>
        <w:r>
          <w:tab/>
        </w:r>
        <w:r>
          <w:fldChar w:fldCharType="begin"/>
        </w:r>
        <w:r>
          <w:instrText xml:space="preserve"> PAGEREF _Toc32679 \h </w:instrText>
        </w:r>
        <w:r>
          <w:fldChar w:fldCharType="separate"/>
        </w:r>
        <w:r>
          <w:t>28</w:t>
        </w:r>
        <w:r>
          <w:fldChar w:fldCharType="end"/>
        </w:r>
      </w:hyperlink>
    </w:p>
    <w:p>
      <w:pPr>
        <w:pStyle w:val="TOC2"/>
        <w:tabs>
          <w:tab w:val="right" w:leader="dot" w:pos="8306"/>
        </w:tabs>
      </w:pPr>
      <w:hyperlink w:anchor="_Toc30487" w:history="1">
        <w:r>
          <w:rPr>
            <w:rFonts w:ascii="仿宋" w:eastAsia="仿宋" w:hAnsi="仿宋" w:cs="仿宋" w:hint="eastAsia"/>
            <w:lang w:eastAsia="zh-CN"/>
          </w:rPr>
          <w:t>(一)、财务管理体系建设</w:t>
        </w:r>
        <w:r>
          <w:tab/>
        </w:r>
        <w:r>
          <w:fldChar w:fldCharType="begin"/>
        </w:r>
        <w:r>
          <w:instrText xml:space="preserve"> PAGEREF _Toc30487 \h </w:instrText>
        </w:r>
        <w:r>
          <w:fldChar w:fldCharType="separate"/>
        </w:r>
        <w:r>
          <w:t>28</w:t>
        </w:r>
        <w:r>
          <w:fldChar w:fldCharType="end"/>
        </w:r>
      </w:hyperlink>
    </w:p>
    <w:p>
      <w:pPr>
        <w:pStyle w:val="TOC2"/>
        <w:tabs>
          <w:tab w:val="right" w:leader="dot" w:pos="8306"/>
        </w:tabs>
      </w:pPr>
      <w:hyperlink w:anchor="_Toc23247" w:history="1">
        <w:r>
          <w:rPr>
            <w:rFonts w:ascii="仿宋" w:eastAsia="仿宋" w:hAnsi="仿宋" w:cs="仿宋" w:hint="eastAsia"/>
            <w:lang w:eastAsia="zh-CN"/>
          </w:rPr>
          <w:t>(二)、成本控制措施</w:t>
        </w:r>
        <w:r>
          <w:tab/>
        </w:r>
        <w:r>
          <w:fldChar w:fldCharType="begin"/>
        </w:r>
        <w:r>
          <w:instrText xml:space="preserve"> PAGEREF _Toc23247 \h </w:instrText>
        </w:r>
        <w:r>
          <w:fldChar w:fldCharType="separate"/>
        </w:r>
        <w:r>
          <w:t>29</w:t>
        </w:r>
        <w:r>
          <w:fldChar w:fldCharType="end"/>
        </w:r>
      </w:hyperlink>
    </w:p>
    <w:p>
      <w:pPr>
        <w:pStyle w:val="TOC1"/>
        <w:tabs>
          <w:tab w:val="right" w:leader="dot" w:pos="8306"/>
        </w:tabs>
      </w:pPr>
      <w:hyperlink w:anchor="_Toc28414" w:history="1">
        <w:r>
          <w:rPr>
            <w:rFonts w:ascii="仿宋" w:eastAsia="仿宋" w:hAnsi="仿宋" w:cs="仿宋" w:hint="eastAsia"/>
            <w:lang w:eastAsia="zh-CN"/>
          </w:rPr>
          <w:t>六、资源开发及综合利用分析</w:t>
        </w:r>
        <w:r>
          <w:tab/>
        </w:r>
        <w:r>
          <w:fldChar w:fldCharType="begin"/>
        </w:r>
        <w:r>
          <w:instrText xml:space="preserve"> PAGEREF _Toc28414 \h </w:instrText>
        </w:r>
        <w:r>
          <w:fldChar w:fldCharType="separate"/>
        </w:r>
        <w:r>
          <w:t>31</w:t>
        </w:r>
        <w:r>
          <w:fldChar w:fldCharType="end"/>
        </w:r>
      </w:hyperlink>
    </w:p>
    <w:p>
      <w:pPr>
        <w:pStyle w:val="TOC2"/>
        <w:tabs>
          <w:tab w:val="right" w:leader="dot" w:pos="8306"/>
        </w:tabs>
      </w:pPr>
      <w:hyperlink w:anchor="_Toc23582" w:history="1">
        <w:r>
          <w:rPr>
            <w:rFonts w:ascii="仿宋" w:eastAsia="仿宋" w:hAnsi="仿宋" w:cs="仿宋" w:hint="eastAsia"/>
            <w:lang w:eastAsia="zh-CN"/>
          </w:rPr>
          <w:t>(一)、资源开发方案</w:t>
        </w:r>
        <w:r>
          <w:tab/>
        </w:r>
        <w:r>
          <w:fldChar w:fldCharType="begin"/>
        </w:r>
        <w:r>
          <w:instrText xml:space="preserve"> PAGEREF _Toc23582 \h </w:instrText>
        </w:r>
        <w:r>
          <w:fldChar w:fldCharType="separate"/>
        </w:r>
        <w:r>
          <w:t>31</w:t>
        </w:r>
        <w:r>
          <w:fldChar w:fldCharType="end"/>
        </w:r>
      </w:hyperlink>
    </w:p>
    <w:p>
      <w:pPr>
        <w:pStyle w:val="TOC2"/>
        <w:tabs>
          <w:tab w:val="right" w:leader="dot" w:pos="8306"/>
        </w:tabs>
      </w:pPr>
      <w:hyperlink w:anchor="_Toc8358" w:history="1">
        <w:r>
          <w:rPr>
            <w:rFonts w:ascii="仿宋" w:eastAsia="仿宋" w:hAnsi="仿宋" w:cs="仿宋" w:hint="eastAsia"/>
            <w:lang w:eastAsia="zh-CN"/>
          </w:rPr>
          <w:t>(二)、资源利用方案</w:t>
        </w:r>
        <w:r>
          <w:tab/>
        </w:r>
        <w:r>
          <w:fldChar w:fldCharType="begin"/>
        </w:r>
        <w:r>
          <w:instrText xml:space="preserve"> PAGEREF _Toc8358 \h </w:instrText>
        </w:r>
        <w:r>
          <w:fldChar w:fldCharType="separate"/>
        </w:r>
        <w:r>
          <w:t>32</w:t>
        </w:r>
        <w:r>
          <w:fldChar w:fldCharType="end"/>
        </w:r>
      </w:hyperlink>
    </w:p>
    <w:p>
      <w:pPr>
        <w:pStyle w:val="TOC2"/>
        <w:tabs>
          <w:tab w:val="right" w:leader="dot" w:pos="8306"/>
        </w:tabs>
      </w:pPr>
      <w:hyperlink w:anchor="_Toc21639" w:history="1">
        <w:r>
          <w:rPr>
            <w:rFonts w:ascii="仿宋" w:eastAsia="仿宋" w:hAnsi="仿宋" w:cs="仿宋" w:hint="eastAsia"/>
            <w:lang w:eastAsia="zh-CN"/>
          </w:rPr>
          <w:t>(三)、资源节约措施</w:t>
        </w:r>
        <w:r>
          <w:tab/>
        </w:r>
        <w:r>
          <w:fldChar w:fldCharType="begin"/>
        </w:r>
        <w:r>
          <w:instrText xml:space="preserve"> PAGEREF _Toc21639 \h </w:instrText>
        </w:r>
        <w:r>
          <w:fldChar w:fldCharType="separate"/>
        </w:r>
        <w:r>
          <w:t>33</w:t>
        </w:r>
        <w:r>
          <w:fldChar w:fldCharType="end"/>
        </w:r>
      </w:hyperlink>
    </w:p>
    <w:p>
      <w:pPr>
        <w:pStyle w:val="TOC1"/>
        <w:tabs>
          <w:tab w:val="right" w:leader="dot" w:pos="8306"/>
        </w:tabs>
      </w:pPr>
      <w:hyperlink w:anchor="_Toc1255" w:history="1">
        <w:r>
          <w:rPr>
            <w:rFonts w:ascii="仿宋" w:eastAsia="仿宋" w:hAnsi="仿宋" w:cs="仿宋" w:hint="eastAsia"/>
            <w:lang w:eastAsia="zh-CN"/>
          </w:rPr>
          <w:t>七、经济效益与社会效益优化</w:t>
        </w:r>
        <w:r>
          <w:tab/>
        </w:r>
        <w:r>
          <w:fldChar w:fldCharType="begin"/>
        </w:r>
        <w:r>
          <w:instrText xml:space="preserve"> PAGEREF _Toc1255 \h </w:instrText>
        </w:r>
        <w:r>
          <w:fldChar w:fldCharType="separate"/>
        </w:r>
        <w:r>
          <w:t>34</w:t>
        </w:r>
        <w:r>
          <w:fldChar w:fldCharType="end"/>
        </w:r>
      </w:hyperlink>
    </w:p>
    <w:p>
      <w:pPr>
        <w:pStyle w:val="TOC2"/>
        <w:tabs>
          <w:tab w:val="right" w:leader="dot" w:pos="8306"/>
        </w:tabs>
      </w:pPr>
      <w:hyperlink w:anchor="_Toc24173" w:history="1">
        <w:r>
          <w:rPr>
            <w:rFonts w:ascii="仿宋" w:eastAsia="仿宋" w:hAnsi="仿宋" w:cs="仿宋" w:hint="eastAsia"/>
            <w:lang w:eastAsia="zh-CN"/>
          </w:rPr>
          <w:t>(一)、经济效益提升策略</w:t>
        </w:r>
        <w:r>
          <w:tab/>
        </w:r>
        <w:r>
          <w:fldChar w:fldCharType="begin"/>
        </w:r>
        <w:r>
          <w:instrText xml:space="preserve"> PAGEREF _Toc24173 \h </w:instrText>
        </w:r>
        <w:r>
          <w:fldChar w:fldCharType="separate"/>
        </w:r>
        <w:r>
          <w:t>34</w:t>
        </w:r>
        <w:r>
          <w:fldChar w:fldCharType="end"/>
        </w:r>
      </w:hyperlink>
    </w:p>
    <w:p>
      <w:pPr>
        <w:pStyle w:val="TOC2"/>
        <w:tabs>
          <w:tab w:val="right" w:leader="dot" w:pos="8306"/>
        </w:tabs>
      </w:pPr>
      <w:hyperlink w:anchor="_Toc26079" w:history="1">
        <w:r>
          <w:rPr>
            <w:rFonts w:ascii="仿宋" w:eastAsia="仿宋" w:hAnsi="仿宋" w:cs="仿宋" w:hint="eastAsia"/>
            <w:lang w:eastAsia="zh-CN"/>
          </w:rPr>
          <w:t>(二)、社会效益增强方案</w:t>
        </w:r>
        <w:r>
          <w:tab/>
        </w:r>
        <w:r>
          <w:fldChar w:fldCharType="begin"/>
        </w:r>
        <w:r>
          <w:instrText xml:space="preserve"> PAGEREF _Toc26079 \h </w:instrText>
        </w:r>
        <w:r>
          <w:fldChar w:fldCharType="separate"/>
        </w:r>
        <w:r>
          <w:t>35</w:t>
        </w:r>
        <w:r>
          <w:fldChar w:fldCharType="end"/>
        </w:r>
      </w:hyperlink>
    </w:p>
    <w:p>
      <w:pPr>
        <w:pStyle w:val="TOC1"/>
        <w:tabs>
          <w:tab w:val="right" w:leader="dot" w:pos="8306"/>
        </w:tabs>
      </w:pPr>
      <w:hyperlink w:anchor="_Toc23870" w:history="1">
        <w:r>
          <w:rPr>
            <w:rFonts w:ascii="仿宋" w:eastAsia="仿宋" w:hAnsi="仿宋" w:cs="仿宋" w:hint="eastAsia"/>
            <w:lang w:eastAsia="zh-CN"/>
          </w:rPr>
          <w:t>八、客户关系管理与市场拓展</w:t>
        </w:r>
        <w:r>
          <w:tab/>
        </w:r>
        <w:r>
          <w:fldChar w:fldCharType="begin"/>
        </w:r>
        <w:r>
          <w:instrText xml:space="preserve"> PAGEREF _Toc23870 \h </w:instrText>
        </w:r>
        <w:r>
          <w:fldChar w:fldCharType="separate"/>
        </w:r>
        <w:r>
          <w:t>36</w:t>
        </w:r>
        <w:r>
          <w:fldChar w:fldCharType="end"/>
        </w:r>
      </w:hyperlink>
    </w:p>
    <w:p>
      <w:pPr>
        <w:pStyle w:val="TOC2"/>
        <w:tabs>
          <w:tab w:val="right" w:leader="dot" w:pos="8306"/>
        </w:tabs>
      </w:pPr>
      <w:hyperlink w:anchor="_Toc8518" w:history="1">
        <w:r>
          <w:rPr>
            <w:rFonts w:ascii="仿宋" w:eastAsia="仿宋" w:hAnsi="仿宋" w:cs="仿宋" w:hint="eastAsia"/>
            <w:lang w:eastAsia="zh-CN"/>
          </w:rPr>
          <w:t>(一)、客户关系管理策略</w:t>
        </w:r>
        <w:r>
          <w:tab/>
        </w:r>
        <w:r>
          <w:fldChar w:fldCharType="begin"/>
        </w:r>
        <w:r>
          <w:instrText xml:space="preserve"> PAGEREF _Toc8518 \h </w:instrText>
        </w:r>
        <w:r>
          <w:fldChar w:fldCharType="separate"/>
        </w:r>
        <w:r>
          <w:t>36</w:t>
        </w:r>
        <w:r>
          <w:fldChar w:fldCharType="end"/>
        </w:r>
      </w:hyperlink>
    </w:p>
    <w:p>
      <w:pPr>
        <w:pStyle w:val="TOC2"/>
        <w:tabs>
          <w:tab w:val="right" w:leader="dot" w:pos="8306"/>
        </w:tabs>
      </w:pPr>
      <w:hyperlink w:anchor="_Toc26103" w:history="1">
        <w:r>
          <w:rPr>
            <w:rFonts w:ascii="仿宋" w:eastAsia="仿宋" w:hAnsi="仿宋" w:cs="仿宋" w:hint="eastAsia"/>
            <w:lang w:eastAsia="zh-CN"/>
          </w:rPr>
          <w:t>(二)、市场拓展方案</w:t>
        </w:r>
        <w:r>
          <w:tab/>
        </w:r>
        <w:r>
          <w:fldChar w:fldCharType="begin"/>
        </w:r>
        <w:r>
          <w:instrText xml:space="preserve"> PAGEREF _Toc26103 \h </w:instrText>
        </w:r>
        <w:r>
          <w:fldChar w:fldCharType="separate"/>
        </w:r>
        <w:r>
          <w:t>37</w:t>
        </w:r>
        <w:r>
          <w:fldChar w:fldCharType="end"/>
        </w:r>
      </w:hyperlink>
    </w:p>
    <w:p>
      <w:pPr>
        <w:pStyle w:val="TOC1"/>
        <w:tabs>
          <w:tab w:val="right" w:leader="dot" w:pos="8306"/>
        </w:tabs>
      </w:pPr>
      <w:hyperlink w:anchor="_Toc30900" w:history="1">
        <w:r>
          <w:rPr>
            <w:rFonts w:ascii="仿宋" w:eastAsia="仿宋" w:hAnsi="仿宋" w:cs="仿宋" w:hint="eastAsia"/>
            <w:lang w:eastAsia="zh-CN"/>
          </w:rPr>
          <w:t>九、安全与应急管理</w:t>
        </w:r>
        <w:r>
          <w:tab/>
        </w:r>
        <w:r>
          <w:fldChar w:fldCharType="begin"/>
        </w:r>
        <w:r>
          <w:instrText xml:space="preserve"> PAGEREF _Toc30900 \h </w:instrText>
        </w:r>
        <w:r>
          <w:fldChar w:fldCharType="separate"/>
        </w:r>
        <w:r>
          <w:t>39</w:t>
        </w:r>
        <w:r>
          <w:fldChar w:fldCharType="end"/>
        </w:r>
      </w:hyperlink>
    </w:p>
    <w:p>
      <w:pPr>
        <w:pStyle w:val="TOC2"/>
        <w:tabs>
          <w:tab w:val="right" w:leader="dot" w:pos="8306"/>
        </w:tabs>
      </w:pPr>
      <w:hyperlink w:anchor="_Toc9346" w:history="1">
        <w:r>
          <w:rPr>
            <w:rFonts w:ascii="仿宋" w:eastAsia="仿宋" w:hAnsi="仿宋" w:cs="仿宋" w:hint="eastAsia"/>
            <w:lang w:eastAsia="zh-CN"/>
          </w:rPr>
          <w:t>(一)、安全生产管理</w:t>
        </w:r>
        <w:r>
          <w:tab/>
        </w:r>
        <w:r>
          <w:fldChar w:fldCharType="begin"/>
        </w:r>
        <w:r>
          <w:instrText xml:space="preserve"> PAGEREF _Toc9346 \h </w:instrText>
        </w:r>
        <w:r>
          <w:fldChar w:fldCharType="separate"/>
        </w:r>
        <w:r>
          <w:t>39</w:t>
        </w:r>
        <w:r>
          <w:fldChar w:fldCharType="end"/>
        </w:r>
      </w:hyperlink>
    </w:p>
    <w:p>
      <w:pPr>
        <w:pStyle w:val="TOC2"/>
        <w:tabs>
          <w:tab w:val="right" w:leader="dot" w:pos="8306"/>
        </w:tabs>
      </w:pPr>
      <w:hyperlink w:anchor="_Toc8637" w:history="1">
        <w:r>
          <w:rPr>
            <w:rFonts w:ascii="仿宋" w:eastAsia="仿宋" w:hAnsi="仿宋" w:cs="仿宋" w:hint="eastAsia"/>
            <w:lang w:eastAsia="zh-CN"/>
          </w:rPr>
          <w:t>(二)、应急预案与响应</w:t>
        </w:r>
        <w:r>
          <w:tab/>
        </w:r>
        <w:r>
          <w:fldChar w:fldCharType="begin"/>
        </w:r>
        <w:r>
          <w:instrText xml:space="preserve"> PAGEREF _Toc8637 \h </w:instrText>
        </w:r>
        <w:r>
          <w:fldChar w:fldCharType="separate"/>
        </w:r>
        <w:r>
          <w:t>40</w:t>
        </w:r>
        <w:r>
          <w:fldChar w:fldCharType="end"/>
        </w:r>
      </w:hyperlink>
    </w:p>
    <w:p>
      <w:pPr>
        <w:pStyle w:val="TOC1"/>
        <w:tabs>
          <w:tab w:val="right" w:leader="dot" w:pos="8306"/>
        </w:tabs>
      </w:pPr>
      <w:hyperlink w:anchor="_Toc25098" w:history="1">
        <w:r>
          <w:rPr>
            <w:rFonts w:ascii="仿宋" w:eastAsia="仿宋" w:hAnsi="仿宋" w:cs="仿宋" w:hint="eastAsia"/>
            <w:lang w:eastAsia="zh-CN"/>
          </w:rPr>
          <w:t>十、项目实施与管理方案</w:t>
        </w:r>
        <w:r>
          <w:tab/>
        </w:r>
        <w:r>
          <w:fldChar w:fldCharType="begin"/>
        </w:r>
        <w:r>
          <w:instrText xml:space="preserve"> PAGEREF _Toc25098 \h </w:instrText>
        </w:r>
        <w:r>
          <w:fldChar w:fldCharType="separate"/>
        </w:r>
        <w:r>
          <w:t>42</w:t>
        </w:r>
        <w:r>
          <w:fldChar w:fldCharType="end"/>
        </w:r>
      </w:hyperlink>
    </w:p>
    <w:p>
      <w:pPr>
        <w:pStyle w:val="TOC2"/>
        <w:tabs>
          <w:tab w:val="right" w:leader="dot" w:pos="8306"/>
        </w:tabs>
      </w:pPr>
      <w:hyperlink w:anchor="_Toc2904" w:history="1">
        <w:r>
          <w:rPr>
            <w:rFonts w:ascii="仿宋" w:eastAsia="仿宋" w:hAnsi="仿宋" w:cs="仿宋" w:hint="eastAsia"/>
            <w:lang w:eastAsia="zh-CN"/>
          </w:rPr>
          <w:t>(一)、项目实施计划</w:t>
        </w:r>
        <w:r>
          <w:tab/>
        </w:r>
        <w:r>
          <w:fldChar w:fldCharType="begin"/>
        </w:r>
        <w:r>
          <w:instrText xml:space="preserve"> PAGEREF _Toc2904 \h </w:instrText>
        </w:r>
        <w:r>
          <w:fldChar w:fldCharType="separate"/>
        </w:r>
        <w:r>
          <w:t>42</w:t>
        </w:r>
        <w:r>
          <w:fldChar w:fldCharType="end"/>
        </w:r>
      </w:hyperlink>
    </w:p>
    <w:p>
      <w:pPr>
        <w:pStyle w:val="TOC2"/>
        <w:tabs>
          <w:tab w:val="right" w:leader="dot" w:pos="8306"/>
        </w:tabs>
      </w:pPr>
      <w:hyperlink w:anchor="_Toc23106" w:history="1">
        <w:r>
          <w:rPr>
            <w:rFonts w:ascii="仿宋" w:eastAsia="仿宋" w:hAnsi="仿宋" w:cs="仿宋" w:hint="eastAsia"/>
            <w:lang w:eastAsia="zh-CN"/>
          </w:rPr>
          <w:t>(二)、项目组织机构与职责</w:t>
        </w:r>
        <w:r>
          <w:tab/>
        </w:r>
        <w:r>
          <w:fldChar w:fldCharType="begin"/>
        </w:r>
        <w:r>
          <w:instrText xml:space="preserve"> PAGEREF _Toc23106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69" w:history="1">
        <w:r>
          <w:rPr>
            <w:rFonts w:ascii="仿宋" w:eastAsia="仿宋" w:hAnsi="仿宋" w:cs="仿宋" w:hint="eastAsia"/>
            <w:lang w:eastAsia="zh-CN"/>
          </w:rPr>
          <w:t>(三)、项目管理与监控体系</w:t>
        </w:r>
        <w:r>
          <w:tab/>
        </w:r>
        <w:r>
          <w:fldChar w:fldCharType="begin"/>
        </w:r>
        <w:r>
          <w:instrText xml:space="preserve"> PAGEREF _Toc12469 \h </w:instrText>
        </w:r>
        <w:r>
          <w:fldChar w:fldCharType="separate"/>
        </w:r>
        <w:r>
          <w:t>46</w:t>
        </w:r>
        <w:r>
          <w:fldChar w:fldCharType="end"/>
        </w:r>
      </w:hyperlink>
    </w:p>
    <w:p>
      <w:pPr>
        <w:pStyle w:val="TOC1"/>
        <w:tabs>
          <w:tab w:val="right" w:leader="dot" w:pos="8306"/>
        </w:tabs>
      </w:pPr>
      <w:hyperlink w:anchor="_Toc14522" w:history="1">
        <w:r>
          <w:rPr>
            <w:rFonts w:ascii="仿宋" w:eastAsia="仿宋" w:hAnsi="仿宋" w:cs="仿宋" w:hint="eastAsia"/>
            <w:lang w:eastAsia="zh-CN"/>
          </w:rPr>
          <w:t>十一、资金管理与财务规划</w:t>
        </w:r>
        <w:r>
          <w:tab/>
        </w:r>
        <w:r>
          <w:fldChar w:fldCharType="begin"/>
        </w:r>
        <w:r>
          <w:instrText xml:space="preserve"> PAGEREF _Toc14522 \h </w:instrText>
        </w:r>
        <w:r>
          <w:fldChar w:fldCharType="separate"/>
        </w:r>
        <w:r>
          <w:t>48</w:t>
        </w:r>
        <w:r>
          <w:fldChar w:fldCharType="end"/>
        </w:r>
      </w:hyperlink>
    </w:p>
    <w:p>
      <w:pPr>
        <w:pStyle w:val="TOC2"/>
        <w:tabs>
          <w:tab w:val="right" w:leader="dot" w:pos="8306"/>
        </w:tabs>
      </w:pPr>
      <w:hyperlink w:anchor="_Toc16320" w:history="1">
        <w:r>
          <w:rPr>
            <w:rFonts w:ascii="仿宋" w:eastAsia="仿宋" w:hAnsi="仿宋" w:cs="仿宋" w:hint="eastAsia"/>
            <w:lang w:eastAsia="zh-CN"/>
          </w:rPr>
          <w:t>(一)、项目资金来源与筹措</w:t>
        </w:r>
        <w:r>
          <w:tab/>
        </w:r>
        <w:r>
          <w:fldChar w:fldCharType="begin"/>
        </w:r>
        <w:r>
          <w:instrText xml:space="preserve"> PAGEREF _Toc16320 \h </w:instrText>
        </w:r>
        <w:r>
          <w:fldChar w:fldCharType="separate"/>
        </w:r>
        <w:r>
          <w:t>48</w:t>
        </w:r>
        <w:r>
          <w:fldChar w:fldCharType="end"/>
        </w:r>
      </w:hyperlink>
    </w:p>
    <w:p>
      <w:pPr>
        <w:pStyle w:val="TOC2"/>
        <w:tabs>
          <w:tab w:val="right" w:leader="dot" w:pos="8306"/>
        </w:tabs>
      </w:pPr>
      <w:hyperlink w:anchor="_Toc18912" w:history="1">
        <w:r>
          <w:rPr>
            <w:rFonts w:ascii="仿宋" w:eastAsia="仿宋" w:hAnsi="仿宋" w:cs="仿宋" w:hint="eastAsia"/>
            <w:lang w:eastAsia="zh-CN"/>
          </w:rPr>
          <w:t>(二)、资金使用与监管</w:t>
        </w:r>
        <w:r>
          <w:tab/>
        </w:r>
        <w:r>
          <w:fldChar w:fldCharType="begin"/>
        </w:r>
        <w:r>
          <w:instrText xml:space="preserve"> PAGEREF _Toc18912 \h </w:instrText>
        </w:r>
        <w:r>
          <w:fldChar w:fldCharType="separate"/>
        </w:r>
        <w:r>
          <w:t>49</w:t>
        </w:r>
        <w:r>
          <w:fldChar w:fldCharType="end"/>
        </w:r>
      </w:hyperlink>
    </w:p>
    <w:p>
      <w:pPr>
        <w:pStyle w:val="TOC2"/>
        <w:tabs>
          <w:tab w:val="right" w:leader="dot" w:pos="8306"/>
        </w:tabs>
      </w:pPr>
      <w:hyperlink w:anchor="_Toc6296" w:history="1">
        <w:r>
          <w:rPr>
            <w:rFonts w:ascii="仿宋" w:eastAsia="仿宋" w:hAnsi="仿宋" w:cs="仿宋" w:hint="eastAsia"/>
            <w:lang w:eastAsia="zh-CN"/>
          </w:rPr>
          <w:t>(三)、财务规划与预测</w:t>
        </w:r>
        <w:r>
          <w:tab/>
        </w:r>
        <w:r>
          <w:fldChar w:fldCharType="begin"/>
        </w:r>
        <w:r>
          <w:instrText xml:space="preserve"> PAGEREF _Toc6296 \h </w:instrText>
        </w:r>
        <w:r>
          <w:fldChar w:fldCharType="separate"/>
        </w:r>
        <w:r>
          <w:t>50</w:t>
        </w:r>
        <w:r>
          <w:fldChar w:fldCharType="end"/>
        </w:r>
      </w:hyperlink>
    </w:p>
    <w:p>
      <w:pPr>
        <w:pStyle w:val="TOC1"/>
        <w:tabs>
          <w:tab w:val="right" w:leader="dot" w:pos="8306"/>
        </w:tabs>
      </w:pPr>
      <w:hyperlink w:anchor="_Toc17689" w:history="1">
        <w:r>
          <w:rPr>
            <w:rFonts w:ascii="仿宋" w:eastAsia="仿宋" w:hAnsi="仿宋" w:cs="仿宋" w:hint="eastAsia"/>
            <w:lang w:eastAsia="zh-CN"/>
          </w:rPr>
          <w:t>十二、环境保护与绿色发展</w:t>
        </w:r>
        <w:r>
          <w:tab/>
        </w:r>
        <w:r>
          <w:fldChar w:fldCharType="begin"/>
        </w:r>
        <w:r>
          <w:instrText xml:space="preserve"> PAGEREF _Toc17689 \h </w:instrText>
        </w:r>
        <w:r>
          <w:fldChar w:fldCharType="separate"/>
        </w:r>
        <w:r>
          <w:t>51</w:t>
        </w:r>
        <w:r>
          <w:fldChar w:fldCharType="end"/>
        </w:r>
      </w:hyperlink>
    </w:p>
    <w:p>
      <w:pPr>
        <w:pStyle w:val="TOC2"/>
        <w:tabs>
          <w:tab w:val="right" w:leader="dot" w:pos="8306"/>
        </w:tabs>
      </w:pPr>
      <w:hyperlink w:anchor="_Toc5577" w:history="1">
        <w:r>
          <w:rPr>
            <w:rFonts w:ascii="仿宋" w:eastAsia="仿宋" w:hAnsi="仿宋" w:cs="仿宋" w:hint="eastAsia"/>
            <w:lang w:eastAsia="zh-CN"/>
          </w:rPr>
          <w:t>(一)、环境保护措施</w:t>
        </w:r>
        <w:r>
          <w:tab/>
        </w:r>
        <w:r>
          <w:fldChar w:fldCharType="begin"/>
        </w:r>
        <w:r>
          <w:instrText xml:space="preserve"> PAGEREF _Toc5577 \h </w:instrText>
        </w:r>
        <w:r>
          <w:fldChar w:fldCharType="separate"/>
        </w:r>
        <w:r>
          <w:t>51</w:t>
        </w:r>
        <w:r>
          <w:fldChar w:fldCharType="end"/>
        </w:r>
      </w:hyperlink>
    </w:p>
    <w:p>
      <w:pPr>
        <w:pStyle w:val="TOC2"/>
        <w:tabs>
          <w:tab w:val="right" w:leader="dot" w:pos="8306"/>
        </w:tabs>
      </w:pPr>
      <w:hyperlink w:anchor="_Toc149" w:history="1">
        <w:r>
          <w:rPr>
            <w:rFonts w:ascii="仿宋" w:eastAsia="仿宋" w:hAnsi="仿宋" w:cs="仿宋" w:hint="eastAsia"/>
            <w:lang w:eastAsia="zh-CN"/>
          </w:rPr>
          <w:t>(二)、绿色发展与可持续发展策略</w:t>
        </w:r>
        <w:r>
          <w:tab/>
        </w:r>
        <w:r>
          <w:fldChar w:fldCharType="begin"/>
        </w:r>
        <w:r>
          <w:instrText xml:space="preserve"> PAGEREF _Toc149 \h </w:instrText>
        </w:r>
        <w:r>
          <w:fldChar w:fldCharType="separate"/>
        </w:r>
        <w:r>
          <w:t>53</w:t>
        </w:r>
        <w:r>
          <w:fldChar w:fldCharType="end"/>
        </w:r>
      </w:hyperlink>
    </w:p>
    <w:p>
      <w:pPr>
        <w:pStyle w:val="TOC1"/>
        <w:tabs>
          <w:tab w:val="right" w:leader="dot" w:pos="8306"/>
        </w:tabs>
      </w:pPr>
      <w:hyperlink w:anchor="_Toc19276" w:history="1">
        <w:r>
          <w:rPr>
            <w:rFonts w:ascii="仿宋" w:eastAsia="仿宋" w:hAnsi="仿宋" w:cs="仿宋" w:hint="eastAsia"/>
            <w:lang w:eastAsia="zh-CN"/>
          </w:rPr>
          <w:t>十三、项目施工方案</w:t>
        </w:r>
        <w:r>
          <w:tab/>
        </w:r>
        <w:r>
          <w:fldChar w:fldCharType="begin"/>
        </w:r>
        <w:r>
          <w:instrText xml:space="preserve"> PAGEREF _Toc19276 \h </w:instrText>
        </w:r>
        <w:r>
          <w:fldChar w:fldCharType="separate"/>
        </w:r>
        <w:r>
          <w:t>55</w:t>
        </w:r>
        <w:r>
          <w:fldChar w:fldCharType="end"/>
        </w:r>
      </w:hyperlink>
    </w:p>
    <w:p>
      <w:pPr>
        <w:pStyle w:val="TOC2"/>
        <w:tabs>
          <w:tab w:val="right" w:leader="dot" w:pos="8306"/>
        </w:tabs>
      </w:pPr>
      <w:hyperlink w:anchor="_Toc9417" w:history="1">
        <w:r>
          <w:rPr>
            <w:rFonts w:ascii="仿宋" w:eastAsia="仿宋" w:hAnsi="仿宋" w:cs="仿宋" w:hint="eastAsia"/>
            <w:lang w:eastAsia="zh-CN"/>
          </w:rPr>
          <w:t>(一)、施工组织设计</w:t>
        </w:r>
        <w:r>
          <w:tab/>
        </w:r>
        <w:r>
          <w:fldChar w:fldCharType="begin"/>
        </w:r>
        <w:r>
          <w:instrText xml:space="preserve"> PAGEREF _Toc9417 \h </w:instrText>
        </w:r>
        <w:r>
          <w:fldChar w:fldCharType="separate"/>
        </w:r>
        <w:r>
          <w:t>55</w:t>
        </w:r>
        <w:r>
          <w:fldChar w:fldCharType="end"/>
        </w:r>
      </w:hyperlink>
    </w:p>
    <w:p>
      <w:pPr>
        <w:pStyle w:val="TOC2"/>
        <w:tabs>
          <w:tab w:val="right" w:leader="dot" w:pos="8306"/>
        </w:tabs>
      </w:pPr>
      <w:hyperlink w:anchor="_Toc6812" w:history="1">
        <w:r>
          <w:rPr>
            <w:rFonts w:ascii="仿宋" w:eastAsia="仿宋" w:hAnsi="仿宋" w:cs="仿宋" w:hint="eastAsia"/>
            <w:lang w:eastAsia="zh-CN"/>
          </w:rPr>
          <w:t>(二)、施工工艺与技术路线</w:t>
        </w:r>
        <w:r>
          <w:tab/>
        </w:r>
        <w:r>
          <w:fldChar w:fldCharType="begin"/>
        </w:r>
        <w:r>
          <w:instrText xml:space="preserve"> PAGEREF _Toc6812 \h </w:instrText>
        </w:r>
        <w:r>
          <w:fldChar w:fldCharType="separate"/>
        </w:r>
        <w:r>
          <w:t>56</w:t>
        </w:r>
        <w:r>
          <w:fldChar w:fldCharType="end"/>
        </w:r>
      </w:hyperlink>
    </w:p>
    <w:p>
      <w:pPr>
        <w:pStyle w:val="TOC2"/>
        <w:tabs>
          <w:tab w:val="right" w:leader="dot" w:pos="8306"/>
        </w:tabs>
      </w:pPr>
      <w:hyperlink w:anchor="_Toc25781" w:history="1">
        <w:r>
          <w:rPr>
            <w:rFonts w:ascii="仿宋" w:eastAsia="仿宋" w:hAnsi="仿宋" w:cs="仿宋" w:hint="eastAsia"/>
            <w:lang w:eastAsia="zh-CN"/>
          </w:rPr>
          <w:t>(三)、关键节点施工计划</w:t>
        </w:r>
        <w:r>
          <w:tab/>
        </w:r>
        <w:r>
          <w:fldChar w:fldCharType="begin"/>
        </w:r>
        <w:r>
          <w:instrText xml:space="preserve"> PAGEREF _Toc25781 \h </w:instrText>
        </w:r>
        <w:r>
          <w:fldChar w:fldCharType="separate"/>
        </w:r>
        <w:r>
          <w:t>57</w:t>
        </w:r>
        <w:r>
          <w:fldChar w:fldCharType="end"/>
        </w:r>
      </w:hyperlink>
    </w:p>
    <w:p>
      <w:pPr>
        <w:pStyle w:val="TOC2"/>
        <w:tabs>
          <w:tab w:val="right" w:leader="dot" w:pos="8306"/>
        </w:tabs>
      </w:pPr>
      <w:hyperlink w:anchor="_Toc11362" w:history="1">
        <w:r>
          <w:rPr>
            <w:rFonts w:ascii="仿宋" w:eastAsia="仿宋" w:hAnsi="仿宋" w:cs="仿宋" w:hint="eastAsia"/>
            <w:lang w:eastAsia="zh-CN"/>
          </w:rPr>
          <w:t>(四)、施工现场管理</w:t>
        </w:r>
        <w:r>
          <w:tab/>
        </w:r>
        <w:r>
          <w:fldChar w:fldCharType="begin"/>
        </w:r>
        <w:r>
          <w:instrText xml:space="preserve"> PAGEREF _Toc11362 \h </w:instrText>
        </w:r>
        <w:r>
          <w:fldChar w:fldCharType="separate"/>
        </w:r>
        <w:r>
          <w:t>59</w:t>
        </w:r>
        <w:r>
          <w:fldChar w:fldCharType="end"/>
        </w:r>
      </w:hyperlink>
    </w:p>
    <w:p>
      <w:pPr>
        <w:pStyle w:val="TOC1"/>
        <w:tabs>
          <w:tab w:val="right" w:leader="dot" w:pos="8306"/>
        </w:tabs>
      </w:pPr>
      <w:hyperlink w:anchor="_Toc10593" w:history="1">
        <w:r>
          <w:rPr>
            <w:rFonts w:ascii="仿宋" w:eastAsia="仿宋" w:hAnsi="仿宋" w:cs="仿宋" w:hint="eastAsia"/>
            <w:lang w:eastAsia="zh-CN"/>
          </w:rPr>
          <w:t>十四、知识产权管理与保护</w:t>
        </w:r>
        <w:r>
          <w:tab/>
        </w:r>
        <w:r>
          <w:fldChar w:fldCharType="begin"/>
        </w:r>
        <w:r>
          <w:instrText xml:space="preserve"> PAGEREF _Toc10593 \h </w:instrText>
        </w:r>
        <w:r>
          <w:fldChar w:fldCharType="separate"/>
        </w:r>
        <w:r>
          <w:t>61</w:t>
        </w:r>
        <w:r>
          <w:fldChar w:fldCharType="end"/>
        </w:r>
      </w:hyperlink>
    </w:p>
    <w:p>
      <w:pPr>
        <w:pStyle w:val="TOC2"/>
        <w:tabs>
          <w:tab w:val="right" w:leader="dot" w:pos="8306"/>
        </w:tabs>
      </w:pPr>
      <w:hyperlink w:anchor="_Toc21044" w:history="1">
        <w:r>
          <w:rPr>
            <w:rFonts w:ascii="仿宋" w:eastAsia="仿宋" w:hAnsi="仿宋" w:cs="仿宋" w:hint="eastAsia"/>
            <w:lang w:eastAsia="zh-CN"/>
          </w:rPr>
          <w:t>(一)、知识产权管理体系建设</w:t>
        </w:r>
        <w:r>
          <w:tab/>
        </w:r>
        <w:r>
          <w:fldChar w:fldCharType="begin"/>
        </w:r>
        <w:r>
          <w:instrText xml:space="preserve"> PAGEREF _Toc21044 \h </w:instrText>
        </w:r>
        <w:r>
          <w:fldChar w:fldCharType="separate"/>
        </w:r>
        <w:r>
          <w:t>61</w:t>
        </w:r>
        <w:r>
          <w:fldChar w:fldCharType="end"/>
        </w:r>
      </w:hyperlink>
    </w:p>
    <w:p>
      <w:pPr>
        <w:pStyle w:val="TOC2"/>
        <w:tabs>
          <w:tab w:val="right" w:leader="dot" w:pos="8306"/>
        </w:tabs>
      </w:pPr>
      <w:hyperlink w:anchor="_Toc19344" w:history="1">
        <w:r>
          <w:rPr>
            <w:rFonts w:ascii="仿宋" w:eastAsia="仿宋" w:hAnsi="仿宋" w:cs="仿宋" w:hint="eastAsia"/>
            <w:lang w:eastAsia="zh-CN"/>
          </w:rPr>
          <w:t>(二)、知识产权保护措施</w:t>
        </w:r>
        <w:r>
          <w:tab/>
        </w:r>
        <w:r>
          <w:fldChar w:fldCharType="begin"/>
        </w:r>
        <w:r>
          <w:instrText xml:space="preserve"> PAGEREF _Toc19344 \h </w:instrText>
        </w:r>
        <w:r>
          <w:fldChar w:fldCharType="separate"/>
        </w:r>
        <w:r>
          <w:t>62</w:t>
        </w:r>
        <w:r>
          <w:fldChar w:fldCharType="end"/>
        </w:r>
      </w:hyperlink>
    </w:p>
    <w:p>
      <w:pPr>
        <w:pStyle w:val="TOC1"/>
        <w:tabs>
          <w:tab w:val="right" w:leader="dot" w:pos="8306"/>
        </w:tabs>
      </w:pPr>
      <w:hyperlink w:anchor="_Toc30995" w:history="1">
        <w:r>
          <w:rPr>
            <w:rFonts w:ascii="仿宋" w:eastAsia="仿宋" w:hAnsi="仿宋" w:cs="仿宋" w:hint="eastAsia"/>
            <w:lang w:eastAsia="zh-CN"/>
          </w:rPr>
          <w:t>十五、产业协同与集群发展</w:t>
        </w:r>
        <w:r>
          <w:tab/>
        </w:r>
        <w:r>
          <w:fldChar w:fldCharType="begin"/>
        </w:r>
        <w:r>
          <w:instrText xml:space="preserve"> PAGEREF _Toc30995 \h </w:instrText>
        </w:r>
        <w:r>
          <w:fldChar w:fldCharType="separate"/>
        </w:r>
        <w:r>
          <w:t>64</w:t>
        </w:r>
        <w:r>
          <w:fldChar w:fldCharType="end"/>
        </w:r>
      </w:hyperlink>
    </w:p>
    <w:p>
      <w:pPr>
        <w:pStyle w:val="TOC2"/>
        <w:tabs>
          <w:tab w:val="right" w:leader="dot" w:pos="8306"/>
        </w:tabs>
      </w:pPr>
      <w:hyperlink w:anchor="_Toc249" w:history="1">
        <w:r>
          <w:rPr>
            <w:rFonts w:ascii="仿宋" w:eastAsia="仿宋" w:hAnsi="仿宋" w:cs="仿宋" w:hint="eastAsia"/>
            <w:lang w:eastAsia="zh-CN"/>
          </w:rPr>
          <w:t>(一)、产业协同机制建设</w:t>
        </w:r>
        <w:r>
          <w:tab/>
        </w:r>
        <w:r>
          <w:fldChar w:fldCharType="begin"/>
        </w:r>
        <w:r>
          <w:instrText xml:space="preserve"> PAGEREF _Toc249 \h </w:instrText>
        </w:r>
        <w:r>
          <w:fldChar w:fldCharType="separate"/>
        </w:r>
        <w:r>
          <w:t>64</w:t>
        </w:r>
        <w:r>
          <w:fldChar w:fldCharType="end"/>
        </w:r>
      </w:hyperlink>
    </w:p>
    <w:p>
      <w:pPr>
        <w:pStyle w:val="TOC2"/>
        <w:tabs>
          <w:tab w:val="right" w:leader="dot" w:pos="8306"/>
        </w:tabs>
      </w:pPr>
      <w:hyperlink w:anchor="_Toc24682" w:history="1">
        <w:r>
          <w:rPr>
            <w:rFonts w:ascii="仿宋" w:eastAsia="仿宋" w:hAnsi="仿宋" w:cs="仿宋" w:hint="eastAsia"/>
            <w:lang w:eastAsia="zh-CN"/>
          </w:rPr>
          <w:t>(二)、产业集群培育与发展</w:t>
        </w:r>
        <w:r>
          <w:tab/>
        </w:r>
        <w:r>
          <w:fldChar w:fldCharType="begin"/>
        </w:r>
        <w:r>
          <w:instrText xml:space="preserve"> PAGEREF _Toc24682 \h </w:instrText>
        </w:r>
        <w:r>
          <w:fldChar w:fldCharType="separate"/>
        </w:r>
        <w:r>
          <w:t>65</w:t>
        </w:r>
        <w:r>
          <w:fldChar w:fldCharType="end"/>
        </w:r>
      </w:hyperlink>
    </w:p>
    <w:p>
      <w:pPr>
        <w:pStyle w:val="TOC1"/>
        <w:tabs>
          <w:tab w:val="right" w:leader="dot" w:pos="8306"/>
        </w:tabs>
      </w:pPr>
      <w:hyperlink w:anchor="_Toc9057" w:history="1">
        <w:r>
          <w:rPr>
            <w:rFonts w:ascii="仿宋" w:eastAsia="仿宋" w:hAnsi="仿宋" w:cs="仿宋" w:hint="eastAsia"/>
            <w:lang w:eastAsia="zh-CN"/>
          </w:rPr>
          <w:t>十六、创新驱动与持续发展</w:t>
        </w:r>
        <w:r>
          <w:tab/>
        </w:r>
        <w:r>
          <w:fldChar w:fldCharType="begin"/>
        </w:r>
        <w:r>
          <w:instrText xml:space="preserve"> PAGEREF _Toc9057 \h </w:instrText>
        </w:r>
        <w:r>
          <w:fldChar w:fldCharType="separate"/>
        </w:r>
        <w:r>
          <w:t>66</w:t>
        </w:r>
        <w:r>
          <w:fldChar w:fldCharType="end"/>
        </w:r>
      </w:hyperlink>
    </w:p>
    <w:p>
      <w:pPr>
        <w:pStyle w:val="TOC2"/>
        <w:tabs>
          <w:tab w:val="right" w:leader="dot" w:pos="8306"/>
        </w:tabs>
      </w:pPr>
      <w:hyperlink w:anchor="_Toc8844" w:history="1">
        <w:r>
          <w:rPr>
            <w:rFonts w:ascii="仿宋" w:eastAsia="仿宋" w:hAnsi="仿宋" w:cs="仿宋" w:hint="eastAsia"/>
            <w:lang w:eastAsia="zh-CN"/>
          </w:rPr>
          <w:t>(一)、创新驱动战略实施</w:t>
        </w:r>
        <w:r>
          <w:tab/>
        </w:r>
        <w:r>
          <w:fldChar w:fldCharType="begin"/>
        </w:r>
        <w:r>
          <w:instrText xml:space="preserve"> PAGEREF _Toc8844 \h </w:instrText>
        </w:r>
        <w:r>
          <w:fldChar w:fldCharType="separate"/>
        </w:r>
        <w:r>
          <w:t>66</w:t>
        </w:r>
        <w:r>
          <w:fldChar w:fldCharType="end"/>
        </w:r>
      </w:hyperlink>
    </w:p>
    <w:p>
      <w:pPr>
        <w:pStyle w:val="TOC2"/>
        <w:tabs>
          <w:tab w:val="right" w:leader="dot" w:pos="8306"/>
        </w:tabs>
      </w:pPr>
      <w:hyperlink w:anchor="_Toc18695" w:history="1">
        <w:r>
          <w:rPr>
            <w:rFonts w:ascii="仿宋" w:eastAsia="仿宋" w:hAnsi="仿宋" w:cs="仿宋" w:hint="eastAsia"/>
            <w:lang w:eastAsia="zh-CN"/>
          </w:rPr>
          <w:t>(二)、持续发展路径探索</w:t>
        </w:r>
        <w:r>
          <w:tab/>
        </w:r>
        <w:r>
          <w:fldChar w:fldCharType="begin"/>
        </w:r>
        <w:r>
          <w:instrText xml:space="preserve"> PAGEREF _Toc18695 \h </w:instrText>
        </w:r>
        <w:r>
          <w:fldChar w:fldCharType="separate"/>
        </w:r>
        <w:r>
          <w:t>67</w:t>
        </w:r>
        <w:r>
          <w:fldChar w:fldCharType="end"/>
        </w:r>
      </w:hyperlink>
    </w:p>
    <w:p>
      <w:pPr>
        <w:pStyle w:val="TOC1"/>
        <w:tabs>
          <w:tab w:val="right" w:leader="dot" w:pos="8306"/>
        </w:tabs>
      </w:pPr>
      <w:hyperlink w:anchor="_Toc13587" w:history="1">
        <w:r>
          <w:rPr>
            <w:rFonts w:ascii="仿宋" w:eastAsia="仿宋" w:hAnsi="仿宋" w:cs="仿宋" w:hint="eastAsia"/>
            <w:lang w:eastAsia="zh-CN"/>
          </w:rPr>
          <w:t>十七、设施与设备管理</w:t>
        </w:r>
        <w:r>
          <w:tab/>
        </w:r>
        <w:r>
          <w:fldChar w:fldCharType="begin"/>
        </w:r>
        <w:r>
          <w:instrText xml:space="preserve"> PAGEREF _Toc13587 \h </w:instrText>
        </w:r>
        <w:r>
          <w:fldChar w:fldCharType="separate"/>
        </w:r>
        <w:r>
          <w:t>71</w:t>
        </w:r>
        <w:r>
          <w:fldChar w:fldCharType="end"/>
        </w:r>
      </w:hyperlink>
    </w:p>
    <w:p>
      <w:pPr>
        <w:pStyle w:val="TOC2"/>
        <w:tabs>
          <w:tab w:val="right" w:leader="dot" w:pos="8306"/>
        </w:tabs>
      </w:pPr>
      <w:hyperlink w:anchor="_Toc12331" w:history="1">
        <w:r>
          <w:rPr>
            <w:rFonts w:ascii="仿宋" w:eastAsia="仿宋" w:hAnsi="仿宋" w:cs="仿宋" w:hint="eastAsia"/>
            <w:lang w:eastAsia="zh-CN"/>
          </w:rPr>
          <w:t>(一)、设施规划与配置</w:t>
        </w:r>
        <w:r>
          <w:tab/>
        </w:r>
        <w:r>
          <w:fldChar w:fldCharType="begin"/>
        </w:r>
        <w:r>
          <w:instrText xml:space="preserve"> PAGEREF _Toc12331 \h </w:instrText>
        </w:r>
        <w:r>
          <w:fldChar w:fldCharType="separate"/>
        </w:r>
        <w:r>
          <w:t>71</w:t>
        </w:r>
        <w:r>
          <w:fldChar w:fldCharType="end"/>
        </w:r>
      </w:hyperlink>
    </w:p>
    <w:p>
      <w:pPr>
        <w:pStyle w:val="TOC2"/>
        <w:tabs>
          <w:tab w:val="right" w:leader="dot" w:pos="8306"/>
        </w:tabs>
      </w:pPr>
      <w:hyperlink w:anchor="_Toc10268" w:history="1">
        <w:r>
          <w:rPr>
            <w:rFonts w:ascii="仿宋" w:eastAsia="仿宋" w:hAnsi="仿宋" w:cs="仿宋" w:hint="eastAsia"/>
            <w:lang w:eastAsia="zh-CN"/>
          </w:rPr>
          <w:t>(二)、设备采购与维护管理</w:t>
        </w:r>
        <w:r>
          <w:tab/>
        </w:r>
        <w:r>
          <w:fldChar w:fldCharType="begin"/>
        </w:r>
        <w:r>
          <w:instrText xml:space="preserve"> PAGEREF _Toc10268 \h </w:instrText>
        </w:r>
        <w:r>
          <w:fldChar w:fldCharType="separate"/>
        </w:r>
        <w:r>
          <w:t>72</w:t>
        </w:r>
        <w:r>
          <w:fldChar w:fldCharType="end"/>
        </w:r>
      </w:hyperlink>
    </w:p>
    <w:p>
      <w:pPr>
        <w:pStyle w:val="TOC2"/>
        <w:tabs>
          <w:tab w:val="right" w:leader="dot" w:pos="8306"/>
        </w:tabs>
      </w:pPr>
      <w:hyperlink w:anchor="_Toc20430" w:history="1">
        <w:r>
          <w:rPr>
            <w:rFonts w:ascii="仿宋" w:eastAsia="仿宋" w:hAnsi="仿宋" w:cs="仿宋" w:hint="eastAsia"/>
            <w:lang w:eastAsia="zh-CN"/>
          </w:rPr>
          <w:t>(三)、设施设备升级策略</w:t>
        </w:r>
        <w:r>
          <w:tab/>
        </w:r>
        <w:r>
          <w:fldChar w:fldCharType="begin"/>
        </w:r>
        <w:r>
          <w:instrText xml:space="preserve"> PAGEREF _Toc20430 \h </w:instrText>
        </w:r>
        <w:r>
          <w:fldChar w:fldCharType="separate"/>
        </w:r>
        <w:r>
          <w:t>73</w:t>
        </w:r>
        <w:r>
          <w:fldChar w:fldCharType="end"/>
        </w:r>
      </w:hyperlink>
    </w:p>
    <w:p>
      <w:pPr>
        <w:pStyle w:val="TOC1"/>
        <w:tabs>
          <w:tab w:val="right" w:leader="dot" w:pos="8306"/>
        </w:tabs>
      </w:pPr>
      <w:hyperlink w:anchor="_Toc2202" w:history="1">
        <w:r>
          <w:rPr>
            <w:rFonts w:ascii="仿宋" w:eastAsia="仿宋" w:hAnsi="仿宋" w:cs="仿宋" w:hint="eastAsia"/>
            <w:lang w:eastAsia="zh-CN"/>
          </w:rPr>
          <w:t>十八、法律法规与政策遵循</w:t>
        </w:r>
        <w:r>
          <w:tab/>
        </w:r>
        <w:r>
          <w:fldChar w:fldCharType="begin"/>
        </w:r>
        <w:r>
          <w:instrText xml:space="preserve"> PAGEREF _Toc2202 \h </w:instrText>
        </w:r>
        <w:r>
          <w:fldChar w:fldCharType="separate"/>
        </w:r>
        <w:r>
          <w:t>73</w:t>
        </w:r>
        <w:r>
          <w:fldChar w:fldCharType="end"/>
        </w:r>
      </w:hyperlink>
    </w:p>
    <w:p>
      <w:pPr>
        <w:pStyle w:val="TOC2"/>
        <w:tabs>
          <w:tab w:val="right" w:leader="dot" w:pos="8306"/>
        </w:tabs>
      </w:pPr>
      <w:hyperlink w:anchor="_Toc29506" w:history="1">
        <w:r>
          <w:rPr>
            <w:rFonts w:ascii="仿宋" w:eastAsia="仿宋" w:hAnsi="仿宋" w:cs="仿宋" w:hint="eastAsia"/>
            <w:lang w:eastAsia="zh-CN"/>
          </w:rPr>
          <w:t>(一)、法律法规遵守</w:t>
        </w:r>
        <w:r>
          <w:tab/>
        </w:r>
        <w:r>
          <w:fldChar w:fldCharType="begin"/>
        </w:r>
        <w:r>
          <w:instrText xml:space="preserve"> PAGEREF _Toc29506 \h </w:instrText>
        </w:r>
        <w:r>
          <w:fldChar w:fldCharType="separate"/>
        </w:r>
        <w:r>
          <w:t>73</w:t>
        </w:r>
        <w:r>
          <w:fldChar w:fldCharType="end"/>
        </w:r>
      </w:hyperlink>
    </w:p>
    <w:p>
      <w:pPr>
        <w:pStyle w:val="TOC2"/>
        <w:tabs>
          <w:tab w:val="right" w:leader="dot" w:pos="8306"/>
        </w:tabs>
      </w:pPr>
      <w:hyperlink w:anchor="_Toc17943" w:history="1">
        <w:r>
          <w:rPr>
            <w:rFonts w:ascii="仿宋" w:eastAsia="仿宋" w:hAnsi="仿宋" w:cs="仿宋" w:hint="eastAsia"/>
            <w:lang w:eastAsia="zh-CN"/>
          </w:rPr>
          <w:t>(二)、政策导向与利用</w:t>
        </w:r>
        <w:r>
          <w:tab/>
        </w:r>
        <w:r>
          <w:fldChar w:fldCharType="begin"/>
        </w:r>
        <w:r>
          <w:instrText xml:space="preserve"> PAGEREF _Toc17943 \h </w:instrText>
        </w:r>
        <w:r>
          <w:fldChar w:fldCharType="separate"/>
        </w:r>
        <w:r>
          <w:t>74</w:t>
        </w:r>
        <w:r>
          <w:fldChar w:fldCharType="end"/>
        </w:r>
      </w:hyperlink>
    </w:p>
    <w:p>
      <w:pPr>
        <w:pStyle w:val="TOC1"/>
        <w:tabs>
          <w:tab w:val="right" w:leader="dot" w:pos="8306"/>
        </w:tabs>
      </w:pPr>
      <w:hyperlink w:anchor="_Toc24417" w:history="1">
        <w:r>
          <w:rPr>
            <w:rFonts w:ascii="仿宋" w:eastAsia="仿宋" w:hAnsi="仿宋" w:cs="仿宋" w:hint="eastAsia"/>
            <w:lang w:eastAsia="zh-CN"/>
          </w:rPr>
          <w:t>十九、合作与交流机制建立</w:t>
        </w:r>
        <w:r>
          <w:tab/>
        </w:r>
        <w:r>
          <w:fldChar w:fldCharType="begin"/>
        </w:r>
        <w:r>
          <w:instrText xml:space="preserve"> PAGEREF _Toc24417 \h </w:instrText>
        </w:r>
        <w:r>
          <w:fldChar w:fldCharType="separate"/>
        </w:r>
        <w:r>
          <w:t>75</w:t>
        </w:r>
        <w:r>
          <w:fldChar w:fldCharType="end"/>
        </w:r>
      </w:hyperlink>
    </w:p>
    <w:p>
      <w:pPr>
        <w:pStyle w:val="TOC2"/>
        <w:tabs>
          <w:tab w:val="right" w:leader="dot" w:pos="8306"/>
        </w:tabs>
      </w:pPr>
      <w:hyperlink w:anchor="_Toc16279" w:history="1">
        <w:r>
          <w:rPr>
            <w:rFonts w:ascii="仿宋" w:eastAsia="仿宋" w:hAnsi="仿宋" w:cs="仿宋" w:hint="eastAsia"/>
            <w:lang w:eastAsia="zh-CN"/>
          </w:rPr>
          <w:t>(一)、合作伙伴选择与合作方式</w:t>
        </w:r>
        <w:r>
          <w:tab/>
        </w:r>
        <w:r>
          <w:fldChar w:fldCharType="begin"/>
        </w:r>
        <w:r>
          <w:instrText xml:space="preserve"> PAGEREF _Toc16279 \h </w:instrText>
        </w:r>
        <w:r>
          <w:fldChar w:fldCharType="separate"/>
        </w:r>
        <w:r>
          <w:t>75</w:t>
        </w:r>
        <w:r>
          <w:fldChar w:fldCharType="end"/>
        </w:r>
      </w:hyperlink>
    </w:p>
    <w:p>
      <w:pPr>
        <w:pStyle w:val="TOC2"/>
        <w:tabs>
          <w:tab w:val="right" w:leader="dot" w:pos="8306"/>
        </w:tabs>
      </w:pPr>
      <w:hyperlink w:anchor="_Toc13931" w:history="1">
        <w:r>
          <w:rPr>
            <w:rFonts w:ascii="仿宋" w:eastAsia="仿宋" w:hAnsi="仿宋" w:cs="仿宋" w:hint="eastAsia"/>
            <w:lang w:eastAsia="zh-CN"/>
          </w:rPr>
          <w:t>(二)、交流与合作平台搭建</w:t>
        </w:r>
        <w:r>
          <w:tab/>
        </w:r>
        <w:r>
          <w:fldChar w:fldCharType="begin"/>
        </w:r>
        <w:r>
          <w:instrText xml:space="preserve"> PAGEREF _Toc13931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6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962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专用票清分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专用票清分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827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专用票清分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专用票清分机项目在其专注的领域内，特别是在人工智能和数据科学方面，有望推动显著的技术革新。项目的研发活动不仅有望孕育出改变行业运作方式的新技术，还可能在长远中影响整个技术生态系统。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专用票清分机项目还致力于提升当地居民的技能和就业能力，通过与当地教育机构合作提供培训和教育机会，从而提高社区整体的生活水平和社会福祉。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专用票清分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355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专用票清分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专用票清分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1436"/>
      <w:r>
        <w:rPr>
          <w:rFonts w:ascii="仿宋" w:eastAsia="仿宋" w:hAnsi="仿宋" w:cs="仿宋" w:hint="eastAsia"/>
          <w:sz w:val="28"/>
          <w:lang w:eastAsia="zh-CN"/>
        </w:rPr>
        <w:t>二、专用票清分机项目概论</w:t>
      </w:r>
      <w:bookmarkEnd w:id="6"/>
    </w:p>
    <w:p>
      <w:pPr>
        <w:pStyle w:val="Heading2"/>
        <w:rPr>
          <w:rFonts w:ascii="仿宋" w:eastAsia="仿宋" w:hAnsi="仿宋" w:cs="仿宋" w:hint="eastAsia"/>
          <w:lang w:eastAsia="zh-CN"/>
        </w:rPr>
      </w:pPr>
      <w:bookmarkStart w:id="7" w:name="_Toc632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专用票清分机项目的申报单位是“XXX实业发展公司”，这是一家在其所处行业内备受尊敬的企业。公司自成立以来，通过其在专用票清分机项目中表现出的创新精神和卓越执行力，在市场上赢得了显著的地位。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该公司的法定代表人秦XX，在专用票清分机项目及其他多个行业领域中都有着显著的贡献。秦XX以其出色的领导才能和敏锐的商业洞察力，带领公司在专用票清分机项目等多个领域实现了持续的成长和成功。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专用票清分机项目的重要合作伙伴。公司专注于[行业名称]领域，以创新作为驱动力，不断推动技术进步和市场扩张。在专用票清分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专用票清分机项目中展现了强劲的增长和稳定的财务表现。公司通过有效的策略，在专用票清分机项目中扩大了其市场份额并增强了盈利能力。同时，公司积极承担社会责任，参与各类社会公益项目，增强了其在专用票清分机项目中的品牌形象和社会影响力。</w:t>
      </w:r>
    </w:p>
    <w:p>
      <w:pPr>
        <w:pStyle w:val="Heading2"/>
        <w:ind w:firstLine="560" w:firstLineChars="200"/>
        <w:rPr>
          <w:rFonts w:ascii="仿宋" w:eastAsia="仿宋" w:hAnsi="仿宋" w:cs="仿宋" w:hint="eastAsia"/>
          <w:sz w:val="28"/>
          <w:lang w:eastAsia="zh-CN"/>
        </w:rPr>
      </w:pPr>
      <w:bookmarkStart w:id="8" w:name="_Toc3195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专用票清分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专用票清分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2817"/>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7912"/>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https://d.book118.com/025231313003011130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8C31DA"/>
    <w:rsid w:val="3E8C31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5231313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2024-03-15T20:33:00Z</dcterms:created>
  <dcterms:modified xsi:type="dcterms:W3CDTF">2024-03-15T20:34:40Z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095F709E06F549FF8C2A471D297155EC_11</vt:lpwstr>
  </property>
  <property fmtid="{D5CDD505-2E9C-101B-9397-08002B2CF9AE}" pid="3" name="KSOProductBuildVer">
    <vt:lpwstr>2052-12.1.0.16250</vt:lpwstr>
  </property>
</Properties>
</file>