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9F51D6" w:rsidP="009F51D6" w14:paraId="46FFB15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9F51D6">
        <w:rPr>
          <w:rFonts w:ascii="华文中宋" w:eastAsia="华文中宋" w:hAnsi="华文中宋"/>
          <w:b/>
          <w:sz w:val="30"/>
        </w:rPr>
        <w:t>2023</w:t>
      </w:r>
      <w:r w:rsidRPr="009F51D6">
        <w:rPr>
          <w:rFonts w:ascii="华文中宋" w:eastAsia="华文中宋" w:hAnsi="华文中宋"/>
          <w:b/>
          <w:sz w:val="30"/>
        </w:rPr>
        <w:t>广西百色市田东县机关后勤服务中心招聘财政供养编外司勤人员</w:t>
      </w:r>
      <w:r w:rsidRPr="009F51D6">
        <w:rPr>
          <w:rFonts w:ascii="华文中宋" w:eastAsia="华文中宋" w:hAnsi="华文中宋"/>
          <w:b/>
          <w:sz w:val="30"/>
        </w:rPr>
        <w:t>3</w:t>
      </w:r>
      <w:r w:rsidRPr="009F51D6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5A42531B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D7B151D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35E5DF5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在当事人没有约定，法律亦无特别规定的情况下，买卖合同中财产所有权的转移时间是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EB6C6D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、合同签订时</w:t>
      </w:r>
    </w:p>
    <w:p w:rsidR="00090F29" w14:paraId="54F791C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、付清全部货款时</w:t>
      </w:r>
    </w:p>
    <w:p w:rsidR="00090F29" w14:paraId="389F7CE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、标的物交付时</w:t>
      </w:r>
    </w:p>
    <w:p w:rsidR="00090F29" w14:paraId="59881B1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、登记时</w:t>
      </w:r>
    </w:p>
    <w:p w:rsidR="00090F29" w14:paraId="5584F5E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68DAC55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《合同法》规定：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标的物的所有权自标的物交付时起转移，但法律另有规定或者当事人另有约定的除外。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《民法通则》规定：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按照合同或者其他合法方式取得财产的，财产所有权从财产交付时起转移，法律另有规定或者当事人另有约定的除外。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BD137F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管理大师德鲁克提出了一种现代管理方法，即目标管理，他认为，目标不仅是管理者下达的，而且要得到被管理者的认同，只有这样，有难度的工作才不会被员工所拒绝和回避。</w:t>
      </w:r>
    </w:p>
    <w:p w:rsidR="00090F29" w14:paraId="145D537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这句话表达的意思是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B57569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、德鲁克提出目标管理方法</w:t>
      </w:r>
    </w:p>
    <w:p w:rsidR="00090F29" w14:paraId="40A2BE3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、目标由管理者确定</w:t>
      </w:r>
    </w:p>
    <w:p w:rsidR="00090F29" w14:paraId="3E6752F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、管理者与被管理者应共同商定目标</w:t>
      </w:r>
    </w:p>
    <w:p w:rsidR="00090F29" w14:paraId="1CE7910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、工作不应有难度，否则员工会拒绝</w:t>
      </w:r>
    </w:p>
    <w:p w:rsidR="00090F29" w14:paraId="7AB44AB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71A3CBC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项与原文的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目标</w:t>
      </w:r>
      <w:r w:rsidRPr="00090F29">
        <w:rPr>
          <w:rFonts w:ascii="微软雅黑" w:eastAsia="微软雅黑" w:cs="微软雅黑"/>
          <w:szCs w:val="14"/>
        </w:rPr>
        <w:t>……</w:t>
      </w:r>
      <w:r w:rsidRPr="00090F29">
        <w:rPr>
          <w:rFonts w:ascii="微软雅黑" w:eastAsia="微软雅黑" w:cs="微软雅黑"/>
          <w:szCs w:val="14"/>
        </w:rPr>
        <w:t>要得到被管理者的认同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不符，排除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项与原文的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有难度的工作才不会被员工所拒绝和回避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不符，排除</w:t>
      </w:r>
      <w:r w:rsidRPr="00090F29">
        <w:rPr>
          <w:rFonts w:ascii="微软雅黑" w:eastAsia="微软雅黑" w:cs="微软雅黑"/>
          <w:szCs w:val="14"/>
        </w:rPr>
        <w:t>;A</w:t>
      </w:r>
      <w:r w:rsidRPr="00090F29">
        <w:rPr>
          <w:rFonts w:ascii="微软雅黑" w:eastAsia="微软雅黑" w:cs="微软雅黑"/>
          <w:szCs w:val="14"/>
        </w:rPr>
        <w:t>项虽符合原文，但原文主要阐述的是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目标管理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的含义，而非谁提出的目标管理。故选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3CEC95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彗星是一种绕什么运动的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大冰球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1F0F2CA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、太阳</w:t>
      </w:r>
    </w:p>
    <w:p w:rsidR="00090F29" w14:paraId="242FF96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、月球</w:t>
      </w:r>
    </w:p>
    <w:p w:rsidR="00090F29" w14:paraId="5F7FA0E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、地球</w:t>
      </w:r>
    </w:p>
    <w:p w:rsidR="00090F29" w14:paraId="3E4BEE5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、火星</w:t>
      </w:r>
    </w:p>
    <w:p w:rsidR="00090F29" w14:paraId="0203838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5BDAB36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彗星是由冰和少量岩石组成的小天体，天文学家们把彗星形象地称为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脏雪球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或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大冰球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。在一般的情况下，彗星都在太阳系的边缘地区，彗星围绕太阳公转。故选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02167E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加大人力资源培育力度，更加注重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C9D33C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、人力资源培养制度的完善</w:t>
      </w:r>
    </w:p>
    <w:p w:rsidR="00090F29" w14:paraId="45D8788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、调动和保护人的积极性</w:t>
      </w:r>
    </w:p>
    <w:p w:rsidR="00090F29" w14:paraId="1C94394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、建立人才数据库</w:t>
      </w:r>
    </w:p>
    <w:p w:rsidR="00090F29" w14:paraId="7D65D35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、拓展人才生长空间</w:t>
      </w:r>
    </w:p>
    <w:p w:rsidR="00090F29" w14:paraId="4668E70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4173C34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加大人力资源培育力度，更加注重调动和保护人的积极性。故选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118069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搜索依赖症是一种凡事依赖上网搜索的习惯。当人们碰到自己不了解的问题时，首先想到的是去网上搜索，如果搜不到，就在网上进行提问，寄希望于热心网友答疑。互联网的便捷可以帮人们在获得大量信息的同时节省时间，但过度的依赖容易导致惰性，造成一部分年轻人不主动记忆，思考等问题。</w:t>
      </w:r>
    </w:p>
    <w:p w:rsidR="00090F29" w14:paraId="61C1895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根据上述定义，以下属于搜索依赖症的是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8BFFC6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、小吴刚开始学做饭。但他没有阅读任何关于做菜的书籍或者观看关于烹饪的电视节目，而是做任何一道菜之前都先上网查找做法</w:t>
      </w:r>
    </w:p>
    <w:p w:rsidR="00090F29" w14:paraId="5842845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、小雪非常喜欢网上冲浪，当遇到一些生活和学习等方面的问题时，她便快速到网上搜索答案，找到解决方法</w:t>
      </w:r>
    </w:p>
    <w:p w:rsidR="00090F29" w14:paraId="0ADBA25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、小袁是某高校学生，为了确定毕业论文所研究的课题，与导师进行探讨后，进入数据库大量查找与学科相关的论文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https://d.book118.com/025243314334011102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:rsidP="00C95F94" w14:paraId="209D071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F51D6" w14:paraId="5E51744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:rsidP="00C95F94" w14:paraId="43257A0F" w14:textId="2C1864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F51D6" w14:paraId="50DE8AE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paraId="61CB148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F51D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:rsidP="00C95F94" w14:textId="2C1864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F51D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F51D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:rsidP="00C95F94" w14:textId="2C1864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F51D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paraId="7CCEA6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paraId="4900F4F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paraId="22EB609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51D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9F51D6"/>
    <w:rsid w:val="00A77B3E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DCE9702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9F51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9F51D6"/>
    <w:rPr>
      <w:sz w:val="18"/>
      <w:szCs w:val="18"/>
    </w:rPr>
  </w:style>
  <w:style w:type="paragraph" w:styleId="Footer">
    <w:name w:val="footer"/>
    <w:basedOn w:val="Normal"/>
    <w:link w:val="a0"/>
    <w:rsid w:val="009F51D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9F51D6"/>
    <w:rPr>
      <w:sz w:val="18"/>
      <w:szCs w:val="18"/>
    </w:rPr>
  </w:style>
  <w:style w:type="character" w:styleId="PageNumber">
    <w:name w:val="page number"/>
    <w:basedOn w:val="DefaultParagraphFont"/>
    <w:rsid w:val="009F5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2524331433401110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3516</Words>
  <Characters>20046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