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家电清洗项目规划设计蓝图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60" w:history="1">
        <w:r>
          <w:rPr>
            <w:rFonts w:ascii="仿宋" w:eastAsia="仿宋" w:hAnsi="仿宋" w:cs="仿宋" w:hint="eastAsia"/>
            <w:lang w:eastAsia="zh-CN"/>
          </w:rPr>
          <w:t>前言</w:t>
        </w:r>
        <w:r>
          <w:tab/>
        </w:r>
        <w:r>
          <w:fldChar w:fldCharType="begin"/>
        </w:r>
        <w:r>
          <w:instrText xml:space="preserve"> PAGEREF _Toc27060 \h </w:instrText>
        </w:r>
        <w:r>
          <w:fldChar w:fldCharType="separate"/>
        </w:r>
        <w:r>
          <w:t>3</w:t>
        </w:r>
        <w:r>
          <w:fldChar w:fldCharType="end"/>
        </w:r>
      </w:hyperlink>
    </w:p>
    <w:p>
      <w:pPr>
        <w:pStyle w:val="TOC1"/>
        <w:tabs>
          <w:tab w:val="right" w:leader="dot" w:pos="8306"/>
        </w:tabs>
      </w:pPr>
      <w:hyperlink w:anchor="_Toc12499" w:history="1">
        <w:r>
          <w:rPr>
            <w:rFonts w:ascii="仿宋" w:eastAsia="仿宋" w:hAnsi="仿宋" w:cs="仿宋" w:hint="eastAsia"/>
            <w:lang w:eastAsia="zh-CN"/>
          </w:rPr>
          <w:t>一、家电清洗项目危机管理</w:t>
        </w:r>
        <w:r>
          <w:tab/>
        </w:r>
        <w:r>
          <w:fldChar w:fldCharType="begin"/>
        </w:r>
        <w:r>
          <w:instrText xml:space="preserve"> PAGEREF _Toc12499 \h </w:instrText>
        </w:r>
        <w:r>
          <w:fldChar w:fldCharType="separate"/>
        </w:r>
        <w:r>
          <w:t>3</w:t>
        </w:r>
        <w:r>
          <w:fldChar w:fldCharType="end"/>
        </w:r>
      </w:hyperlink>
    </w:p>
    <w:p>
      <w:pPr>
        <w:pStyle w:val="TOC2"/>
        <w:tabs>
          <w:tab w:val="right" w:leader="dot" w:pos="8306"/>
        </w:tabs>
      </w:pPr>
      <w:hyperlink w:anchor="_Toc2593" w:history="1">
        <w:r>
          <w:rPr>
            <w:rFonts w:ascii="仿宋" w:eastAsia="仿宋" w:hAnsi="仿宋" w:cs="仿宋" w:hint="eastAsia"/>
            <w:lang w:eastAsia="zh-CN"/>
          </w:rPr>
          <w:t>(一)、危机预警与识别</w:t>
        </w:r>
        <w:r>
          <w:tab/>
        </w:r>
        <w:r>
          <w:fldChar w:fldCharType="begin"/>
        </w:r>
        <w:r>
          <w:instrText xml:space="preserve"> PAGEREF _Toc2593 \h </w:instrText>
        </w:r>
        <w:r>
          <w:fldChar w:fldCharType="separate"/>
        </w:r>
        <w:r>
          <w:t>3</w:t>
        </w:r>
        <w:r>
          <w:fldChar w:fldCharType="end"/>
        </w:r>
      </w:hyperlink>
    </w:p>
    <w:p>
      <w:pPr>
        <w:pStyle w:val="TOC2"/>
        <w:tabs>
          <w:tab w:val="right" w:leader="dot" w:pos="8306"/>
        </w:tabs>
      </w:pPr>
      <w:hyperlink w:anchor="_Toc16100" w:history="1">
        <w:r>
          <w:rPr>
            <w:rFonts w:ascii="仿宋" w:eastAsia="仿宋" w:hAnsi="仿宋" w:cs="仿宋" w:hint="eastAsia"/>
            <w:lang w:eastAsia="zh-CN"/>
          </w:rPr>
          <w:t>(二)、危机应对与恢复</w:t>
        </w:r>
        <w:r>
          <w:tab/>
        </w:r>
        <w:r>
          <w:fldChar w:fldCharType="begin"/>
        </w:r>
        <w:r>
          <w:instrText xml:space="preserve"> PAGEREF _Toc16100 \h </w:instrText>
        </w:r>
        <w:r>
          <w:fldChar w:fldCharType="separate"/>
        </w:r>
        <w:r>
          <w:t>4</w:t>
        </w:r>
        <w:r>
          <w:fldChar w:fldCharType="end"/>
        </w:r>
      </w:hyperlink>
    </w:p>
    <w:p>
      <w:pPr>
        <w:pStyle w:val="TOC1"/>
        <w:tabs>
          <w:tab w:val="right" w:leader="dot" w:pos="8306"/>
        </w:tabs>
      </w:pPr>
      <w:hyperlink w:anchor="_Toc14468" w:history="1">
        <w:r>
          <w:rPr>
            <w:rFonts w:ascii="仿宋" w:eastAsia="仿宋" w:hAnsi="仿宋" w:cs="仿宋" w:hint="eastAsia"/>
            <w:lang w:eastAsia="zh-CN"/>
          </w:rPr>
          <w:t>二、家电清洗项目建设单位说明</w:t>
        </w:r>
        <w:r>
          <w:tab/>
        </w:r>
        <w:r>
          <w:fldChar w:fldCharType="begin"/>
        </w:r>
        <w:r>
          <w:instrText xml:space="preserve"> PAGEREF _Toc14468 \h </w:instrText>
        </w:r>
        <w:r>
          <w:fldChar w:fldCharType="separate"/>
        </w:r>
        <w:r>
          <w:t>5</w:t>
        </w:r>
        <w:r>
          <w:fldChar w:fldCharType="end"/>
        </w:r>
      </w:hyperlink>
    </w:p>
    <w:p>
      <w:pPr>
        <w:pStyle w:val="TOC2"/>
        <w:tabs>
          <w:tab w:val="right" w:leader="dot" w:pos="8306"/>
        </w:tabs>
      </w:pPr>
      <w:hyperlink w:anchor="_Toc13856" w:history="1">
        <w:r>
          <w:rPr>
            <w:rFonts w:ascii="仿宋" w:eastAsia="仿宋" w:hAnsi="仿宋" w:cs="仿宋" w:hint="eastAsia"/>
            <w:lang w:eastAsia="zh-CN"/>
          </w:rPr>
          <w:t>(一)、家电清洗项目承办单位基本情况</w:t>
        </w:r>
        <w:r>
          <w:tab/>
        </w:r>
        <w:r>
          <w:fldChar w:fldCharType="begin"/>
        </w:r>
        <w:r>
          <w:instrText xml:space="preserve"> PAGEREF _Toc13856 \h </w:instrText>
        </w:r>
        <w:r>
          <w:fldChar w:fldCharType="separate"/>
        </w:r>
        <w:r>
          <w:t>5</w:t>
        </w:r>
        <w:r>
          <w:fldChar w:fldCharType="end"/>
        </w:r>
      </w:hyperlink>
    </w:p>
    <w:p>
      <w:pPr>
        <w:pStyle w:val="TOC2"/>
        <w:tabs>
          <w:tab w:val="right" w:leader="dot" w:pos="8306"/>
        </w:tabs>
      </w:pPr>
      <w:hyperlink w:anchor="_Toc10056" w:history="1">
        <w:r>
          <w:rPr>
            <w:rFonts w:ascii="仿宋" w:eastAsia="仿宋" w:hAnsi="仿宋" w:cs="仿宋" w:hint="eastAsia"/>
            <w:lang w:eastAsia="zh-CN"/>
          </w:rPr>
          <w:t>(二)、公司经济效益分析</w:t>
        </w:r>
        <w:r>
          <w:tab/>
        </w:r>
        <w:r>
          <w:fldChar w:fldCharType="begin"/>
        </w:r>
        <w:r>
          <w:instrText xml:space="preserve"> PAGEREF _Toc10056 \h </w:instrText>
        </w:r>
        <w:r>
          <w:fldChar w:fldCharType="separate"/>
        </w:r>
        <w:r>
          <w:t>6</w:t>
        </w:r>
        <w:r>
          <w:fldChar w:fldCharType="end"/>
        </w:r>
      </w:hyperlink>
    </w:p>
    <w:p>
      <w:pPr>
        <w:pStyle w:val="TOC1"/>
        <w:tabs>
          <w:tab w:val="right" w:leader="dot" w:pos="8306"/>
        </w:tabs>
      </w:pPr>
      <w:hyperlink w:anchor="_Toc22919" w:history="1">
        <w:r>
          <w:rPr>
            <w:rFonts w:ascii="仿宋" w:eastAsia="仿宋" w:hAnsi="仿宋" w:cs="仿宋" w:hint="eastAsia"/>
            <w:lang w:eastAsia="zh-CN"/>
          </w:rPr>
          <w:t>三、家电清洗项目可持续发展</w:t>
        </w:r>
        <w:r>
          <w:tab/>
        </w:r>
        <w:r>
          <w:fldChar w:fldCharType="begin"/>
        </w:r>
        <w:r>
          <w:instrText xml:space="preserve"> PAGEREF _Toc22919 \h </w:instrText>
        </w:r>
        <w:r>
          <w:fldChar w:fldCharType="separate"/>
        </w:r>
        <w:r>
          <w:t>7</w:t>
        </w:r>
        <w:r>
          <w:fldChar w:fldCharType="end"/>
        </w:r>
      </w:hyperlink>
    </w:p>
    <w:p>
      <w:pPr>
        <w:pStyle w:val="TOC2"/>
        <w:tabs>
          <w:tab w:val="right" w:leader="dot" w:pos="8306"/>
        </w:tabs>
      </w:pPr>
      <w:hyperlink w:anchor="_Toc9874" w:history="1">
        <w:r>
          <w:rPr>
            <w:rFonts w:ascii="仿宋" w:eastAsia="仿宋" w:hAnsi="仿宋" w:cs="仿宋" w:hint="eastAsia"/>
            <w:lang w:eastAsia="zh-CN"/>
          </w:rPr>
          <w:t>(一)、可持续战略与实践</w:t>
        </w:r>
        <w:r>
          <w:tab/>
        </w:r>
        <w:r>
          <w:fldChar w:fldCharType="begin"/>
        </w:r>
        <w:r>
          <w:instrText xml:space="preserve"> PAGEREF _Toc9874 \h </w:instrText>
        </w:r>
        <w:r>
          <w:fldChar w:fldCharType="separate"/>
        </w:r>
        <w:r>
          <w:t>7</w:t>
        </w:r>
        <w:r>
          <w:fldChar w:fldCharType="end"/>
        </w:r>
      </w:hyperlink>
    </w:p>
    <w:p>
      <w:pPr>
        <w:pStyle w:val="TOC2"/>
        <w:tabs>
          <w:tab w:val="right" w:leader="dot" w:pos="8306"/>
        </w:tabs>
      </w:pPr>
      <w:hyperlink w:anchor="_Toc30028" w:history="1">
        <w:r>
          <w:rPr>
            <w:rFonts w:ascii="仿宋" w:eastAsia="仿宋" w:hAnsi="仿宋" w:cs="仿宋" w:hint="eastAsia"/>
            <w:lang w:eastAsia="zh-CN"/>
          </w:rPr>
          <w:t>(二)、环保与社会责任</w:t>
        </w:r>
        <w:r>
          <w:tab/>
        </w:r>
        <w:r>
          <w:fldChar w:fldCharType="begin"/>
        </w:r>
        <w:r>
          <w:instrText xml:space="preserve"> PAGEREF _Toc30028 \h </w:instrText>
        </w:r>
        <w:r>
          <w:fldChar w:fldCharType="separate"/>
        </w:r>
        <w:r>
          <w:t>8</w:t>
        </w:r>
        <w:r>
          <w:fldChar w:fldCharType="end"/>
        </w:r>
      </w:hyperlink>
    </w:p>
    <w:p>
      <w:pPr>
        <w:pStyle w:val="TOC1"/>
        <w:tabs>
          <w:tab w:val="right" w:leader="dot" w:pos="8306"/>
        </w:tabs>
      </w:pPr>
      <w:hyperlink w:anchor="_Toc1019" w:history="1">
        <w:r>
          <w:rPr>
            <w:rFonts w:ascii="仿宋" w:eastAsia="仿宋" w:hAnsi="仿宋" w:cs="仿宋" w:hint="eastAsia"/>
            <w:lang w:eastAsia="zh-CN"/>
          </w:rPr>
          <w:t>四、产品规划分析</w:t>
        </w:r>
        <w:r>
          <w:tab/>
        </w:r>
        <w:r>
          <w:fldChar w:fldCharType="begin"/>
        </w:r>
        <w:r>
          <w:instrText xml:space="preserve"> PAGEREF _Toc1019 \h </w:instrText>
        </w:r>
        <w:r>
          <w:fldChar w:fldCharType="separate"/>
        </w:r>
        <w:r>
          <w:t>8</w:t>
        </w:r>
        <w:r>
          <w:fldChar w:fldCharType="end"/>
        </w:r>
      </w:hyperlink>
    </w:p>
    <w:p>
      <w:pPr>
        <w:pStyle w:val="TOC2"/>
        <w:tabs>
          <w:tab w:val="right" w:leader="dot" w:pos="8306"/>
        </w:tabs>
      </w:pPr>
      <w:hyperlink w:anchor="_Toc21005" w:history="1">
        <w:r>
          <w:rPr>
            <w:rFonts w:ascii="仿宋" w:eastAsia="仿宋" w:hAnsi="仿宋" w:cs="仿宋" w:hint="eastAsia"/>
            <w:lang w:eastAsia="zh-CN"/>
          </w:rPr>
          <w:t>(一)、产品规划</w:t>
        </w:r>
        <w:r>
          <w:tab/>
        </w:r>
        <w:r>
          <w:fldChar w:fldCharType="begin"/>
        </w:r>
        <w:r>
          <w:instrText xml:space="preserve"> PAGEREF _Toc21005 \h </w:instrText>
        </w:r>
        <w:r>
          <w:fldChar w:fldCharType="separate"/>
        </w:r>
        <w:r>
          <w:t>8</w:t>
        </w:r>
        <w:r>
          <w:fldChar w:fldCharType="end"/>
        </w:r>
      </w:hyperlink>
    </w:p>
    <w:p>
      <w:pPr>
        <w:pStyle w:val="TOC2"/>
        <w:tabs>
          <w:tab w:val="right" w:leader="dot" w:pos="8306"/>
        </w:tabs>
      </w:pPr>
      <w:hyperlink w:anchor="_Toc31082" w:history="1">
        <w:r>
          <w:rPr>
            <w:rFonts w:ascii="仿宋" w:eastAsia="仿宋" w:hAnsi="仿宋" w:cs="仿宋" w:hint="eastAsia"/>
            <w:lang w:eastAsia="zh-CN"/>
          </w:rPr>
          <w:t>(二)、建设规模</w:t>
        </w:r>
        <w:r>
          <w:tab/>
        </w:r>
        <w:r>
          <w:fldChar w:fldCharType="begin"/>
        </w:r>
        <w:r>
          <w:instrText xml:space="preserve"> PAGEREF _Toc31082 \h </w:instrText>
        </w:r>
        <w:r>
          <w:fldChar w:fldCharType="separate"/>
        </w:r>
        <w:r>
          <w:t>9</w:t>
        </w:r>
        <w:r>
          <w:fldChar w:fldCharType="end"/>
        </w:r>
      </w:hyperlink>
    </w:p>
    <w:p>
      <w:pPr>
        <w:pStyle w:val="TOC1"/>
        <w:tabs>
          <w:tab w:val="right" w:leader="dot" w:pos="8306"/>
        </w:tabs>
      </w:pPr>
      <w:hyperlink w:anchor="_Toc3788" w:history="1">
        <w:r>
          <w:rPr>
            <w:rFonts w:ascii="仿宋" w:eastAsia="仿宋" w:hAnsi="仿宋" w:cs="仿宋" w:hint="eastAsia"/>
            <w:lang w:eastAsia="zh-CN"/>
          </w:rPr>
          <w:t>五、家电清洗项目概论</w:t>
        </w:r>
        <w:r>
          <w:tab/>
        </w:r>
        <w:r>
          <w:fldChar w:fldCharType="begin"/>
        </w:r>
        <w:r>
          <w:instrText xml:space="preserve"> PAGEREF _Toc3788 \h </w:instrText>
        </w:r>
        <w:r>
          <w:fldChar w:fldCharType="separate"/>
        </w:r>
        <w:r>
          <w:t>10</w:t>
        </w:r>
        <w:r>
          <w:fldChar w:fldCharType="end"/>
        </w:r>
      </w:hyperlink>
    </w:p>
    <w:p>
      <w:pPr>
        <w:pStyle w:val="TOC2"/>
        <w:tabs>
          <w:tab w:val="right" w:leader="dot" w:pos="8306"/>
        </w:tabs>
      </w:pPr>
      <w:hyperlink w:anchor="_Toc11178" w:history="1">
        <w:r>
          <w:rPr>
            <w:rFonts w:ascii="仿宋" w:eastAsia="仿宋" w:hAnsi="仿宋" w:cs="仿宋" w:hint="eastAsia"/>
            <w:lang w:eastAsia="zh-CN"/>
          </w:rPr>
          <w:t>(一)、家电清洗项目概况</w:t>
        </w:r>
        <w:r>
          <w:tab/>
        </w:r>
        <w:r>
          <w:fldChar w:fldCharType="begin"/>
        </w:r>
        <w:r>
          <w:instrText xml:space="preserve"> PAGEREF _Toc11178 \h </w:instrText>
        </w:r>
        <w:r>
          <w:fldChar w:fldCharType="separate"/>
        </w:r>
        <w:r>
          <w:t>10</w:t>
        </w:r>
        <w:r>
          <w:fldChar w:fldCharType="end"/>
        </w:r>
      </w:hyperlink>
    </w:p>
    <w:p>
      <w:pPr>
        <w:pStyle w:val="TOC2"/>
        <w:tabs>
          <w:tab w:val="right" w:leader="dot" w:pos="8306"/>
        </w:tabs>
      </w:pPr>
      <w:hyperlink w:anchor="_Toc32690" w:history="1">
        <w:r>
          <w:rPr>
            <w:rFonts w:ascii="仿宋" w:eastAsia="仿宋" w:hAnsi="仿宋" w:cs="仿宋" w:hint="eastAsia"/>
            <w:lang w:eastAsia="zh-CN"/>
          </w:rPr>
          <w:t>(二)、家电清洗项目目标</w:t>
        </w:r>
        <w:r>
          <w:tab/>
        </w:r>
        <w:r>
          <w:fldChar w:fldCharType="begin"/>
        </w:r>
        <w:r>
          <w:instrText xml:space="preserve"> PAGEREF _Toc32690 \h </w:instrText>
        </w:r>
        <w:r>
          <w:fldChar w:fldCharType="separate"/>
        </w:r>
        <w:r>
          <w:t>13</w:t>
        </w:r>
        <w:r>
          <w:fldChar w:fldCharType="end"/>
        </w:r>
      </w:hyperlink>
    </w:p>
    <w:p>
      <w:pPr>
        <w:pStyle w:val="TOC2"/>
        <w:tabs>
          <w:tab w:val="right" w:leader="dot" w:pos="8306"/>
        </w:tabs>
      </w:pPr>
      <w:hyperlink w:anchor="_Toc32419" w:history="1">
        <w:r>
          <w:rPr>
            <w:rFonts w:ascii="仿宋" w:eastAsia="仿宋" w:hAnsi="仿宋" w:cs="仿宋" w:hint="eastAsia"/>
            <w:lang w:eastAsia="zh-CN"/>
          </w:rPr>
          <w:t>(三)、家电清洗项目提出的理由</w:t>
        </w:r>
        <w:r>
          <w:tab/>
        </w:r>
        <w:r>
          <w:fldChar w:fldCharType="begin"/>
        </w:r>
        <w:r>
          <w:instrText xml:space="preserve"> PAGEREF _Toc32419 \h </w:instrText>
        </w:r>
        <w:r>
          <w:fldChar w:fldCharType="separate"/>
        </w:r>
        <w:r>
          <w:t>13</w:t>
        </w:r>
        <w:r>
          <w:fldChar w:fldCharType="end"/>
        </w:r>
      </w:hyperlink>
    </w:p>
    <w:p>
      <w:pPr>
        <w:pStyle w:val="TOC2"/>
        <w:tabs>
          <w:tab w:val="right" w:leader="dot" w:pos="8306"/>
        </w:tabs>
      </w:pPr>
      <w:hyperlink w:anchor="_Toc24545" w:history="1">
        <w:r>
          <w:rPr>
            <w:rFonts w:ascii="仿宋" w:eastAsia="仿宋" w:hAnsi="仿宋" w:cs="仿宋" w:hint="eastAsia"/>
            <w:lang w:eastAsia="zh-CN"/>
          </w:rPr>
          <w:t>(四)、家电清洗项目意义</w:t>
        </w:r>
        <w:r>
          <w:tab/>
        </w:r>
        <w:r>
          <w:fldChar w:fldCharType="begin"/>
        </w:r>
        <w:r>
          <w:instrText xml:space="preserve"> PAGEREF _Toc24545 \h </w:instrText>
        </w:r>
        <w:r>
          <w:fldChar w:fldCharType="separate"/>
        </w:r>
        <w:r>
          <w:t>15</w:t>
        </w:r>
        <w:r>
          <w:fldChar w:fldCharType="end"/>
        </w:r>
      </w:hyperlink>
    </w:p>
    <w:p>
      <w:pPr>
        <w:pStyle w:val="TOC2"/>
        <w:tabs>
          <w:tab w:val="right" w:leader="dot" w:pos="8306"/>
        </w:tabs>
      </w:pPr>
      <w:hyperlink w:anchor="_Toc29794" w:history="1">
        <w:r>
          <w:rPr>
            <w:rFonts w:ascii="仿宋" w:eastAsia="仿宋" w:hAnsi="仿宋" w:cs="仿宋" w:hint="eastAsia"/>
            <w:lang w:eastAsia="zh-CN"/>
          </w:rPr>
          <w:t>(五)、家电清洗项目背景</w:t>
        </w:r>
        <w:r>
          <w:tab/>
        </w:r>
        <w:r>
          <w:fldChar w:fldCharType="begin"/>
        </w:r>
        <w:r>
          <w:instrText xml:space="preserve"> PAGEREF _Toc29794 \h </w:instrText>
        </w:r>
        <w:r>
          <w:fldChar w:fldCharType="separate"/>
        </w:r>
        <w:r>
          <w:t>16</w:t>
        </w:r>
        <w:r>
          <w:fldChar w:fldCharType="end"/>
        </w:r>
      </w:hyperlink>
    </w:p>
    <w:p>
      <w:pPr>
        <w:pStyle w:val="TOC1"/>
        <w:tabs>
          <w:tab w:val="right" w:leader="dot" w:pos="8306"/>
        </w:tabs>
      </w:pPr>
      <w:hyperlink w:anchor="_Toc22242" w:history="1">
        <w:r>
          <w:rPr>
            <w:rFonts w:ascii="仿宋" w:eastAsia="仿宋" w:hAnsi="仿宋" w:cs="仿宋" w:hint="eastAsia"/>
            <w:lang w:eastAsia="zh-CN"/>
          </w:rPr>
          <w:t>六、家电清洗项目建设背景及必要性分析</w:t>
        </w:r>
        <w:r>
          <w:tab/>
        </w:r>
        <w:r>
          <w:fldChar w:fldCharType="begin"/>
        </w:r>
        <w:r>
          <w:instrText xml:space="preserve"> PAGEREF _Toc22242 \h </w:instrText>
        </w:r>
        <w:r>
          <w:fldChar w:fldCharType="separate"/>
        </w:r>
        <w:r>
          <w:t>17</w:t>
        </w:r>
        <w:r>
          <w:fldChar w:fldCharType="end"/>
        </w:r>
      </w:hyperlink>
    </w:p>
    <w:p>
      <w:pPr>
        <w:pStyle w:val="TOC2"/>
        <w:tabs>
          <w:tab w:val="right" w:leader="dot" w:pos="8306"/>
        </w:tabs>
      </w:pPr>
      <w:hyperlink w:anchor="_Toc13647" w:history="1">
        <w:r>
          <w:rPr>
            <w:rFonts w:ascii="仿宋" w:eastAsia="仿宋" w:hAnsi="仿宋" w:cs="仿宋" w:hint="eastAsia"/>
            <w:lang w:eastAsia="zh-CN"/>
          </w:rPr>
          <w:t>(一)、家电清洗项目背景分析</w:t>
        </w:r>
        <w:r>
          <w:tab/>
        </w:r>
        <w:r>
          <w:fldChar w:fldCharType="begin"/>
        </w:r>
        <w:r>
          <w:instrText xml:space="preserve"> PAGEREF _Toc13647 \h </w:instrText>
        </w:r>
        <w:r>
          <w:fldChar w:fldCharType="separate"/>
        </w:r>
        <w:r>
          <w:t>17</w:t>
        </w:r>
        <w:r>
          <w:fldChar w:fldCharType="end"/>
        </w:r>
      </w:hyperlink>
    </w:p>
    <w:p>
      <w:pPr>
        <w:pStyle w:val="TOC2"/>
        <w:tabs>
          <w:tab w:val="right" w:leader="dot" w:pos="8306"/>
        </w:tabs>
      </w:pPr>
      <w:hyperlink w:anchor="_Toc5742" w:history="1">
        <w:r>
          <w:rPr>
            <w:rFonts w:ascii="仿宋" w:eastAsia="仿宋" w:hAnsi="仿宋" w:cs="仿宋" w:hint="eastAsia"/>
            <w:lang w:eastAsia="zh-CN"/>
          </w:rPr>
          <w:t>(二)、家电清洗项目建设必要性分析</w:t>
        </w:r>
        <w:r>
          <w:tab/>
        </w:r>
        <w:r>
          <w:fldChar w:fldCharType="begin"/>
        </w:r>
        <w:r>
          <w:instrText xml:space="preserve"> PAGEREF _Toc5742 \h </w:instrText>
        </w:r>
        <w:r>
          <w:fldChar w:fldCharType="separate"/>
        </w:r>
        <w:r>
          <w:t>18</w:t>
        </w:r>
        <w:r>
          <w:fldChar w:fldCharType="end"/>
        </w:r>
      </w:hyperlink>
    </w:p>
    <w:p>
      <w:pPr>
        <w:pStyle w:val="TOC1"/>
        <w:tabs>
          <w:tab w:val="right" w:leader="dot" w:pos="8306"/>
        </w:tabs>
      </w:pPr>
      <w:hyperlink w:anchor="_Toc4942" w:history="1">
        <w:r>
          <w:rPr>
            <w:rFonts w:ascii="仿宋" w:eastAsia="仿宋" w:hAnsi="仿宋" w:cs="仿宋" w:hint="eastAsia"/>
            <w:lang w:eastAsia="zh-CN"/>
          </w:rPr>
          <w:t>七、家电清洗项目人力资源管理</w:t>
        </w:r>
        <w:r>
          <w:tab/>
        </w:r>
        <w:r>
          <w:fldChar w:fldCharType="begin"/>
        </w:r>
        <w:r>
          <w:instrText xml:space="preserve"> PAGEREF _Toc4942 \h </w:instrText>
        </w:r>
        <w:r>
          <w:fldChar w:fldCharType="separate"/>
        </w:r>
        <w:r>
          <w:t>20</w:t>
        </w:r>
        <w:r>
          <w:fldChar w:fldCharType="end"/>
        </w:r>
      </w:hyperlink>
    </w:p>
    <w:p>
      <w:pPr>
        <w:pStyle w:val="TOC2"/>
        <w:tabs>
          <w:tab w:val="right" w:leader="dot" w:pos="8306"/>
        </w:tabs>
      </w:pPr>
      <w:hyperlink w:anchor="_Toc15273" w:history="1">
        <w:r>
          <w:rPr>
            <w:rFonts w:ascii="仿宋" w:eastAsia="仿宋" w:hAnsi="仿宋" w:cs="仿宋" w:hint="eastAsia"/>
            <w:lang w:eastAsia="zh-CN"/>
          </w:rPr>
          <w:t>(一)、建立健全的预算管理制度</w:t>
        </w:r>
        <w:r>
          <w:tab/>
        </w:r>
        <w:r>
          <w:fldChar w:fldCharType="begin"/>
        </w:r>
        <w:r>
          <w:instrText xml:space="preserve"> PAGEREF _Toc15273 \h </w:instrText>
        </w:r>
        <w:r>
          <w:fldChar w:fldCharType="separate"/>
        </w:r>
        <w:r>
          <w:t>20</w:t>
        </w:r>
        <w:r>
          <w:fldChar w:fldCharType="end"/>
        </w:r>
      </w:hyperlink>
    </w:p>
    <w:p>
      <w:pPr>
        <w:pStyle w:val="TOC2"/>
        <w:tabs>
          <w:tab w:val="right" w:leader="dot" w:pos="8306"/>
        </w:tabs>
      </w:pPr>
      <w:hyperlink w:anchor="_Toc9878" w:history="1">
        <w:r>
          <w:rPr>
            <w:rFonts w:ascii="仿宋" w:eastAsia="仿宋" w:hAnsi="仿宋" w:cs="仿宋" w:hint="eastAsia"/>
            <w:lang w:eastAsia="zh-CN"/>
          </w:rPr>
          <w:t>(二)、加强资金流动监控</w:t>
        </w:r>
        <w:r>
          <w:tab/>
        </w:r>
        <w:r>
          <w:fldChar w:fldCharType="begin"/>
        </w:r>
        <w:r>
          <w:instrText xml:space="preserve"> PAGEREF _Toc9878 \h </w:instrText>
        </w:r>
        <w:r>
          <w:fldChar w:fldCharType="separate"/>
        </w:r>
        <w:r>
          <w:t>21</w:t>
        </w:r>
        <w:r>
          <w:fldChar w:fldCharType="end"/>
        </w:r>
      </w:hyperlink>
    </w:p>
    <w:p>
      <w:pPr>
        <w:pStyle w:val="TOC2"/>
        <w:tabs>
          <w:tab w:val="right" w:leader="dot" w:pos="8306"/>
        </w:tabs>
      </w:pPr>
      <w:hyperlink w:anchor="_Toc14087" w:history="1">
        <w:r>
          <w:rPr>
            <w:rFonts w:ascii="仿宋" w:eastAsia="仿宋" w:hAnsi="仿宋" w:cs="仿宋" w:hint="eastAsia"/>
            <w:lang w:eastAsia="zh-CN"/>
          </w:rPr>
          <w:t>(三)、制定完善的风险控制机制</w:t>
        </w:r>
        <w:r>
          <w:tab/>
        </w:r>
        <w:r>
          <w:fldChar w:fldCharType="begin"/>
        </w:r>
        <w:r>
          <w:instrText xml:space="preserve"> PAGEREF _Toc14087 \h </w:instrText>
        </w:r>
        <w:r>
          <w:fldChar w:fldCharType="separate"/>
        </w:r>
        <w:r>
          <w:t>23</w:t>
        </w:r>
        <w:r>
          <w:fldChar w:fldCharType="end"/>
        </w:r>
      </w:hyperlink>
    </w:p>
    <w:p>
      <w:pPr>
        <w:pStyle w:val="TOC2"/>
        <w:tabs>
          <w:tab w:val="right" w:leader="dot" w:pos="8306"/>
        </w:tabs>
      </w:pPr>
      <w:hyperlink w:anchor="_Toc23166" w:history="1">
        <w:r>
          <w:rPr>
            <w:rFonts w:ascii="仿宋" w:eastAsia="仿宋" w:hAnsi="仿宋" w:cs="仿宋" w:hint="eastAsia"/>
            <w:lang w:eastAsia="zh-CN"/>
          </w:rPr>
          <w:t>(四)、优化成本管理</w:t>
        </w:r>
        <w:r>
          <w:tab/>
        </w:r>
        <w:r>
          <w:fldChar w:fldCharType="begin"/>
        </w:r>
        <w:r>
          <w:instrText xml:space="preserve"> PAGEREF _Toc23166 \h </w:instrText>
        </w:r>
        <w:r>
          <w:fldChar w:fldCharType="separate"/>
        </w:r>
        <w:r>
          <w:t>24</w:t>
        </w:r>
        <w:r>
          <w:fldChar w:fldCharType="end"/>
        </w:r>
      </w:hyperlink>
    </w:p>
    <w:p>
      <w:pPr>
        <w:pStyle w:val="TOC1"/>
        <w:tabs>
          <w:tab w:val="right" w:leader="dot" w:pos="8306"/>
        </w:tabs>
      </w:pPr>
      <w:hyperlink w:anchor="_Toc22635" w:history="1">
        <w:r>
          <w:rPr>
            <w:rFonts w:ascii="仿宋" w:eastAsia="仿宋" w:hAnsi="仿宋" w:cs="仿宋" w:hint="eastAsia"/>
            <w:lang w:eastAsia="zh-CN"/>
          </w:rPr>
          <w:t>八、家电清洗项目技术管理</w:t>
        </w:r>
        <w:r>
          <w:tab/>
        </w:r>
        <w:r>
          <w:fldChar w:fldCharType="begin"/>
        </w:r>
        <w:r>
          <w:instrText xml:space="preserve"> PAGEREF _Toc22635 \h </w:instrText>
        </w:r>
        <w:r>
          <w:fldChar w:fldCharType="separate"/>
        </w:r>
        <w:r>
          <w:t>25</w:t>
        </w:r>
        <w:r>
          <w:fldChar w:fldCharType="end"/>
        </w:r>
      </w:hyperlink>
    </w:p>
    <w:p>
      <w:pPr>
        <w:pStyle w:val="TOC2"/>
        <w:tabs>
          <w:tab w:val="right" w:leader="dot" w:pos="8306"/>
        </w:tabs>
      </w:pPr>
      <w:hyperlink w:anchor="_Toc12701" w:history="1">
        <w:r>
          <w:rPr>
            <w:rFonts w:ascii="仿宋" w:eastAsia="仿宋" w:hAnsi="仿宋" w:cs="仿宋" w:hint="eastAsia"/>
            <w:lang w:eastAsia="zh-CN"/>
          </w:rPr>
          <w:t>(一)、技术方案选用方向</w:t>
        </w:r>
        <w:r>
          <w:tab/>
        </w:r>
        <w:r>
          <w:fldChar w:fldCharType="begin"/>
        </w:r>
        <w:r>
          <w:instrText xml:space="preserve"> PAGEREF _Toc12701 \h </w:instrText>
        </w:r>
        <w:r>
          <w:fldChar w:fldCharType="separate"/>
        </w:r>
        <w:r>
          <w:t>25</w:t>
        </w:r>
        <w:r>
          <w:fldChar w:fldCharType="end"/>
        </w:r>
      </w:hyperlink>
    </w:p>
    <w:p>
      <w:pPr>
        <w:pStyle w:val="TOC2"/>
        <w:tabs>
          <w:tab w:val="right" w:leader="dot" w:pos="8306"/>
        </w:tabs>
      </w:pPr>
      <w:hyperlink w:anchor="_Toc18762" w:history="1">
        <w:r>
          <w:rPr>
            <w:rFonts w:ascii="仿宋" w:eastAsia="仿宋" w:hAnsi="仿宋" w:cs="仿宋" w:hint="eastAsia"/>
            <w:lang w:eastAsia="zh-CN"/>
          </w:rPr>
          <w:t>(二)、工艺技术方案选用原则</w:t>
        </w:r>
        <w:r>
          <w:tab/>
        </w:r>
        <w:r>
          <w:fldChar w:fldCharType="begin"/>
        </w:r>
        <w:r>
          <w:instrText xml:space="preserve"> PAGEREF _Toc18762 \h </w:instrText>
        </w:r>
        <w:r>
          <w:fldChar w:fldCharType="separate"/>
        </w:r>
        <w:r>
          <w:t>27</w:t>
        </w:r>
        <w:r>
          <w:fldChar w:fldCharType="end"/>
        </w:r>
      </w:hyperlink>
    </w:p>
    <w:p>
      <w:pPr>
        <w:pStyle w:val="TOC2"/>
        <w:tabs>
          <w:tab w:val="right" w:leader="dot" w:pos="8306"/>
        </w:tabs>
      </w:pPr>
      <w:hyperlink w:anchor="_Toc999" w:history="1">
        <w:r>
          <w:rPr>
            <w:rFonts w:ascii="仿宋" w:eastAsia="仿宋" w:hAnsi="仿宋" w:cs="仿宋" w:hint="eastAsia"/>
            <w:lang w:eastAsia="zh-CN"/>
          </w:rPr>
          <w:t>(三)、工艺技术方案要求</w:t>
        </w:r>
        <w:r>
          <w:tab/>
        </w:r>
        <w:r>
          <w:fldChar w:fldCharType="begin"/>
        </w:r>
        <w:r>
          <w:instrText xml:space="preserve"> PAGEREF _Toc999 \h </w:instrText>
        </w:r>
        <w:r>
          <w:fldChar w:fldCharType="separate"/>
        </w:r>
        <w:r>
          <w:t>29</w:t>
        </w:r>
        <w:r>
          <w:fldChar w:fldCharType="end"/>
        </w:r>
      </w:hyperlink>
    </w:p>
    <w:p>
      <w:pPr>
        <w:pStyle w:val="TOC1"/>
        <w:tabs>
          <w:tab w:val="right" w:leader="dot" w:pos="8306"/>
        </w:tabs>
      </w:pPr>
      <w:hyperlink w:anchor="_Toc19669" w:history="1">
        <w:r>
          <w:rPr>
            <w:rFonts w:ascii="仿宋" w:eastAsia="仿宋" w:hAnsi="仿宋" w:cs="仿宋" w:hint="eastAsia"/>
            <w:lang w:eastAsia="zh-CN"/>
          </w:rPr>
          <w:t>九、家电清洗项目人力资源培养与发展</w:t>
        </w:r>
        <w:r>
          <w:tab/>
        </w:r>
        <w:r>
          <w:fldChar w:fldCharType="begin"/>
        </w:r>
        <w:r>
          <w:instrText xml:space="preserve"> PAGEREF _Toc19669 \h </w:instrText>
        </w:r>
        <w:r>
          <w:fldChar w:fldCharType="separate"/>
        </w:r>
        <w:r>
          <w:t>31</w:t>
        </w:r>
        <w:r>
          <w:fldChar w:fldCharType="end"/>
        </w:r>
      </w:hyperlink>
    </w:p>
    <w:p>
      <w:pPr>
        <w:pStyle w:val="TOC2"/>
        <w:tabs>
          <w:tab w:val="right" w:leader="dot" w:pos="8306"/>
        </w:tabs>
      </w:pPr>
      <w:hyperlink w:anchor="_Toc20141" w:history="1">
        <w:r>
          <w:rPr>
            <w:rFonts w:ascii="仿宋" w:eastAsia="仿宋" w:hAnsi="仿宋" w:cs="仿宋" w:hint="eastAsia"/>
            <w:lang w:eastAsia="zh-CN"/>
          </w:rPr>
          <w:t>(一)、人才需求与规划</w:t>
        </w:r>
        <w:r>
          <w:tab/>
        </w:r>
        <w:r>
          <w:fldChar w:fldCharType="begin"/>
        </w:r>
        <w:r>
          <w:instrText xml:space="preserve"> PAGEREF _Toc20141 \h </w:instrText>
        </w:r>
        <w:r>
          <w:fldChar w:fldCharType="separate"/>
        </w:r>
        <w:r>
          <w:t>31</w:t>
        </w:r>
        <w:r>
          <w:fldChar w:fldCharType="end"/>
        </w:r>
      </w:hyperlink>
    </w:p>
    <w:p>
      <w:pPr>
        <w:pStyle w:val="TOC2"/>
        <w:tabs>
          <w:tab w:val="right" w:leader="dot" w:pos="8306"/>
        </w:tabs>
      </w:pPr>
      <w:hyperlink w:anchor="_Toc7794" w:history="1">
        <w:r>
          <w:rPr>
            <w:rFonts w:ascii="仿宋" w:eastAsia="仿宋" w:hAnsi="仿宋" w:cs="仿宋" w:hint="eastAsia"/>
            <w:lang w:eastAsia="zh-CN"/>
          </w:rPr>
          <w:t>(二)、培训与发展计划</w:t>
        </w:r>
        <w:r>
          <w:tab/>
        </w:r>
        <w:r>
          <w:fldChar w:fldCharType="begin"/>
        </w:r>
        <w:r>
          <w:instrText xml:space="preserve"> PAGEREF _Toc7794 \h </w:instrText>
        </w:r>
        <w:r>
          <w:fldChar w:fldCharType="separate"/>
        </w:r>
        <w:r>
          <w:t>32</w:t>
        </w:r>
        <w:r>
          <w:fldChar w:fldCharType="end"/>
        </w:r>
      </w:hyperlink>
    </w:p>
    <w:p>
      <w:pPr>
        <w:pStyle w:val="TOC1"/>
        <w:tabs>
          <w:tab w:val="right" w:leader="dot" w:pos="8306"/>
        </w:tabs>
      </w:pPr>
      <w:hyperlink w:anchor="_Toc11691" w:history="1">
        <w:r>
          <w:rPr>
            <w:rFonts w:ascii="仿宋" w:eastAsia="仿宋" w:hAnsi="仿宋" w:cs="仿宋" w:hint="eastAsia"/>
            <w:lang w:eastAsia="zh-CN"/>
          </w:rPr>
          <w:t>十、家电清洗项目环境影响分析</w:t>
        </w:r>
        <w:r>
          <w:tab/>
        </w:r>
        <w:r>
          <w:fldChar w:fldCharType="begin"/>
        </w:r>
        <w:r>
          <w:instrText xml:space="preserve"> PAGEREF _Toc11691 \h </w:instrText>
        </w:r>
        <w:r>
          <w:fldChar w:fldCharType="separate"/>
        </w:r>
        <w:r>
          <w:t>32</w:t>
        </w:r>
        <w:r>
          <w:fldChar w:fldCharType="end"/>
        </w:r>
      </w:hyperlink>
    </w:p>
    <w:p>
      <w:pPr>
        <w:pStyle w:val="TOC2"/>
        <w:tabs>
          <w:tab w:val="right" w:leader="dot" w:pos="8306"/>
        </w:tabs>
      </w:pPr>
      <w:hyperlink w:anchor="_Toc18707" w:history="1">
        <w:r>
          <w:rPr>
            <w:rFonts w:ascii="仿宋" w:eastAsia="仿宋" w:hAnsi="仿宋" w:cs="仿宋" w:hint="eastAsia"/>
            <w:lang w:eastAsia="zh-CN"/>
          </w:rPr>
          <w:t>(一)、建设区域环境质量现状</w:t>
        </w:r>
        <w:r>
          <w:tab/>
        </w:r>
        <w:r>
          <w:fldChar w:fldCharType="begin"/>
        </w:r>
        <w:r>
          <w:instrText xml:space="preserve"> PAGEREF _Toc18707 \h </w:instrText>
        </w:r>
        <w:r>
          <w:fldChar w:fldCharType="separate"/>
        </w:r>
        <w:r>
          <w:t>32</w:t>
        </w:r>
        <w:r>
          <w:fldChar w:fldCharType="end"/>
        </w:r>
      </w:hyperlink>
    </w:p>
    <w:p>
      <w:pPr>
        <w:pStyle w:val="TOC2"/>
        <w:tabs>
          <w:tab w:val="right" w:leader="dot" w:pos="8306"/>
        </w:tabs>
      </w:pPr>
      <w:hyperlink w:anchor="_Toc3473" w:history="1">
        <w:r>
          <w:rPr>
            <w:rFonts w:ascii="仿宋" w:eastAsia="仿宋" w:hAnsi="仿宋" w:cs="仿宋" w:hint="eastAsia"/>
            <w:lang w:eastAsia="zh-CN"/>
          </w:rPr>
          <w:t>(二)、建设期环境保护</w:t>
        </w:r>
        <w:r>
          <w:tab/>
        </w:r>
        <w:r>
          <w:fldChar w:fldCharType="begin"/>
        </w:r>
        <w:r>
          <w:instrText xml:space="preserve"> PAGEREF _Toc3473 \h </w:instrText>
        </w:r>
        <w:r>
          <w:fldChar w:fldCharType="separate"/>
        </w:r>
        <w:r>
          <w:t>34</w:t>
        </w:r>
        <w:r>
          <w:fldChar w:fldCharType="end"/>
        </w:r>
      </w:hyperlink>
    </w:p>
    <w:p>
      <w:pPr>
        <w:pStyle w:val="TOC2"/>
        <w:tabs>
          <w:tab w:val="right" w:leader="dot" w:pos="8306"/>
        </w:tabs>
      </w:pPr>
      <w:hyperlink w:anchor="_Toc26153" w:history="1">
        <w:r>
          <w:rPr>
            <w:rFonts w:ascii="仿宋" w:eastAsia="仿宋" w:hAnsi="仿宋" w:cs="仿宋" w:hint="eastAsia"/>
            <w:lang w:eastAsia="zh-CN"/>
          </w:rPr>
          <w:t>(三)、运营期环境保护</w:t>
        </w:r>
        <w:r>
          <w:tab/>
        </w:r>
        <w:r>
          <w:fldChar w:fldCharType="begin"/>
        </w:r>
        <w:r>
          <w:instrText xml:space="preserve"> PAGEREF _Toc26153 \h </w:instrText>
        </w:r>
        <w:r>
          <w:fldChar w:fldCharType="separate"/>
        </w:r>
        <w:r>
          <w:t>35</w:t>
        </w:r>
        <w:r>
          <w:fldChar w:fldCharType="end"/>
        </w:r>
      </w:hyperlink>
    </w:p>
    <w:p>
      <w:pPr>
        <w:pStyle w:val="TOC2"/>
        <w:tabs>
          <w:tab w:val="right" w:leader="dot" w:pos="8306"/>
        </w:tabs>
      </w:pPr>
      <w:hyperlink w:anchor="_Toc27547" w:history="1">
        <w:r>
          <w:rPr>
            <w:rFonts w:ascii="仿宋" w:eastAsia="仿宋" w:hAnsi="仿宋" w:cs="仿宋" w:hint="eastAsia"/>
            <w:lang w:eastAsia="zh-CN"/>
          </w:rPr>
          <w:t>(四)、家电清洗项目建设对区域经济的影响</w:t>
        </w:r>
        <w:r>
          <w:tab/>
        </w:r>
        <w:r>
          <w:fldChar w:fldCharType="begin"/>
        </w:r>
        <w:r>
          <w:instrText xml:space="preserve"> PAGEREF _Toc27547 \h </w:instrText>
        </w:r>
        <w:r>
          <w:fldChar w:fldCharType="separate"/>
        </w:r>
        <w:r>
          <w:t>36</w:t>
        </w:r>
        <w:r>
          <w:fldChar w:fldCharType="end"/>
        </w:r>
      </w:hyperlink>
    </w:p>
    <w:p>
      <w:pPr>
        <w:pStyle w:val="TOC2"/>
        <w:tabs>
          <w:tab w:val="right" w:leader="dot" w:pos="8306"/>
        </w:tabs>
      </w:pPr>
      <w:hyperlink w:anchor="_Toc26947" w:history="1">
        <w:r>
          <w:rPr>
            <w:rFonts w:ascii="仿宋" w:eastAsia="仿宋" w:hAnsi="仿宋" w:cs="仿宋" w:hint="eastAsia"/>
            <w:lang w:eastAsia="zh-CN"/>
          </w:rPr>
          <w:t>(五)、废弃物处理</w:t>
        </w:r>
        <w:r>
          <w:tab/>
        </w:r>
        <w:r>
          <w:fldChar w:fldCharType="begin"/>
        </w:r>
        <w:r>
          <w:instrText xml:space="preserve"> PAGEREF _Toc26947 \h </w:instrText>
        </w:r>
        <w:r>
          <w:fldChar w:fldCharType="separate"/>
        </w:r>
        <w:r>
          <w:t>38</w:t>
        </w:r>
        <w:r>
          <w:fldChar w:fldCharType="end"/>
        </w:r>
      </w:hyperlink>
    </w:p>
    <w:p>
      <w:pPr>
        <w:pStyle w:val="TOC2"/>
        <w:tabs>
          <w:tab w:val="right" w:leader="dot" w:pos="8306"/>
        </w:tabs>
      </w:pPr>
      <w:hyperlink w:anchor="_Toc21311" w:history="1">
        <w:r>
          <w:rPr>
            <w:rFonts w:ascii="仿宋" w:eastAsia="仿宋" w:hAnsi="仿宋" w:cs="仿宋" w:hint="eastAsia"/>
            <w:lang w:eastAsia="zh-CN"/>
          </w:rPr>
          <w:t>(六)、特殊环境影响分析</w:t>
        </w:r>
        <w:r>
          <w:tab/>
        </w:r>
        <w:r>
          <w:fldChar w:fldCharType="begin"/>
        </w:r>
        <w:r>
          <w:instrText xml:space="preserve"> PAGEREF _Toc21311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8" w:history="1">
        <w:r>
          <w:rPr>
            <w:rFonts w:ascii="仿宋" w:eastAsia="仿宋" w:hAnsi="仿宋" w:cs="仿宋" w:hint="eastAsia"/>
            <w:lang w:eastAsia="zh-CN"/>
          </w:rPr>
          <w:t>(七)、清洁生产</w:t>
        </w:r>
        <w:r>
          <w:tab/>
        </w:r>
        <w:r>
          <w:fldChar w:fldCharType="begin"/>
        </w:r>
        <w:r>
          <w:instrText xml:space="preserve"> PAGEREF _Toc1438 \h </w:instrText>
        </w:r>
        <w:r>
          <w:fldChar w:fldCharType="separate"/>
        </w:r>
        <w:r>
          <w:t>41</w:t>
        </w:r>
        <w:r>
          <w:fldChar w:fldCharType="end"/>
        </w:r>
      </w:hyperlink>
    </w:p>
    <w:p>
      <w:pPr>
        <w:pStyle w:val="TOC2"/>
        <w:tabs>
          <w:tab w:val="right" w:leader="dot" w:pos="8306"/>
        </w:tabs>
      </w:pPr>
      <w:hyperlink w:anchor="_Toc4602" w:history="1">
        <w:r>
          <w:rPr>
            <w:rFonts w:ascii="仿宋" w:eastAsia="仿宋" w:hAnsi="仿宋" w:cs="仿宋" w:hint="eastAsia"/>
            <w:lang w:eastAsia="zh-CN"/>
          </w:rPr>
          <w:t>(八)、环境保护综合评价</w:t>
        </w:r>
        <w:r>
          <w:tab/>
        </w:r>
        <w:r>
          <w:fldChar w:fldCharType="begin"/>
        </w:r>
        <w:r>
          <w:instrText xml:space="preserve"> PAGEREF _Toc4602 \h </w:instrText>
        </w:r>
        <w:r>
          <w:fldChar w:fldCharType="separate"/>
        </w:r>
        <w:r>
          <w:t>42</w:t>
        </w:r>
        <w:r>
          <w:fldChar w:fldCharType="end"/>
        </w:r>
      </w:hyperlink>
    </w:p>
    <w:p>
      <w:pPr>
        <w:pStyle w:val="TOC1"/>
        <w:tabs>
          <w:tab w:val="right" w:leader="dot" w:pos="8306"/>
        </w:tabs>
      </w:pPr>
      <w:hyperlink w:anchor="_Toc25898" w:history="1">
        <w:r>
          <w:rPr>
            <w:rFonts w:ascii="仿宋" w:eastAsia="仿宋" w:hAnsi="仿宋" w:cs="仿宋" w:hint="eastAsia"/>
            <w:lang w:eastAsia="zh-CN"/>
          </w:rPr>
          <w:t>十一、家电清洗项目计划安排</w:t>
        </w:r>
        <w:r>
          <w:tab/>
        </w:r>
        <w:r>
          <w:fldChar w:fldCharType="begin"/>
        </w:r>
        <w:r>
          <w:instrText xml:space="preserve"> PAGEREF _Toc25898 \h </w:instrText>
        </w:r>
        <w:r>
          <w:fldChar w:fldCharType="separate"/>
        </w:r>
        <w:r>
          <w:t>43</w:t>
        </w:r>
        <w:r>
          <w:fldChar w:fldCharType="end"/>
        </w:r>
      </w:hyperlink>
    </w:p>
    <w:p>
      <w:pPr>
        <w:pStyle w:val="TOC2"/>
        <w:tabs>
          <w:tab w:val="right" w:leader="dot" w:pos="8306"/>
        </w:tabs>
      </w:pPr>
      <w:hyperlink w:anchor="_Toc6843" w:history="1">
        <w:r>
          <w:rPr>
            <w:rFonts w:ascii="仿宋" w:eastAsia="仿宋" w:hAnsi="仿宋" w:cs="仿宋" w:hint="eastAsia"/>
            <w:lang w:eastAsia="zh-CN"/>
          </w:rPr>
          <w:t>(一)、建设周期</w:t>
        </w:r>
        <w:r>
          <w:tab/>
        </w:r>
        <w:r>
          <w:fldChar w:fldCharType="begin"/>
        </w:r>
        <w:r>
          <w:instrText xml:space="preserve"> PAGEREF _Toc6843 \h </w:instrText>
        </w:r>
        <w:r>
          <w:fldChar w:fldCharType="separate"/>
        </w:r>
        <w:r>
          <w:t>43</w:t>
        </w:r>
        <w:r>
          <w:fldChar w:fldCharType="end"/>
        </w:r>
      </w:hyperlink>
    </w:p>
    <w:p>
      <w:pPr>
        <w:pStyle w:val="TOC2"/>
        <w:tabs>
          <w:tab w:val="right" w:leader="dot" w:pos="8306"/>
        </w:tabs>
      </w:pPr>
      <w:hyperlink w:anchor="_Toc25816" w:history="1">
        <w:r>
          <w:rPr>
            <w:rFonts w:ascii="仿宋" w:eastAsia="仿宋" w:hAnsi="仿宋" w:cs="仿宋" w:hint="eastAsia"/>
            <w:lang w:eastAsia="zh-CN"/>
          </w:rPr>
          <w:t>(二)、建设进度</w:t>
        </w:r>
        <w:r>
          <w:tab/>
        </w:r>
        <w:r>
          <w:fldChar w:fldCharType="begin"/>
        </w:r>
        <w:r>
          <w:instrText xml:space="preserve"> PAGEREF _Toc25816 \h </w:instrText>
        </w:r>
        <w:r>
          <w:fldChar w:fldCharType="separate"/>
        </w:r>
        <w:r>
          <w:t>44</w:t>
        </w:r>
        <w:r>
          <w:fldChar w:fldCharType="end"/>
        </w:r>
      </w:hyperlink>
    </w:p>
    <w:p>
      <w:pPr>
        <w:pStyle w:val="TOC2"/>
        <w:tabs>
          <w:tab w:val="right" w:leader="dot" w:pos="8306"/>
        </w:tabs>
      </w:pPr>
      <w:hyperlink w:anchor="_Toc7556" w:history="1">
        <w:r>
          <w:rPr>
            <w:rFonts w:ascii="仿宋" w:eastAsia="仿宋" w:hAnsi="仿宋" w:cs="仿宋" w:hint="eastAsia"/>
            <w:lang w:eastAsia="zh-CN"/>
          </w:rPr>
          <w:t>(三)、进度安排注意事项</w:t>
        </w:r>
        <w:r>
          <w:tab/>
        </w:r>
        <w:r>
          <w:fldChar w:fldCharType="begin"/>
        </w:r>
        <w:r>
          <w:instrText xml:space="preserve"> PAGEREF _Toc7556 \h </w:instrText>
        </w:r>
        <w:r>
          <w:fldChar w:fldCharType="separate"/>
        </w:r>
        <w:r>
          <w:t>45</w:t>
        </w:r>
        <w:r>
          <w:fldChar w:fldCharType="end"/>
        </w:r>
      </w:hyperlink>
    </w:p>
    <w:p>
      <w:pPr>
        <w:pStyle w:val="TOC2"/>
        <w:tabs>
          <w:tab w:val="right" w:leader="dot" w:pos="8306"/>
        </w:tabs>
      </w:pPr>
      <w:hyperlink w:anchor="_Toc26662" w:history="1">
        <w:r>
          <w:rPr>
            <w:rFonts w:ascii="仿宋" w:eastAsia="仿宋" w:hAnsi="仿宋" w:cs="仿宋" w:hint="eastAsia"/>
            <w:lang w:eastAsia="zh-CN"/>
          </w:rPr>
          <w:t>(四)、人力资源配置</w:t>
        </w:r>
        <w:r>
          <w:tab/>
        </w:r>
        <w:r>
          <w:fldChar w:fldCharType="begin"/>
        </w:r>
        <w:r>
          <w:instrText xml:space="preserve"> PAGEREF _Toc26662 \h </w:instrText>
        </w:r>
        <w:r>
          <w:fldChar w:fldCharType="separate"/>
        </w:r>
        <w:r>
          <w:t>46</w:t>
        </w:r>
        <w:r>
          <w:fldChar w:fldCharType="end"/>
        </w:r>
      </w:hyperlink>
    </w:p>
    <w:p>
      <w:pPr>
        <w:pStyle w:val="TOC1"/>
        <w:tabs>
          <w:tab w:val="right" w:leader="dot" w:pos="8306"/>
        </w:tabs>
      </w:pPr>
      <w:hyperlink w:anchor="_Toc15673" w:history="1">
        <w:r>
          <w:rPr>
            <w:rFonts w:ascii="仿宋" w:eastAsia="仿宋" w:hAnsi="仿宋" w:cs="仿宋" w:hint="eastAsia"/>
            <w:lang w:eastAsia="zh-CN"/>
          </w:rPr>
          <w:t>十二、生产安全保护</w:t>
        </w:r>
        <w:r>
          <w:tab/>
        </w:r>
        <w:r>
          <w:fldChar w:fldCharType="begin"/>
        </w:r>
        <w:r>
          <w:instrText xml:space="preserve"> PAGEREF _Toc15673 \h </w:instrText>
        </w:r>
        <w:r>
          <w:fldChar w:fldCharType="separate"/>
        </w:r>
        <w:r>
          <w:t>47</w:t>
        </w:r>
        <w:r>
          <w:fldChar w:fldCharType="end"/>
        </w:r>
      </w:hyperlink>
    </w:p>
    <w:p>
      <w:pPr>
        <w:pStyle w:val="TOC2"/>
        <w:tabs>
          <w:tab w:val="right" w:leader="dot" w:pos="8306"/>
        </w:tabs>
      </w:pPr>
      <w:hyperlink w:anchor="_Toc9802" w:history="1">
        <w:r>
          <w:rPr>
            <w:rFonts w:ascii="仿宋" w:eastAsia="仿宋" w:hAnsi="仿宋" w:cs="仿宋" w:hint="eastAsia"/>
            <w:lang w:eastAsia="zh-CN"/>
          </w:rPr>
          <w:t>(一)、消防安全</w:t>
        </w:r>
        <w:r>
          <w:tab/>
        </w:r>
        <w:r>
          <w:fldChar w:fldCharType="begin"/>
        </w:r>
        <w:r>
          <w:instrText xml:space="preserve"> PAGEREF _Toc9802 \h </w:instrText>
        </w:r>
        <w:r>
          <w:fldChar w:fldCharType="separate"/>
        </w:r>
        <w:r>
          <w:t>47</w:t>
        </w:r>
        <w:r>
          <w:fldChar w:fldCharType="end"/>
        </w:r>
      </w:hyperlink>
    </w:p>
    <w:p>
      <w:pPr>
        <w:pStyle w:val="TOC2"/>
        <w:tabs>
          <w:tab w:val="right" w:leader="dot" w:pos="8306"/>
        </w:tabs>
      </w:pPr>
      <w:hyperlink w:anchor="_Toc23727" w:history="1">
        <w:r>
          <w:rPr>
            <w:rFonts w:ascii="仿宋" w:eastAsia="仿宋" w:hAnsi="仿宋" w:cs="仿宋" w:hint="eastAsia"/>
            <w:lang w:eastAsia="zh-CN"/>
          </w:rPr>
          <w:t>(二)、防火防爆总图布置措施</w:t>
        </w:r>
        <w:r>
          <w:tab/>
        </w:r>
        <w:r>
          <w:fldChar w:fldCharType="begin"/>
        </w:r>
        <w:r>
          <w:instrText xml:space="preserve"> PAGEREF _Toc23727 \h </w:instrText>
        </w:r>
        <w:r>
          <w:fldChar w:fldCharType="separate"/>
        </w:r>
        <w:r>
          <w:t>49</w:t>
        </w:r>
        <w:r>
          <w:fldChar w:fldCharType="end"/>
        </w:r>
      </w:hyperlink>
    </w:p>
    <w:p>
      <w:pPr>
        <w:pStyle w:val="TOC2"/>
        <w:tabs>
          <w:tab w:val="right" w:leader="dot" w:pos="8306"/>
        </w:tabs>
      </w:pPr>
      <w:hyperlink w:anchor="_Toc9572" w:history="1">
        <w:r>
          <w:rPr>
            <w:rFonts w:ascii="仿宋" w:eastAsia="仿宋" w:hAnsi="仿宋" w:cs="仿宋" w:hint="eastAsia"/>
            <w:lang w:eastAsia="zh-CN"/>
          </w:rPr>
          <w:t>(三)、自然灾害防范措施</w:t>
        </w:r>
        <w:r>
          <w:tab/>
        </w:r>
        <w:r>
          <w:fldChar w:fldCharType="begin"/>
        </w:r>
        <w:r>
          <w:instrText xml:space="preserve"> PAGEREF _Toc9572 \h </w:instrText>
        </w:r>
        <w:r>
          <w:fldChar w:fldCharType="separate"/>
        </w:r>
        <w:r>
          <w:t>49</w:t>
        </w:r>
        <w:r>
          <w:fldChar w:fldCharType="end"/>
        </w:r>
      </w:hyperlink>
    </w:p>
    <w:p>
      <w:pPr>
        <w:pStyle w:val="TOC2"/>
        <w:tabs>
          <w:tab w:val="right" w:leader="dot" w:pos="8306"/>
        </w:tabs>
      </w:pPr>
      <w:hyperlink w:anchor="_Toc1410" w:history="1">
        <w:r>
          <w:rPr>
            <w:rFonts w:ascii="仿宋" w:eastAsia="仿宋" w:hAnsi="仿宋" w:cs="仿宋" w:hint="eastAsia"/>
            <w:lang w:eastAsia="zh-CN"/>
          </w:rPr>
          <w:t>(四)、安全色及安全标志使用要求</w:t>
        </w:r>
        <w:r>
          <w:tab/>
        </w:r>
        <w:r>
          <w:fldChar w:fldCharType="begin"/>
        </w:r>
        <w:r>
          <w:instrText xml:space="preserve"> PAGEREF _Toc1410 \h </w:instrText>
        </w:r>
        <w:r>
          <w:fldChar w:fldCharType="separate"/>
        </w:r>
        <w:r>
          <w:t>50</w:t>
        </w:r>
        <w:r>
          <w:fldChar w:fldCharType="end"/>
        </w:r>
      </w:hyperlink>
    </w:p>
    <w:p>
      <w:pPr>
        <w:pStyle w:val="TOC2"/>
        <w:tabs>
          <w:tab w:val="right" w:leader="dot" w:pos="8306"/>
        </w:tabs>
      </w:pPr>
      <w:hyperlink w:anchor="_Toc31911" w:history="1">
        <w:r>
          <w:rPr>
            <w:rFonts w:ascii="仿宋" w:eastAsia="仿宋" w:hAnsi="仿宋" w:cs="仿宋" w:hint="eastAsia"/>
            <w:lang w:eastAsia="zh-CN"/>
          </w:rPr>
          <w:t>(五)、防尘防毒措施</w:t>
        </w:r>
        <w:r>
          <w:tab/>
        </w:r>
        <w:r>
          <w:fldChar w:fldCharType="begin"/>
        </w:r>
        <w:r>
          <w:instrText xml:space="preserve"> PAGEREF _Toc31911 \h </w:instrText>
        </w:r>
        <w:r>
          <w:fldChar w:fldCharType="separate"/>
        </w:r>
        <w:r>
          <w:t>51</w:t>
        </w:r>
        <w:r>
          <w:fldChar w:fldCharType="end"/>
        </w:r>
      </w:hyperlink>
    </w:p>
    <w:p>
      <w:pPr>
        <w:pStyle w:val="TOC2"/>
        <w:tabs>
          <w:tab w:val="right" w:leader="dot" w:pos="8306"/>
        </w:tabs>
      </w:pPr>
      <w:hyperlink w:anchor="_Toc15921" w:history="1">
        <w:r>
          <w:rPr>
            <w:rFonts w:ascii="仿宋" w:eastAsia="仿宋" w:hAnsi="仿宋" w:cs="仿宋" w:hint="eastAsia"/>
            <w:lang w:eastAsia="zh-CN"/>
          </w:rPr>
          <w:t>(六)、防静电、触电防护及防雷措施</w:t>
        </w:r>
        <w:r>
          <w:tab/>
        </w:r>
        <w:r>
          <w:fldChar w:fldCharType="begin"/>
        </w:r>
        <w:r>
          <w:instrText xml:space="preserve"> PAGEREF _Toc15921 \h </w:instrText>
        </w:r>
        <w:r>
          <w:fldChar w:fldCharType="separate"/>
        </w:r>
        <w:r>
          <w:t>52</w:t>
        </w:r>
        <w:r>
          <w:fldChar w:fldCharType="end"/>
        </w:r>
      </w:hyperlink>
    </w:p>
    <w:p>
      <w:pPr>
        <w:pStyle w:val="TOC2"/>
        <w:tabs>
          <w:tab w:val="right" w:leader="dot" w:pos="8306"/>
        </w:tabs>
      </w:pPr>
      <w:hyperlink w:anchor="_Toc31827" w:history="1">
        <w:r>
          <w:rPr>
            <w:rFonts w:ascii="仿宋" w:eastAsia="仿宋" w:hAnsi="仿宋" w:cs="仿宋" w:hint="eastAsia"/>
            <w:lang w:eastAsia="zh-CN"/>
          </w:rPr>
          <w:t>(七)、机械设备安全保障措施</w:t>
        </w:r>
        <w:r>
          <w:tab/>
        </w:r>
        <w:r>
          <w:fldChar w:fldCharType="begin"/>
        </w:r>
        <w:r>
          <w:instrText xml:space="preserve"> PAGEREF _Toc31827 \h </w:instrText>
        </w:r>
        <w:r>
          <w:fldChar w:fldCharType="separate"/>
        </w:r>
        <w:r>
          <w:t>54</w:t>
        </w:r>
        <w:r>
          <w:fldChar w:fldCharType="end"/>
        </w:r>
      </w:hyperlink>
    </w:p>
    <w:p>
      <w:pPr>
        <w:pStyle w:val="TOC1"/>
        <w:tabs>
          <w:tab w:val="right" w:leader="dot" w:pos="8306"/>
        </w:tabs>
      </w:pPr>
      <w:hyperlink w:anchor="_Toc4760" w:history="1">
        <w:r>
          <w:rPr>
            <w:rFonts w:ascii="仿宋" w:eastAsia="仿宋" w:hAnsi="仿宋" w:cs="仿宋" w:hint="eastAsia"/>
            <w:lang w:eastAsia="zh-CN"/>
          </w:rPr>
          <w:t>十三、风险识别与分类</w:t>
        </w:r>
        <w:r>
          <w:tab/>
        </w:r>
        <w:r>
          <w:fldChar w:fldCharType="begin"/>
        </w:r>
        <w:r>
          <w:instrText xml:space="preserve"> PAGEREF _Toc4760 \h </w:instrText>
        </w:r>
        <w:r>
          <w:fldChar w:fldCharType="separate"/>
        </w:r>
        <w:r>
          <w:t>55</w:t>
        </w:r>
        <w:r>
          <w:fldChar w:fldCharType="end"/>
        </w:r>
      </w:hyperlink>
    </w:p>
    <w:p>
      <w:pPr>
        <w:pStyle w:val="TOC2"/>
        <w:tabs>
          <w:tab w:val="right" w:leader="dot" w:pos="8306"/>
        </w:tabs>
      </w:pPr>
      <w:hyperlink w:anchor="_Toc4855" w:history="1">
        <w:r>
          <w:rPr>
            <w:rFonts w:ascii="仿宋" w:eastAsia="仿宋" w:hAnsi="仿宋" w:cs="仿宋" w:hint="eastAsia"/>
            <w:lang w:eastAsia="zh-CN"/>
          </w:rPr>
          <w:t>(一)、风险识别</w:t>
        </w:r>
        <w:r>
          <w:tab/>
        </w:r>
        <w:r>
          <w:fldChar w:fldCharType="begin"/>
        </w:r>
        <w:r>
          <w:instrText xml:space="preserve"> PAGEREF _Toc4855 \h </w:instrText>
        </w:r>
        <w:r>
          <w:fldChar w:fldCharType="separate"/>
        </w:r>
        <w:r>
          <w:t>55</w:t>
        </w:r>
        <w:r>
          <w:fldChar w:fldCharType="end"/>
        </w:r>
      </w:hyperlink>
    </w:p>
    <w:p>
      <w:pPr>
        <w:pStyle w:val="TOC2"/>
        <w:tabs>
          <w:tab w:val="right" w:leader="dot" w:pos="8306"/>
        </w:tabs>
      </w:pPr>
      <w:hyperlink w:anchor="_Toc26818" w:history="1">
        <w:r>
          <w:rPr>
            <w:rFonts w:ascii="仿宋" w:eastAsia="仿宋" w:hAnsi="仿宋" w:cs="仿宋" w:hint="eastAsia"/>
            <w:lang w:eastAsia="zh-CN"/>
          </w:rPr>
          <w:t>(二)、风险分类</w:t>
        </w:r>
        <w:r>
          <w:tab/>
        </w:r>
        <w:r>
          <w:fldChar w:fldCharType="begin"/>
        </w:r>
        <w:r>
          <w:instrText xml:space="preserve"> PAGEREF _Toc26818 \h </w:instrText>
        </w:r>
        <w:r>
          <w:fldChar w:fldCharType="separate"/>
        </w:r>
        <w:r>
          <w:t>56</w:t>
        </w:r>
        <w:r>
          <w:fldChar w:fldCharType="end"/>
        </w:r>
      </w:hyperlink>
    </w:p>
    <w:p>
      <w:pPr>
        <w:pStyle w:val="TOC1"/>
        <w:tabs>
          <w:tab w:val="right" w:leader="dot" w:pos="8306"/>
        </w:tabs>
      </w:pPr>
      <w:hyperlink w:anchor="_Toc16729" w:history="1">
        <w:r>
          <w:rPr>
            <w:rFonts w:ascii="仿宋" w:eastAsia="仿宋" w:hAnsi="仿宋" w:cs="仿宋" w:hint="eastAsia"/>
            <w:lang w:eastAsia="zh-CN"/>
          </w:rPr>
          <w:t>十四、家电清洗项目实施保障措施</w:t>
        </w:r>
        <w:r>
          <w:tab/>
        </w:r>
        <w:r>
          <w:fldChar w:fldCharType="begin"/>
        </w:r>
        <w:r>
          <w:instrText xml:space="preserve"> PAGEREF _Toc16729 \h </w:instrText>
        </w:r>
        <w:r>
          <w:fldChar w:fldCharType="separate"/>
        </w:r>
        <w:r>
          <w:t>58</w:t>
        </w:r>
        <w:r>
          <w:fldChar w:fldCharType="end"/>
        </w:r>
      </w:hyperlink>
    </w:p>
    <w:p>
      <w:pPr>
        <w:pStyle w:val="TOC2"/>
        <w:tabs>
          <w:tab w:val="right" w:leader="dot" w:pos="8306"/>
        </w:tabs>
      </w:pPr>
      <w:hyperlink w:anchor="_Toc19869" w:history="1">
        <w:r>
          <w:rPr>
            <w:rFonts w:ascii="仿宋" w:eastAsia="仿宋" w:hAnsi="仿宋" w:cs="仿宋" w:hint="eastAsia"/>
            <w:lang w:eastAsia="zh-CN"/>
          </w:rPr>
          <w:t>(一)、家电清洗项目实施保障机制</w:t>
        </w:r>
        <w:r>
          <w:tab/>
        </w:r>
        <w:r>
          <w:fldChar w:fldCharType="begin"/>
        </w:r>
        <w:r>
          <w:instrText xml:space="preserve"> PAGEREF _Toc19869 \h </w:instrText>
        </w:r>
        <w:r>
          <w:fldChar w:fldCharType="separate"/>
        </w:r>
        <w:r>
          <w:t>58</w:t>
        </w:r>
        <w:r>
          <w:fldChar w:fldCharType="end"/>
        </w:r>
      </w:hyperlink>
    </w:p>
    <w:p>
      <w:pPr>
        <w:pStyle w:val="TOC2"/>
        <w:tabs>
          <w:tab w:val="right" w:leader="dot" w:pos="8306"/>
        </w:tabs>
      </w:pPr>
      <w:hyperlink w:anchor="_Toc15083" w:history="1">
        <w:r>
          <w:rPr>
            <w:rFonts w:ascii="仿宋" w:eastAsia="仿宋" w:hAnsi="仿宋" w:cs="仿宋" w:hint="eastAsia"/>
            <w:lang w:eastAsia="zh-CN"/>
          </w:rPr>
          <w:t>(二)、家电清洗项目法律合规要求</w:t>
        </w:r>
        <w:r>
          <w:tab/>
        </w:r>
        <w:r>
          <w:fldChar w:fldCharType="begin"/>
        </w:r>
        <w:r>
          <w:instrText xml:space="preserve"> PAGEREF _Toc15083 \h </w:instrText>
        </w:r>
        <w:r>
          <w:fldChar w:fldCharType="separate"/>
        </w:r>
        <w:r>
          <w:t>62</w:t>
        </w:r>
        <w:r>
          <w:fldChar w:fldCharType="end"/>
        </w:r>
      </w:hyperlink>
    </w:p>
    <w:p>
      <w:pPr>
        <w:pStyle w:val="TOC2"/>
        <w:tabs>
          <w:tab w:val="right" w:leader="dot" w:pos="8306"/>
        </w:tabs>
      </w:pPr>
      <w:hyperlink w:anchor="_Toc35" w:history="1">
        <w:r>
          <w:rPr>
            <w:rFonts w:ascii="仿宋" w:eastAsia="仿宋" w:hAnsi="仿宋" w:cs="仿宋" w:hint="eastAsia"/>
            <w:lang w:eastAsia="zh-CN"/>
          </w:rPr>
          <w:t>(三)、家电清洗项目合同管理与法律事务</w:t>
        </w:r>
        <w:r>
          <w:tab/>
        </w:r>
        <w:r>
          <w:fldChar w:fldCharType="begin"/>
        </w:r>
        <w:r>
          <w:instrText xml:space="preserve"> PAGEREF _Toc35 \h </w:instrText>
        </w:r>
        <w:r>
          <w:fldChar w:fldCharType="separate"/>
        </w:r>
        <w:r>
          <w:t>66</w:t>
        </w:r>
        <w:r>
          <w:fldChar w:fldCharType="end"/>
        </w:r>
      </w:hyperlink>
    </w:p>
    <w:p>
      <w:pPr>
        <w:pStyle w:val="TOC2"/>
        <w:tabs>
          <w:tab w:val="right" w:leader="dot" w:pos="8306"/>
        </w:tabs>
      </w:pPr>
      <w:hyperlink w:anchor="_Toc32452" w:history="1">
        <w:r>
          <w:rPr>
            <w:rFonts w:ascii="仿宋" w:eastAsia="仿宋" w:hAnsi="仿宋" w:cs="仿宋" w:hint="eastAsia"/>
            <w:lang w:eastAsia="zh-CN"/>
          </w:rPr>
          <w:t>(四)、家电清洗项目知识产权保护策略</w:t>
        </w:r>
        <w:r>
          <w:tab/>
        </w:r>
        <w:r>
          <w:fldChar w:fldCharType="begin"/>
        </w:r>
        <w:r>
          <w:instrText xml:space="preserve"> PAGEREF _Toc32452 \h </w:instrText>
        </w:r>
        <w:r>
          <w:fldChar w:fldCharType="separate"/>
        </w:r>
        <w:r>
          <w:t>72</w:t>
        </w:r>
        <w:r>
          <w:fldChar w:fldCharType="end"/>
        </w:r>
      </w:hyperlink>
    </w:p>
    <w:p>
      <w:pPr>
        <w:pStyle w:val="TOC1"/>
        <w:tabs>
          <w:tab w:val="right" w:leader="dot" w:pos="8306"/>
        </w:tabs>
      </w:pPr>
      <w:hyperlink w:anchor="_Toc30449" w:history="1">
        <w:r>
          <w:rPr>
            <w:rFonts w:ascii="仿宋" w:eastAsia="仿宋" w:hAnsi="仿宋" w:cs="仿宋" w:hint="eastAsia"/>
            <w:lang w:eastAsia="zh-CN"/>
          </w:rPr>
          <w:t>十五、供应链管理</w:t>
        </w:r>
        <w:r>
          <w:tab/>
        </w:r>
        <w:r>
          <w:fldChar w:fldCharType="begin"/>
        </w:r>
        <w:r>
          <w:instrText xml:space="preserve"> PAGEREF _Toc30449 \h </w:instrText>
        </w:r>
        <w:r>
          <w:fldChar w:fldCharType="separate"/>
        </w:r>
        <w:r>
          <w:t>74</w:t>
        </w:r>
        <w:r>
          <w:fldChar w:fldCharType="end"/>
        </w:r>
      </w:hyperlink>
    </w:p>
    <w:p>
      <w:pPr>
        <w:pStyle w:val="TOC2"/>
        <w:tabs>
          <w:tab w:val="right" w:leader="dot" w:pos="8306"/>
        </w:tabs>
      </w:pPr>
      <w:hyperlink w:anchor="_Toc21869" w:history="1">
        <w:r>
          <w:rPr>
            <w:rFonts w:ascii="仿宋" w:eastAsia="仿宋" w:hAnsi="仿宋" w:cs="仿宋" w:hint="eastAsia"/>
            <w:lang w:eastAsia="zh-CN"/>
          </w:rPr>
          <w:t>(一)、供应链战略规划</w:t>
        </w:r>
        <w:r>
          <w:tab/>
        </w:r>
        <w:r>
          <w:fldChar w:fldCharType="begin"/>
        </w:r>
        <w:r>
          <w:instrText xml:space="preserve"> PAGEREF _Toc21869 \h </w:instrText>
        </w:r>
        <w:r>
          <w:fldChar w:fldCharType="separate"/>
        </w:r>
        <w:r>
          <w:t>74</w:t>
        </w:r>
        <w:r>
          <w:fldChar w:fldCharType="end"/>
        </w:r>
      </w:hyperlink>
    </w:p>
    <w:p>
      <w:pPr>
        <w:pStyle w:val="TOC2"/>
        <w:tabs>
          <w:tab w:val="right" w:leader="dot" w:pos="8306"/>
        </w:tabs>
      </w:pPr>
      <w:hyperlink w:anchor="_Toc15199" w:history="1">
        <w:r>
          <w:rPr>
            <w:rFonts w:ascii="仿宋" w:eastAsia="仿宋" w:hAnsi="仿宋" w:cs="仿宋" w:hint="eastAsia"/>
            <w:lang w:eastAsia="zh-CN"/>
          </w:rPr>
          <w:t>(二)、供应商选择与合作</w:t>
        </w:r>
        <w:r>
          <w:tab/>
        </w:r>
        <w:r>
          <w:fldChar w:fldCharType="begin"/>
        </w:r>
        <w:r>
          <w:instrText xml:space="preserve"> PAGEREF _Toc15199 \h </w:instrText>
        </w:r>
        <w:r>
          <w:fldChar w:fldCharType="separate"/>
        </w:r>
        <w:r>
          <w:t>76</w:t>
        </w:r>
        <w:r>
          <w:fldChar w:fldCharType="end"/>
        </w:r>
      </w:hyperlink>
    </w:p>
    <w:p>
      <w:pPr>
        <w:pStyle w:val="TOC2"/>
        <w:tabs>
          <w:tab w:val="right" w:leader="dot" w:pos="8306"/>
        </w:tabs>
      </w:pPr>
      <w:hyperlink w:anchor="_Toc16899" w:history="1">
        <w:r>
          <w:rPr>
            <w:rFonts w:ascii="仿宋" w:eastAsia="仿宋" w:hAnsi="仿宋" w:cs="仿宋" w:hint="eastAsia"/>
            <w:lang w:eastAsia="zh-CN"/>
          </w:rPr>
          <w:t>(三)、物流与库存管理</w:t>
        </w:r>
        <w:r>
          <w:tab/>
        </w:r>
        <w:r>
          <w:fldChar w:fldCharType="begin"/>
        </w:r>
        <w:r>
          <w:instrText xml:space="preserve"> PAGEREF _Toc16899 \h </w:instrText>
        </w:r>
        <w:r>
          <w:fldChar w:fldCharType="separate"/>
        </w:r>
        <w:r>
          <w:t>77</w:t>
        </w:r>
        <w:r>
          <w:fldChar w:fldCharType="end"/>
        </w:r>
      </w:hyperlink>
    </w:p>
    <w:p>
      <w:pPr>
        <w:pStyle w:val="TOC1"/>
        <w:tabs>
          <w:tab w:val="right" w:leader="dot" w:pos="8306"/>
        </w:tabs>
      </w:pPr>
      <w:hyperlink w:anchor="_Toc3739" w:history="1">
        <w:r>
          <w:rPr>
            <w:rFonts w:ascii="仿宋" w:eastAsia="仿宋" w:hAnsi="仿宋" w:cs="仿宋" w:hint="eastAsia"/>
            <w:lang w:eastAsia="zh-CN"/>
          </w:rPr>
          <w:t>十六、家电清洗项目变更管理</w:t>
        </w:r>
        <w:r>
          <w:tab/>
        </w:r>
        <w:r>
          <w:fldChar w:fldCharType="begin"/>
        </w:r>
        <w:r>
          <w:instrText xml:space="preserve"> PAGEREF _Toc3739 \h </w:instrText>
        </w:r>
        <w:r>
          <w:fldChar w:fldCharType="separate"/>
        </w:r>
        <w:r>
          <w:t>79</w:t>
        </w:r>
        <w:r>
          <w:fldChar w:fldCharType="end"/>
        </w:r>
      </w:hyperlink>
    </w:p>
    <w:p>
      <w:pPr>
        <w:pStyle w:val="TOC2"/>
        <w:tabs>
          <w:tab w:val="right" w:leader="dot" w:pos="8306"/>
        </w:tabs>
      </w:pPr>
      <w:hyperlink w:anchor="_Toc10620" w:history="1">
        <w:r>
          <w:rPr>
            <w:rFonts w:ascii="仿宋" w:eastAsia="仿宋" w:hAnsi="仿宋" w:cs="仿宋" w:hint="eastAsia"/>
            <w:lang w:eastAsia="zh-CN"/>
          </w:rPr>
          <w:t>(一)、变更申请与评估</w:t>
        </w:r>
        <w:r>
          <w:tab/>
        </w:r>
        <w:r>
          <w:fldChar w:fldCharType="begin"/>
        </w:r>
        <w:r>
          <w:instrText xml:space="preserve"> PAGEREF _Toc10620 \h </w:instrText>
        </w:r>
        <w:r>
          <w:fldChar w:fldCharType="separate"/>
        </w:r>
        <w:r>
          <w:t>79</w:t>
        </w:r>
        <w:r>
          <w:fldChar w:fldCharType="end"/>
        </w:r>
      </w:hyperlink>
    </w:p>
    <w:p>
      <w:pPr>
        <w:pStyle w:val="TOC2"/>
        <w:tabs>
          <w:tab w:val="right" w:leader="dot" w:pos="8306"/>
        </w:tabs>
      </w:pPr>
      <w:hyperlink w:anchor="_Toc12369" w:history="1">
        <w:r>
          <w:rPr>
            <w:rFonts w:ascii="仿宋" w:eastAsia="仿宋" w:hAnsi="仿宋" w:cs="仿宋" w:hint="eastAsia"/>
            <w:lang w:eastAsia="zh-CN"/>
          </w:rPr>
          <w:t>(二)、变更实施与控制</w:t>
        </w:r>
        <w:r>
          <w:tab/>
        </w:r>
        <w:r>
          <w:fldChar w:fldCharType="begin"/>
        </w:r>
        <w:r>
          <w:instrText xml:space="preserve"> PAGEREF _Toc12369 \h </w:instrText>
        </w:r>
        <w:r>
          <w:fldChar w:fldCharType="separate"/>
        </w:r>
        <w:r>
          <w:t>79</w:t>
        </w:r>
        <w:r>
          <w:fldChar w:fldCharType="end"/>
        </w:r>
      </w:hyperlink>
    </w:p>
    <w:p>
      <w:pPr>
        <w:pStyle w:val="TOC1"/>
        <w:tabs>
          <w:tab w:val="right" w:leader="dot" w:pos="8306"/>
        </w:tabs>
      </w:pPr>
      <w:hyperlink w:anchor="_Toc18710" w:history="1">
        <w:r>
          <w:rPr>
            <w:rFonts w:ascii="仿宋" w:eastAsia="仿宋" w:hAnsi="仿宋" w:cs="仿宋" w:hint="eastAsia"/>
            <w:lang w:eastAsia="zh-CN"/>
          </w:rPr>
          <w:t>十七、质量管理体系</w:t>
        </w:r>
        <w:r>
          <w:tab/>
        </w:r>
        <w:r>
          <w:fldChar w:fldCharType="begin"/>
        </w:r>
        <w:r>
          <w:instrText xml:space="preserve"> PAGEREF _Toc18710 \h </w:instrText>
        </w:r>
        <w:r>
          <w:fldChar w:fldCharType="separate"/>
        </w:r>
        <w:r>
          <w:t>80</w:t>
        </w:r>
        <w:r>
          <w:fldChar w:fldCharType="end"/>
        </w:r>
      </w:hyperlink>
    </w:p>
    <w:p>
      <w:pPr>
        <w:pStyle w:val="TOC2"/>
        <w:tabs>
          <w:tab w:val="right" w:leader="dot" w:pos="8306"/>
        </w:tabs>
      </w:pPr>
      <w:hyperlink w:anchor="_Toc7146" w:history="1">
        <w:r>
          <w:rPr>
            <w:rFonts w:ascii="仿宋" w:eastAsia="仿宋" w:hAnsi="仿宋" w:cs="仿宋" w:hint="eastAsia"/>
            <w:lang w:eastAsia="zh-CN"/>
          </w:rPr>
          <w:t>(一)、质量目标与方针</w:t>
        </w:r>
        <w:r>
          <w:tab/>
        </w:r>
        <w:r>
          <w:fldChar w:fldCharType="begin"/>
        </w:r>
        <w:r>
          <w:instrText xml:space="preserve"> PAGEREF _Toc7146 \h </w:instrText>
        </w:r>
        <w:r>
          <w:fldChar w:fldCharType="separate"/>
        </w:r>
        <w:r>
          <w:t>80</w:t>
        </w:r>
        <w:r>
          <w:fldChar w:fldCharType="end"/>
        </w:r>
      </w:hyperlink>
    </w:p>
    <w:p>
      <w:pPr>
        <w:pStyle w:val="TOC2"/>
        <w:tabs>
          <w:tab w:val="right" w:leader="dot" w:pos="8306"/>
        </w:tabs>
      </w:pPr>
      <w:hyperlink w:anchor="_Toc7479" w:history="1">
        <w:r>
          <w:rPr>
            <w:rFonts w:ascii="仿宋" w:eastAsia="仿宋" w:hAnsi="仿宋" w:cs="仿宋" w:hint="eastAsia"/>
            <w:lang w:eastAsia="zh-CN"/>
          </w:rPr>
          <w:t>(二)、质量管理责任</w:t>
        </w:r>
        <w:r>
          <w:tab/>
        </w:r>
        <w:r>
          <w:fldChar w:fldCharType="begin"/>
        </w:r>
        <w:r>
          <w:instrText xml:space="preserve"> PAGEREF _Toc7479 \h </w:instrText>
        </w:r>
        <w:r>
          <w:fldChar w:fldCharType="separate"/>
        </w:r>
        <w:r>
          <w:t>81</w:t>
        </w:r>
        <w:r>
          <w:fldChar w:fldCharType="end"/>
        </w:r>
      </w:hyperlink>
    </w:p>
    <w:p>
      <w:pPr>
        <w:pStyle w:val="TOC2"/>
        <w:tabs>
          <w:tab w:val="right" w:leader="dot" w:pos="8306"/>
        </w:tabs>
      </w:pPr>
      <w:hyperlink w:anchor="_Toc30822" w:history="1">
        <w:r>
          <w:rPr>
            <w:rFonts w:ascii="仿宋" w:eastAsia="仿宋" w:hAnsi="仿宋" w:cs="仿宋" w:hint="eastAsia"/>
            <w:lang w:eastAsia="zh-CN"/>
          </w:rPr>
          <w:t>(三)、质量管理体系文件</w:t>
        </w:r>
        <w:r>
          <w:tab/>
        </w:r>
        <w:r>
          <w:fldChar w:fldCharType="begin"/>
        </w:r>
        <w:r>
          <w:instrText xml:space="preserve"> PAGEREF _Toc30822 \h </w:instrText>
        </w:r>
        <w:r>
          <w:fldChar w:fldCharType="separate"/>
        </w:r>
        <w:r>
          <w:t>82</w:t>
        </w:r>
        <w:r>
          <w:fldChar w:fldCharType="end"/>
        </w:r>
      </w:hyperlink>
    </w:p>
    <w:p>
      <w:pPr>
        <w:pStyle w:val="TOC2"/>
        <w:tabs>
          <w:tab w:val="right" w:leader="dot" w:pos="8306"/>
        </w:tabs>
      </w:pPr>
      <w:hyperlink w:anchor="_Toc9283" w:history="1">
        <w:r>
          <w:rPr>
            <w:rFonts w:ascii="仿宋" w:eastAsia="仿宋" w:hAnsi="仿宋" w:cs="仿宋" w:hint="eastAsia"/>
            <w:lang w:eastAsia="zh-CN"/>
          </w:rPr>
          <w:t>(四)、质量培训与教育</w:t>
        </w:r>
        <w:r>
          <w:tab/>
        </w:r>
        <w:r>
          <w:fldChar w:fldCharType="begin"/>
        </w:r>
        <w:r>
          <w:instrText xml:space="preserve"> PAGEREF _Toc9283 \h </w:instrText>
        </w:r>
        <w:r>
          <w:fldChar w:fldCharType="separate"/>
        </w:r>
        <w:r>
          <w:t>84</w:t>
        </w:r>
        <w:r>
          <w:fldChar w:fldCharType="end"/>
        </w:r>
      </w:hyperlink>
    </w:p>
    <w:p>
      <w:pPr>
        <w:pStyle w:val="TOC2"/>
        <w:tabs>
          <w:tab w:val="right" w:leader="dot" w:pos="8306"/>
        </w:tabs>
      </w:pPr>
      <w:hyperlink w:anchor="_Toc6235" w:history="1">
        <w:r>
          <w:rPr>
            <w:rFonts w:ascii="仿宋" w:eastAsia="仿宋" w:hAnsi="仿宋" w:cs="仿宋" w:hint="eastAsia"/>
            <w:lang w:eastAsia="zh-CN"/>
          </w:rPr>
          <w:t>(五)、质量审核与评价</w:t>
        </w:r>
        <w:r>
          <w:tab/>
        </w:r>
        <w:r>
          <w:fldChar w:fldCharType="begin"/>
        </w:r>
        <w:r>
          <w:instrText xml:space="preserve"> PAGEREF _Toc6235 \h </w:instrText>
        </w:r>
        <w:r>
          <w:fldChar w:fldCharType="separate"/>
        </w:r>
        <w:r>
          <w:t>85</w:t>
        </w:r>
        <w:r>
          <w:fldChar w:fldCharType="end"/>
        </w:r>
      </w:hyperlink>
    </w:p>
    <w:p>
      <w:pPr>
        <w:pStyle w:val="TOC2"/>
        <w:tabs>
          <w:tab w:val="right" w:leader="dot" w:pos="8306"/>
        </w:tabs>
      </w:pPr>
      <w:hyperlink w:anchor="_Toc1335" w:history="1">
        <w:r>
          <w:rPr>
            <w:rFonts w:ascii="仿宋" w:eastAsia="仿宋" w:hAnsi="仿宋" w:cs="仿宋" w:hint="eastAsia"/>
            <w:lang w:eastAsia="zh-CN"/>
          </w:rPr>
          <w:t>(六)、不符合与纠正措施</w:t>
        </w:r>
        <w:r>
          <w:tab/>
        </w:r>
        <w:r>
          <w:fldChar w:fldCharType="begin"/>
        </w:r>
        <w:r>
          <w:instrText xml:space="preserve"> PAGEREF _Toc1335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499"/>
      <w:r>
        <w:rPr>
          <w:rFonts w:ascii="仿宋" w:eastAsia="仿宋" w:hAnsi="仿宋" w:cs="仿宋" w:hint="eastAsia"/>
          <w:sz w:val="28"/>
          <w:lang w:eastAsia="zh-CN"/>
        </w:rPr>
        <w:t>一、家电清洗项目危机管理</w:t>
      </w:r>
      <w:bookmarkEnd w:id="2"/>
    </w:p>
    <w:p>
      <w:pPr>
        <w:pStyle w:val="Heading2"/>
        <w:rPr>
          <w:rFonts w:ascii="仿宋" w:eastAsia="仿宋" w:hAnsi="仿宋" w:cs="仿宋" w:hint="eastAsia"/>
          <w:lang w:eastAsia="zh-CN"/>
        </w:rPr>
      </w:pPr>
      <w:bookmarkStart w:id="3" w:name="_Toc259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家电清洗项目危机管理中，危机预警与识别是确保家电清洗项目稳健运行的核心步骤。通过建立全面的监测机制，家电清洗项目团队旨在及时发现和理解潜在的风险和危机因素，以便采取及时的预防和应对措施，确保家电清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首先，通过深入的风险评估，家电清洗项目团队全面分析了整个家电清洗项目和各个阶段可能存在的威胁。这包括准确评估每个潜在风险的发生概率和可能影响的程度，为后续危机预警提供了有力支持。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电清洗项目团队着重于明确定义家电清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电清洗项目进展的持续监控，团队能够及时发现潜在问题并作出迅速反应。家电清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在这一阶段，团队的专业素养和反应速度将发挥至关重要的作用，以确保潜在危机能够在初期得到有效的处理，最大程度地减轻负面影响。通过危机预警与识别，家电清洗项目得以更有序、可控地推进。</w:t>
      </w:r>
    </w:p>
    <w:p>
      <w:pPr>
        <w:pStyle w:val="Heading2"/>
        <w:ind w:firstLine="560" w:firstLineChars="200"/>
        <w:rPr>
          <w:rFonts w:ascii="仿宋" w:eastAsia="仿宋" w:hAnsi="仿宋" w:cs="仿宋" w:hint="eastAsia"/>
          <w:sz w:val="28"/>
          <w:lang w:eastAsia="zh-CN"/>
        </w:rPr>
      </w:pPr>
      <w:bookmarkStart w:id="4" w:name="_Toc161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在危机发生时，家电清洗项目团队立即行动，成立了应急小组。该小组的任务是迅速制定并实施紧急应对措施，以最小化潜在损失。以下是采取的主要措施：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暂停家电清洗项目进度：为遏制危机蔓延，家电清洗项目暂时停止进行，以便全面评估当前状况。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资源重新分配：重新评估家电清洗项目资源的分配，确保最大限度地减小损失。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实时沟通：与关键利益相关者建立实时沟通机制，向他们传递家电清洗项目危机的实际状况，保障家电清洗项目核心利益。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在紧急应对的同时，家电清洗项目团队强调了团队协作和有效沟通的重要性。以下是团队协作的关键举措：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信息共享机制：建立了信息共享平台，确保团队成员能够及时获取家电清洗项目危机的实时信息。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领导者沟通：家电清洗项目领导者通过定期会议和即时沟通工具，指导团队应对危机，保持团队稳定运行。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随着危机得到初步控制，家电清洗项目团队转向制定恢复计划，以确保家电清洗项目能够从中迅速恢复。主要恢复计划包括：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修复受损的进度计划：重新评估家电清洗项目进度，制定修复计划，确保家电清洗项目尽快回归正常进程。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重新调整资源分配：优化资源分配，确保家电清洗项目在有限资源下高效运转。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风险管理机制加强：对家电清洗项目风险进行全面评估，制定更强化的风险管理策略，以预防未来可能的危机。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468"/>
      <w:r>
        <w:rPr>
          <w:rFonts w:ascii="仿宋" w:eastAsia="仿宋" w:hAnsi="仿宋" w:cs="仿宋" w:hint="eastAsia"/>
          <w:sz w:val="28"/>
          <w:lang w:eastAsia="zh-CN"/>
        </w:rPr>
        <w:t>二、家电清洗项目建设单位说明</w:t>
      </w:r>
      <w:bookmarkEnd w:id="5"/>
    </w:p>
    <w:p>
      <w:pPr>
        <w:pStyle w:val="Heading2"/>
        <w:rPr>
          <w:rFonts w:ascii="仿宋" w:eastAsia="仿宋" w:hAnsi="仿宋" w:cs="仿宋" w:hint="eastAsia"/>
          <w:lang w:eastAsia="zh-CN"/>
        </w:rPr>
      </w:pPr>
      <w:bookmarkStart w:id="6" w:name="_Toc13856"/>
      <w:r>
        <w:rPr>
          <w:rFonts w:ascii="仿宋" w:eastAsia="仿宋" w:hAnsi="仿宋" w:cs="仿宋" w:hint="eastAsia"/>
          <w:lang w:eastAsia="zh-CN"/>
        </w:rPr>
        <w:t>(一)、家电清洗项目承办单位基本情况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005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电清洗项目承办单位的XXXX，我们着眼于实现可持续的经济效益。通过技术创新和解决方案的提供，公司预计在家电清洗项目执行期间将获得可观的收入增长。这一收入来源主要包括家电清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同时，我们注重成本控制和效率提升，以确保家电清洗项目的可持续盈利。透过精细的管理和资源优化，公司期望实现家电清洗项目利润最大化。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家电清洗项目实施进行全面的投资评估，包括家电清洗项目启动阶段的资金投入和后续运营成本。通过对家电清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家电清洗项目实施过程中具备足够的资金流动性，公司将进行详尽的现金流分析。这包括资金需求的合理预测、家电清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919"/>
      <w:r>
        <w:rPr>
          <w:rFonts w:ascii="仿宋" w:eastAsia="仿宋" w:hAnsi="仿宋" w:cs="仿宋" w:hint="eastAsia"/>
          <w:sz w:val="28"/>
          <w:lang w:eastAsia="zh-CN"/>
        </w:rPr>
        <w:t>三、家电清洗项目可持续发展</w:t>
      </w:r>
      <w:bookmarkEnd w:id="8"/>
    </w:p>
    <w:p>
      <w:pPr>
        <w:pStyle w:val="Heading2"/>
        <w:rPr>
          <w:rFonts w:ascii="仿宋" w:eastAsia="仿宋" w:hAnsi="仿宋" w:cs="仿宋" w:hint="eastAsia"/>
          <w:lang w:eastAsia="zh-CN"/>
        </w:rPr>
      </w:pPr>
      <w:bookmarkStart w:id="9" w:name="_Toc987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电清洗项目中，家电清洗项目团队着眼于未来，明确了可持续发展的战略方向。制定的具体可持续发展目标包括降低资源使用、采用环保技术、最大化社会效益等。这一步骤不仅有助于家电清洗项目在环保和社会责任方面达到最高标准，也为未来提供了明确的指引，确保家电清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可持续实践的融入家电清洗项目管理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家电清洗项目管理周期。从家电清洗项目规划开始，家电清洗项目团队就考虑了环境和社会的因素。在执行阶段，家电清洗项目团队积极推动绿色技术的应用，优化资源利用。此外，关注员工的社会责任，通过培训和沟通活动提高员工对可持续发展的认知，使他们能够在日常工作中践行可持续实践。这些举措不仅为家电清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02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扎根于家电清洗项目的可持续发展理念，我们深信环保与社会责任是家电清洗项目成功的关键支柱。在家电清洗项目的每一步，我们都致力于通过创新和实践，履行对环境和社会的坚定责任。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团队通过引入先进的环保技术、建立高效的废物处理系统以及推动能源节约措施，积极履行环保责任。定期的环保监测和评估确保家电清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不仅致力于自身可持续发展，还注重对社会的回馈。通过支持社区家电清洗项目、参与慈善事业、提供培训机会等方式，家电清洗项目积极履行社会责任。与当地社区建立积极互动，关注员工的工作与生活平衡，以及员工的身心健康，是家电清洗项目在社会责任层面的关键举措。这样的实践不仅增强了家电清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019"/>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100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家电清洗项目的主要产品是XXXX，预计年产值为XXX万元。这一产品在市场中占据着重要的地位，其广泛的应用范围使得该家电清洗项目的市场前景非常广阔。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电清洗项目的xxx产品作为重要的原材料之一，将在多个领域发挥关键作用。其在建筑、交通、能源等方面的广泛应用将为整个产业链提供强大的支持，形成产业协同效应。家电清洗项目的年产值XXX万XXX万XXX万万元不仅反映了其在市场上的巨大潜力，更预示着它对国民经济的积极贡献。这种关联度高、涉及面广的产业关系，使得该家电清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108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总征地面积为XXXX平方米，相当于约XX.XX亩，其中净用地面积为XXXX平方米，红线范围内相当于约XX.XX亩。这一用地规模充分考虑了家电清洗项目的建设需求，保障了家电清洗项目在合适的空间内得以充分发展。家电清洗项目规划的总建筑面积为XXXX平方米，其中主体工程建设占XXXX平方米，计容建筑面积达XXXX平方米。预计建筑工程的投资将达到XXXX万元，为家电清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计划购置的设备共计XXXX台（套），设备购置费用为XXXX万元。这一设备购置计划充分考虑到家电清洗项目的生产需求和技术要求，确保了家电清洗项目在生产运营中具备先进的技术装备和高效的生产能力。设备的合理配置将为家电清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计划总投资为XXXX万元，预计年实现营业收入为XXXX万元。这一产能规模的设定旨在确保家电清洗项目能够在投资与回报之间取得平衡，实现长期可持续的发展。家电清洗项目的总投资充分考虑到各个方面的需求，包括用地建设、设备购置等多个环节，以确保家电清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788"/>
      <w:r>
        <w:rPr>
          <w:rFonts w:ascii="仿宋" w:eastAsia="仿宋" w:hAnsi="仿宋" w:cs="仿宋" w:hint="eastAsia"/>
          <w:sz w:val="28"/>
          <w:lang w:eastAsia="zh-CN"/>
        </w:rPr>
        <w:t>五、家电清洗项目概论</w:t>
      </w:r>
      <w:bookmarkEnd w:id="14"/>
    </w:p>
    <w:p>
      <w:pPr>
        <w:pStyle w:val="Heading2"/>
        <w:rPr>
          <w:rFonts w:ascii="仿宋" w:eastAsia="仿宋" w:hAnsi="仿宋" w:cs="仿宋" w:hint="eastAsia"/>
          <w:lang w:eastAsia="zh-CN"/>
        </w:rPr>
      </w:pPr>
      <w:bookmarkStart w:id="15" w:name="_Toc11178"/>
      <w:r>
        <w:rPr>
          <w:rFonts w:ascii="仿宋" w:eastAsia="仿宋" w:hAnsi="仿宋" w:cs="仿宋" w:hint="eastAsia"/>
          <w:lang w:eastAsia="zh-CN"/>
        </w:rPr>
        <w:t>(一)、家电清洗项目概况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起源追溯至对市场的深入洞察。市场的不断演变与变革为家电清洗项目提供了难得的机遇。当前市场存在的需求缺口和变革的大环境共同构成了家电清洗项目的背景。这个家电清洗项目旨在充分利用市场机遇，填补行业中尚未满足的需求，为客户提供全新的解决方案。市场的变革和需求的增长使得这个家电清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家电清洗项目名称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正式命名为家电清洗。这个名称不仅仅是一个标识，更代表了家电清洗项目的核心理念和愿景。它蕴含着家电清洗项目所要解决问题的关键字，具有强烈的表达和辨识度，为家电清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家电清洗项目目标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核心目标是提供一种全新、高效的解决方案，满足客户日益增长的需求。家电清洗项目追求的不仅仅是满足市场需求，更是在市场中获得卓越的竞争优势。通过不断提升产品或服务的质量和创新水平，家电清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家电清洗项目范围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全面涵盖了产品研发、制造、市场推广和售后服务，确保从产品设计到最终用户体验的全方位关注。这一全面的家电清洗项目范围是为了确保家电清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家电清洗项目时间表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家电清洗项目计划在未来18个月内完成，包括研发、测试、市场试点和正式推出等不同阶段。这个时间表的合理设计是为了确保家电清洗项目各个阶段的顺利推进，以便按时交付高质量的成果。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家电清洗项目预算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家电清洗项目总预算估算为XX百万美元，主要分配在研发、市场推广、人员培训和运营等方面。这一充足的预算为家电清洗项目提供了充足的资源，确保家电清洗项目在各个方面都能取得优异的表现。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家电清洗项目风险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家电清洗项目可能面临的风险包括市场接受度低、技术难题、竞争激烈等。家电清洗项目团队已经制定了相应的风险应对计划，通过前瞻性的风险管理，确保家电清洗项目在面对不确定性时能够迅速做出应对。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家电清洗项目团队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家电清洗项目汇聚了一支经验丰富、多领域专业素养的核心团队，确保家电清洗项目在各个方面都能拥有高水平的执行力。团队的协同作战是家电清洗项目成功的关键因素之一。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家电清洗项目背景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家电清洗项目的背景根植于市场对更高效、创新产品的渴望，同时也受到科技发展对行业格局的深刻改变的影响。这为家电清洗项目提供了广阔的发展空间和市场需求。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家电清洗项目现状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截至目前，家电清洗项目已完成市场调研和技术验证，取得了初步的成功。这为家电清洗项目在未来的发展奠定了坚实的基础，为更远大的目标打下了坚实的基石。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32690"/>
      <w:r>
        <w:rPr>
          <w:rFonts w:ascii="仿宋" w:eastAsia="仿宋" w:hAnsi="仿宋" w:cs="仿宋" w:hint="eastAsia"/>
          <w:sz w:val="28"/>
          <w:lang w:eastAsia="zh-CN"/>
        </w:rPr>
        <w:t>(二)、家电清洗项目目标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keyword》家电清洗项目首要业务目标是在市场中占据有利地位，实现产品/服务的成功推广和销售。通过不断提升产品质量、创新性，家电清洗项目追求成为行业中的领导者，赢得更多客户的青睐。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在科技迅速发展的时代，家电清洗项目着眼于技术创新。通过持续的研发和技术升级，家电清洗项目旨在推出更具创新性的产品或服务，以满足市场对新鲜、先进解决方案的需求。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为了建立可持续的客户关系，家电清洗项目设定了客户满意度目标。通过提供卓越的产品质量和优质的客户服务，家电清洗项目追求赢得客户的信任和忠诚度，确保他们的满意度达到行业领先水平。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家电清洗项目注重社会责任和可持续发展。通过实施环保、社会责任家电清洗项目，家电清洗项目致力于在经济发展的同时保护环境，促进社会公平，实现可持续经营。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家电清洗项目的团队是实现目标的核心驱动力。因此，家电清洗项目设定了团队发展目标，包括提升团队成员的专业技能、培养领导力，以及搭建协同高效的团队工作氛围。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2419"/>
      <w:r>
        <w:rPr>
          <w:rFonts w:ascii="仿宋" w:eastAsia="仿宋" w:hAnsi="仿宋" w:cs="仿宋" w:hint="eastAsia"/>
          <w:sz w:val="28"/>
          <w:lang w:eastAsia="zh-CN"/>
        </w:rPr>
        <w:t>(三)、家电清洗项目提出的理由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家电清洗项目提出的理由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提出源于对市场机遇的深刻洞察。当前市场中存在的需求缺口和行业发展趋势表明，有巨大的商业机会等待被开发。通过准确捕捉市场机遇，家电清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理念基于对技术创新的信仰。通过持续的研发和技术投入，家电清洗项目有望推出更具创新性的产品或服务。在科技飞速发展的当下，家电清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提出是为了增强企业的行业竞争力。通过提升产品或服务的质量和独特性，家电清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响应了消费者需求的变化。随着社会和科技的不断发展，消费者对产品和服务的需求也在发生变化。通过深入了解并及时回应消费者的新需求，家电清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家电清洗项目的提出是企业战略发展规划的一部分。在面对日益激烈的市场竞争和不断变化的商业环境中，家电清洗项目作为企业战略的一环，旨在为企业开辟新的增长领域，巩固企业在行业中的地位。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提出不仅仅是基于商业考量，还注重社会责任。通过推出环保、社会责任等方面的家电清洗项目，家电清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家电清洗项目的提出反映了对利益相关者期望的关注。包括客户、员工、投资者等利益相关者在企业发展中都有着各自的期望，家电清洗项目力求在满足这些期望的同时，取得更大的共赢。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4545"/>
      <w:r>
        <w:rPr>
          <w:rFonts w:ascii="仿宋" w:eastAsia="仿宋" w:hAnsi="仿宋" w:cs="仿宋" w:hint="eastAsia"/>
          <w:sz w:val="28"/>
          <w:lang w:eastAsia="zh-CN"/>
        </w:rPr>
        <w:t>(四)、家电清洗项目意义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在实施家电清洗项目的过程中，我们不仅仅是在追逐商业成功，更是为企业和社会的多个层面创造了深远的意义。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电清洗项目的首要意义在于提升企业的市场竞争力。通过持续的创新和对产品质量的高标准要求，家电清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家电清洗项目的推进将促使行业技术水平的提升。通过引入先进技术和创新性解决方案，家电清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家电清洗项目不仅创造了大量就业机会，提高了就业水平，还注重社会责任和环保。通过参与社会公益事业和推动环保家电清洗项目，家电清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综合而言，家电清洗项目意义重大，不仅推动了企业的发展，也为行业和社会的进步贡献了积极力量。这是一个全面而深刻的影响，将在未来产生可持续的正面效应。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9794"/>
      <w:r>
        <w:rPr>
          <w:rFonts w:ascii="仿宋" w:eastAsia="仿宋" w:hAnsi="仿宋" w:cs="仿宋" w:hint="eastAsia"/>
          <w:sz w:val="28"/>
          <w:lang w:eastAsia="zh-CN"/>
        </w:rPr>
        <w:t>(五)、家电清洗项目背景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在当今迅猛发展的商业环境中，家电清洗项目的动因根植于对多方面因素的审慎考量。这个家电清洗项目的提出并非孤立的决策，而是对企业所处背景深入思考的产物。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市场的不断演变是家电清洗项目背后的首要原因。科技的迅速发展和全球市场的快速变化使得企业必须灵活应对。家电清洗项目应运而生，旨在通过创新性的解决方案迎合市场的多变需求，赢得竞争中的先机。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竞争的激烈程度也是家电清洗项目背景中不可忽视的一环。企业需要在激烈竞争中脱颖而出，为此，家电清洗项目致力于打破常规，提供独特的价值主张，以吸引客户并确保市场份额的增长。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技术的迅速发展为企业带来了机遇与挑战。作为家电清洗项目启动的背景之一，对新兴技术的应用将有助于提升企业的技术水平，使其在不断演进的商业环境中保持竞争优势。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https://d.book118.com/025302032300011122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家电清洗项目规划设计蓝图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F5685E"/>
    <w:rsid w:val="48F568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3020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2024-03-01T13:57:00Z</dcterms:created>
  <dcterms:modified xsi:type="dcterms:W3CDTF">2024-03-01T13:57:25Z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2CA8385DAC70405EAA38F26780D5CD8F_11</vt:lpwstr>
  </property>
  <property fmtid="{D5CDD505-2E9C-101B-9397-08002B2CF9AE}" pid="3" name="KSOProductBuildVer">
    <vt:lpwstr>2052-12.1.0.16388</vt:lpwstr>
  </property>
</Properties>
</file>