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光刻胶项目规划设计纲要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92" w:history="1">
        <w:r>
          <w:rPr>
            <w:rFonts w:ascii="仿宋" w:eastAsia="仿宋" w:hAnsi="仿宋" w:cs="仿宋" w:hint="eastAsia"/>
            <w:lang w:eastAsia="zh-CN"/>
          </w:rPr>
          <w:t>序言</w:t>
        </w:r>
        <w:r>
          <w:tab/>
        </w:r>
        <w:r>
          <w:fldChar w:fldCharType="begin"/>
        </w:r>
        <w:r>
          <w:instrText xml:space="preserve"> PAGEREF _Toc4992 \h </w:instrText>
        </w:r>
        <w:r>
          <w:fldChar w:fldCharType="separate"/>
        </w:r>
        <w:r>
          <w:t>3</w:t>
        </w:r>
        <w:r>
          <w:fldChar w:fldCharType="end"/>
        </w:r>
      </w:hyperlink>
    </w:p>
    <w:p>
      <w:pPr>
        <w:pStyle w:val="TOC1"/>
        <w:tabs>
          <w:tab w:val="right" w:leader="dot" w:pos="8306"/>
        </w:tabs>
      </w:pPr>
      <w:hyperlink w:anchor="_Toc23312" w:history="1">
        <w:r>
          <w:rPr>
            <w:rFonts w:ascii="仿宋" w:eastAsia="仿宋" w:hAnsi="仿宋" w:cs="仿宋" w:hint="eastAsia"/>
            <w:lang w:eastAsia="zh-CN"/>
          </w:rPr>
          <w:t>一、市场分析、调研</w:t>
        </w:r>
        <w:r>
          <w:tab/>
        </w:r>
        <w:r>
          <w:fldChar w:fldCharType="begin"/>
        </w:r>
        <w:r>
          <w:instrText xml:space="preserve"> PAGEREF _Toc23312 \h </w:instrText>
        </w:r>
        <w:r>
          <w:fldChar w:fldCharType="separate"/>
        </w:r>
        <w:r>
          <w:t>3</w:t>
        </w:r>
        <w:r>
          <w:fldChar w:fldCharType="end"/>
        </w:r>
      </w:hyperlink>
    </w:p>
    <w:p>
      <w:pPr>
        <w:pStyle w:val="TOC2"/>
        <w:tabs>
          <w:tab w:val="right" w:leader="dot" w:pos="8306"/>
        </w:tabs>
      </w:pPr>
      <w:hyperlink w:anchor="_Toc27376" w:history="1">
        <w:r>
          <w:rPr>
            <w:rFonts w:ascii="仿宋" w:eastAsia="仿宋" w:hAnsi="仿宋" w:cs="仿宋" w:hint="eastAsia"/>
            <w:lang w:eastAsia="zh-CN"/>
          </w:rPr>
          <w:t>(一)、光刻胶行业分析</w:t>
        </w:r>
        <w:r>
          <w:tab/>
        </w:r>
        <w:r>
          <w:fldChar w:fldCharType="begin"/>
        </w:r>
        <w:r>
          <w:instrText xml:space="preserve"> PAGEREF _Toc27376 \h </w:instrText>
        </w:r>
        <w:r>
          <w:fldChar w:fldCharType="separate"/>
        </w:r>
        <w:r>
          <w:t>3</w:t>
        </w:r>
        <w:r>
          <w:fldChar w:fldCharType="end"/>
        </w:r>
      </w:hyperlink>
    </w:p>
    <w:p>
      <w:pPr>
        <w:pStyle w:val="TOC2"/>
        <w:tabs>
          <w:tab w:val="right" w:leader="dot" w:pos="8306"/>
        </w:tabs>
      </w:pPr>
      <w:hyperlink w:anchor="_Toc14993" w:history="1">
        <w:r>
          <w:rPr>
            <w:rFonts w:ascii="仿宋" w:eastAsia="仿宋" w:hAnsi="仿宋" w:cs="仿宋" w:hint="eastAsia"/>
            <w:lang w:eastAsia="zh-CN"/>
          </w:rPr>
          <w:t>(二)、光刻胶市场分析预测</w:t>
        </w:r>
        <w:r>
          <w:tab/>
        </w:r>
        <w:r>
          <w:fldChar w:fldCharType="begin"/>
        </w:r>
        <w:r>
          <w:instrText xml:space="preserve"> PAGEREF _Toc14993 \h </w:instrText>
        </w:r>
        <w:r>
          <w:fldChar w:fldCharType="separate"/>
        </w:r>
        <w:r>
          <w:t>4</w:t>
        </w:r>
        <w:r>
          <w:fldChar w:fldCharType="end"/>
        </w:r>
      </w:hyperlink>
    </w:p>
    <w:p>
      <w:pPr>
        <w:pStyle w:val="TOC1"/>
        <w:tabs>
          <w:tab w:val="right" w:leader="dot" w:pos="8306"/>
        </w:tabs>
      </w:pPr>
      <w:hyperlink w:anchor="_Toc29983" w:history="1">
        <w:r>
          <w:rPr>
            <w:rFonts w:ascii="仿宋" w:eastAsia="仿宋" w:hAnsi="仿宋" w:cs="仿宋" w:hint="eastAsia"/>
            <w:lang w:eastAsia="zh-CN"/>
          </w:rPr>
          <w:t>二、工艺说明</w:t>
        </w:r>
        <w:r>
          <w:tab/>
        </w:r>
        <w:r>
          <w:fldChar w:fldCharType="begin"/>
        </w:r>
        <w:r>
          <w:instrText xml:space="preserve"> PAGEREF _Toc29983 \h </w:instrText>
        </w:r>
        <w:r>
          <w:fldChar w:fldCharType="separate"/>
        </w:r>
        <w:r>
          <w:t>4</w:t>
        </w:r>
        <w:r>
          <w:fldChar w:fldCharType="end"/>
        </w:r>
      </w:hyperlink>
    </w:p>
    <w:p>
      <w:pPr>
        <w:pStyle w:val="TOC2"/>
        <w:tabs>
          <w:tab w:val="right" w:leader="dot" w:pos="8306"/>
        </w:tabs>
      </w:pPr>
      <w:hyperlink w:anchor="_Toc5013" w:history="1">
        <w:r>
          <w:rPr>
            <w:rFonts w:ascii="仿宋" w:eastAsia="仿宋" w:hAnsi="仿宋" w:cs="仿宋" w:hint="eastAsia"/>
            <w:lang w:eastAsia="zh-CN"/>
          </w:rPr>
          <w:t>(一)、技术管理特点</w:t>
        </w:r>
        <w:r>
          <w:tab/>
        </w:r>
        <w:r>
          <w:fldChar w:fldCharType="begin"/>
        </w:r>
        <w:r>
          <w:instrText xml:space="preserve"> PAGEREF _Toc5013 \h </w:instrText>
        </w:r>
        <w:r>
          <w:fldChar w:fldCharType="separate"/>
        </w:r>
        <w:r>
          <w:t>4</w:t>
        </w:r>
        <w:r>
          <w:fldChar w:fldCharType="end"/>
        </w:r>
      </w:hyperlink>
    </w:p>
    <w:p>
      <w:pPr>
        <w:pStyle w:val="TOC2"/>
        <w:tabs>
          <w:tab w:val="right" w:leader="dot" w:pos="8306"/>
        </w:tabs>
      </w:pPr>
      <w:hyperlink w:anchor="_Toc11907" w:history="1">
        <w:r>
          <w:rPr>
            <w:rFonts w:ascii="仿宋" w:eastAsia="仿宋" w:hAnsi="仿宋" w:cs="仿宋" w:hint="eastAsia"/>
            <w:lang w:eastAsia="zh-CN"/>
          </w:rPr>
          <w:t>(二)、光刻胶项目工艺技术设计方案</w:t>
        </w:r>
        <w:r>
          <w:tab/>
        </w:r>
        <w:r>
          <w:fldChar w:fldCharType="begin"/>
        </w:r>
        <w:r>
          <w:instrText xml:space="preserve"> PAGEREF _Toc11907 \h </w:instrText>
        </w:r>
        <w:r>
          <w:fldChar w:fldCharType="separate"/>
        </w:r>
        <w:r>
          <w:t>6</w:t>
        </w:r>
        <w:r>
          <w:fldChar w:fldCharType="end"/>
        </w:r>
      </w:hyperlink>
    </w:p>
    <w:p>
      <w:pPr>
        <w:pStyle w:val="TOC2"/>
        <w:tabs>
          <w:tab w:val="right" w:leader="dot" w:pos="8306"/>
        </w:tabs>
      </w:pPr>
      <w:hyperlink w:anchor="_Toc6331" w:history="1">
        <w:r>
          <w:rPr>
            <w:rFonts w:ascii="仿宋" w:eastAsia="仿宋" w:hAnsi="仿宋" w:cs="仿宋" w:hint="eastAsia"/>
            <w:lang w:eastAsia="zh-CN"/>
          </w:rPr>
          <w:t>(三)、设备选型方案</w:t>
        </w:r>
        <w:r>
          <w:tab/>
        </w:r>
        <w:r>
          <w:fldChar w:fldCharType="begin"/>
        </w:r>
        <w:r>
          <w:instrText xml:space="preserve"> PAGEREF _Toc6331 \h </w:instrText>
        </w:r>
        <w:r>
          <w:fldChar w:fldCharType="separate"/>
        </w:r>
        <w:r>
          <w:t>7</w:t>
        </w:r>
        <w:r>
          <w:fldChar w:fldCharType="end"/>
        </w:r>
      </w:hyperlink>
    </w:p>
    <w:p>
      <w:pPr>
        <w:pStyle w:val="TOC1"/>
        <w:tabs>
          <w:tab w:val="right" w:leader="dot" w:pos="8306"/>
        </w:tabs>
      </w:pPr>
      <w:hyperlink w:anchor="_Toc3895" w:history="1">
        <w:r>
          <w:rPr>
            <w:rFonts w:ascii="仿宋" w:eastAsia="仿宋" w:hAnsi="仿宋" w:cs="仿宋" w:hint="eastAsia"/>
            <w:lang w:eastAsia="zh-CN"/>
          </w:rPr>
          <w:t>三、光刻胶项目绩效评估</w:t>
        </w:r>
        <w:r>
          <w:tab/>
        </w:r>
        <w:r>
          <w:fldChar w:fldCharType="begin"/>
        </w:r>
        <w:r>
          <w:instrText xml:space="preserve"> PAGEREF _Toc3895 \h </w:instrText>
        </w:r>
        <w:r>
          <w:fldChar w:fldCharType="separate"/>
        </w:r>
        <w:r>
          <w:t>8</w:t>
        </w:r>
        <w:r>
          <w:fldChar w:fldCharType="end"/>
        </w:r>
      </w:hyperlink>
    </w:p>
    <w:p>
      <w:pPr>
        <w:pStyle w:val="TOC2"/>
        <w:tabs>
          <w:tab w:val="right" w:leader="dot" w:pos="8306"/>
        </w:tabs>
      </w:pPr>
      <w:hyperlink w:anchor="_Toc6599" w:history="1">
        <w:r>
          <w:rPr>
            <w:rFonts w:ascii="仿宋" w:eastAsia="仿宋" w:hAnsi="仿宋" w:cs="仿宋" w:hint="eastAsia"/>
            <w:lang w:eastAsia="zh-CN"/>
          </w:rPr>
          <w:t>(一)、绩效评估指标</w:t>
        </w:r>
        <w:r>
          <w:tab/>
        </w:r>
        <w:r>
          <w:fldChar w:fldCharType="begin"/>
        </w:r>
        <w:r>
          <w:instrText xml:space="preserve"> PAGEREF _Toc6599 \h </w:instrText>
        </w:r>
        <w:r>
          <w:fldChar w:fldCharType="separate"/>
        </w:r>
        <w:r>
          <w:t>8</w:t>
        </w:r>
        <w:r>
          <w:fldChar w:fldCharType="end"/>
        </w:r>
      </w:hyperlink>
    </w:p>
    <w:p>
      <w:pPr>
        <w:pStyle w:val="TOC2"/>
        <w:tabs>
          <w:tab w:val="right" w:leader="dot" w:pos="8306"/>
        </w:tabs>
      </w:pPr>
      <w:hyperlink w:anchor="_Toc18368" w:history="1">
        <w:r>
          <w:rPr>
            <w:rFonts w:ascii="仿宋" w:eastAsia="仿宋" w:hAnsi="仿宋" w:cs="仿宋" w:hint="eastAsia"/>
            <w:lang w:eastAsia="zh-CN"/>
          </w:rPr>
          <w:t>(二)、绩效评估方法</w:t>
        </w:r>
        <w:r>
          <w:tab/>
        </w:r>
        <w:r>
          <w:fldChar w:fldCharType="begin"/>
        </w:r>
        <w:r>
          <w:instrText xml:space="preserve"> PAGEREF _Toc18368 \h </w:instrText>
        </w:r>
        <w:r>
          <w:fldChar w:fldCharType="separate"/>
        </w:r>
        <w:r>
          <w:t>9</w:t>
        </w:r>
        <w:r>
          <w:fldChar w:fldCharType="end"/>
        </w:r>
      </w:hyperlink>
    </w:p>
    <w:p>
      <w:pPr>
        <w:pStyle w:val="TOC2"/>
        <w:tabs>
          <w:tab w:val="right" w:leader="dot" w:pos="8306"/>
        </w:tabs>
      </w:pPr>
      <w:hyperlink w:anchor="_Toc19912" w:history="1">
        <w:r>
          <w:rPr>
            <w:rFonts w:ascii="仿宋" w:eastAsia="仿宋" w:hAnsi="仿宋" w:cs="仿宋" w:hint="eastAsia"/>
            <w:lang w:eastAsia="zh-CN"/>
          </w:rPr>
          <w:t>(三)、绩效评估周期</w:t>
        </w:r>
        <w:r>
          <w:tab/>
        </w:r>
        <w:r>
          <w:fldChar w:fldCharType="begin"/>
        </w:r>
        <w:r>
          <w:instrText xml:space="preserve"> PAGEREF _Toc19912 \h </w:instrText>
        </w:r>
        <w:r>
          <w:fldChar w:fldCharType="separate"/>
        </w:r>
        <w:r>
          <w:t>10</w:t>
        </w:r>
        <w:r>
          <w:fldChar w:fldCharType="end"/>
        </w:r>
      </w:hyperlink>
    </w:p>
    <w:p>
      <w:pPr>
        <w:pStyle w:val="TOC1"/>
        <w:tabs>
          <w:tab w:val="right" w:leader="dot" w:pos="8306"/>
        </w:tabs>
      </w:pPr>
      <w:hyperlink w:anchor="_Toc24839" w:history="1">
        <w:r>
          <w:rPr>
            <w:rFonts w:ascii="仿宋" w:eastAsia="仿宋" w:hAnsi="仿宋" w:cs="仿宋" w:hint="eastAsia"/>
            <w:lang w:eastAsia="zh-CN"/>
          </w:rPr>
          <w:t>四、光刻胶项目文档管理</w:t>
        </w:r>
        <w:r>
          <w:tab/>
        </w:r>
        <w:r>
          <w:fldChar w:fldCharType="begin"/>
        </w:r>
        <w:r>
          <w:instrText xml:space="preserve"> PAGEREF _Toc24839 \h </w:instrText>
        </w:r>
        <w:r>
          <w:fldChar w:fldCharType="separate"/>
        </w:r>
        <w:r>
          <w:t>11</w:t>
        </w:r>
        <w:r>
          <w:fldChar w:fldCharType="end"/>
        </w:r>
      </w:hyperlink>
    </w:p>
    <w:p>
      <w:pPr>
        <w:pStyle w:val="TOC2"/>
        <w:tabs>
          <w:tab w:val="right" w:leader="dot" w:pos="8306"/>
        </w:tabs>
      </w:pPr>
      <w:hyperlink w:anchor="_Toc30648" w:history="1">
        <w:r>
          <w:rPr>
            <w:rFonts w:ascii="仿宋" w:eastAsia="仿宋" w:hAnsi="仿宋" w:cs="仿宋" w:hint="eastAsia"/>
            <w:lang w:eastAsia="zh-CN"/>
          </w:rPr>
          <w:t>(一)、文档编制与审查</w:t>
        </w:r>
        <w:r>
          <w:tab/>
        </w:r>
        <w:r>
          <w:fldChar w:fldCharType="begin"/>
        </w:r>
        <w:r>
          <w:instrText xml:space="preserve"> PAGEREF _Toc30648 \h </w:instrText>
        </w:r>
        <w:r>
          <w:fldChar w:fldCharType="separate"/>
        </w:r>
        <w:r>
          <w:t>11</w:t>
        </w:r>
        <w:r>
          <w:fldChar w:fldCharType="end"/>
        </w:r>
      </w:hyperlink>
    </w:p>
    <w:p>
      <w:pPr>
        <w:pStyle w:val="TOC2"/>
        <w:tabs>
          <w:tab w:val="right" w:leader="dot" w:pos="8306"/>
        </w:tabs>
      </w:pPr>
      <w:hyperlink w:anchor="_Toc16645" w:history="1">
        <w:r>
          <w:rPr>
            <w:rFonts w:ascii="仿宋" w:eastAsia="仿宋" w:hAnsi="仿宋" w:cs="仿宋" w:hint="eastAsia"/>
            <w:lang w:eastAsia="zh-CN"/>
          </w:rPr>
          <w:t>(二)、文档发布与分发</w:t>
        </w:r>
        <w:r>
          <w:tab/>
        </w:r>
        <w:r>
          <w:fldChar w:fldCharType="begin"/>
        </w:r>
        <w:r>
          <w:instrText xml:space="preserve"> PAGEREF _Toc16645 \h </w:instrText>
        </w:r>
        <w:r>
          <w:fldChar w:fldCharType="separate"/>
        </w:r>
        <w:r>
          <w:t>12</w:t>
        </w:r>
        <w:r>
          <w:fldChar w:fldCharType="end"/>
        </w:r>
      </w:hyperlink>
    </w:p>
    <w:p>
      <w:pPr>
        <w:pStyle w:val="TOC2"/>
        <w:tabs>
          <w:tab w:val="right" w:leader="dot" w:pos="8306"/>
        </w:tabs>
      </w:pPr>
      <w:hyperlink w:anchor="_Toc237" w:history="1">
        <w:r>
          <w:rPr>
            <w:rFonts w:ascii="仿宋" w:eastAsia="仿宋" w:hAnsi="仿宋" w:cs="仿宋" w:hint="eastAsia"/>
            <w:lang w:eastAsia="zh-CN"/>
          </w:rPr>
          <w:t>(三)、文档存档与归档</w:t>
        </w:r>
        <w:r>
          <w:tab/>
        </w:r>
        <w:r>
          <w:fldChar w:fldCharType="begin"/>
        </w:r>
        <w:r>
          <w:instrText xml:space="preserve"> PAGEREF _Toc237 \h </w:instrText>
        </w:r>
        <w:r>
          <w:fldChar w:fldCharType="separate"/>
        </w:r>
        <w:r>
          <w:t>13</w:t>
        </w:r>
        <w:r>
          <w:fldChar w:fldCharType="end"/>
        </w:r>
      </w:hyperlink>
    </w:p>
    <w:p>
      <w:pPr>
        <w:pStyle w:val="TOC1"/>
        <w:tabs>
          <w:tab w:val="right" w:leader="dot" w:pos="8306"/>
        </w:tabs>
      </w:pPr>
      <w:hyperlink w:anchor="_Toc25080" w:history="1">
        <w:r>
          <w:rPr>
            <w:rFonts w:ascii="仿宋" w:eastAsia="仿宋" w:hAnsi="仿宋" w:cs="仿宋" w:hint="eastAsia"/>
            <w:lang w:eastAsia="zh-CN"/>
          </w:rPr>
          <w:t>五、光刻胶项目危机管理</w:t>
        </w:r>
        <w:r>
          <w:tab/>
        </w:r>
        <w:r>
          <w:fldChar w:fldCharType="begin"/>
        </w:r>
        <w:r>
          <w:instrText xml:space="preserve"> PAGEREF _Toc25080 \h </w:instrText>
        </w:r>
        <w:r>
          <w:fldChar w:fldCharType="separate"/>
        </w:r>
        <w:r>
          <w:t>15</w:t>
        </w:r>
        <w:r>
          <w:fldChar w:fldCharType="end"/>
        </w:r>
      </w:hyperlink>
    </w:p>
    <w:p>
      <w:pPr>
        <w:pStyle w:val="TOC2"/>
        <w:tabs>
          <w:tab w:val="right" w:leader="dot" w:pos="8306"/>
        </w:tabs>
      </w:pPr>
      <w:hyperlink w:anchor="_Toc16385" w:history="1">
        <w:r>
          <w:rPr>
            <w:rFonts w:ascii="仿宋" w:eastAsia="仿宋" w:hAnsi="仿宋" w:cs="仿宋" w:hint="eastAsia"/>
            <w:lang w:eastAsia="zh-CN"/>
          </w:rPr>
          <w:t>(一)、危机预警与识别</w:t>
        </w:r>
        <w:r>
          <w:tab/>
        </w:r>
        <w:r>
          <w:fldChar w:fldCharType="begin"/>
        </w:r>
        <w:r>
          <w:instrText xml:space="preserve"> PAGEREF _Toc16385 \h </w:instrText>
        </w:r>
        <w:r>
          <w:fldChar w:fldCharType="separate"/>
        </w:r>
        <w:r>
          <w:t>15</w:t>
        </w:r>
        <w:r>
          <w:fldChar w:fldCharType="end"/>
        </w:r>
      </w:hyperlink>
    </w:p>
    <w:p>
      <w:pPr>
        <w:pStyle w:val="TOC2"/>
        <w:tabs>
          <w:tab w:val="right" w:leader="dot" w:pos="8306"/>
        </w:tabs>
      </w:pPr>
      <w:hyperlink w:anchor="_Toc14362" w:history="1">
        <w:r>
          <w:rPr>
            <w:rFonts w:ascii="仿宋" w:eastAsia="仿宋" w:hAnsi="仿宋" w:cs="仿宋" w:hint="eastAsia"/>
            <w:lang w:eastAsia="zh-CN"/>
          </w:rPr>
          <w:t>(二)、危机应对与恢复</w:t>
        </w:r>
        <w:r>
          <w:tab/>
        </w:r>
        <w:r>
          <w:fldChar w:fldCharType="begin"/>
        </w:r>
        <w:r>
          <w:instrText xml:space="preserve"> PAGEREF _Toc14362 \h </w:instrText>
        </w:r>
        <w:r>
          <w:fldChar w:fldCharType="separate"/>
        </w:r>
        <w:r>
          <w:t>16</w:t>
        </w:r>
        <w:r>
          <w:fldChar w:fldCharType="end"/>
        </w:r>
      </w:hyperlink>
    </w:p>
    <w:p>
      <w:pPr>
        <w:pStyle w:val="TOC1"/>
        <w:tabs>
          <w:tab w:val="right" w:leader="dot" w:pos="8306"/>
        </w:tabs>
      </w:pPr>
      <w:hyperlink w:anchor="_Toc6181" w:history="1">
        <w:r>
          <w:rPr>
            <w:rFonts w:ascii="仿宋" w:eastAsia="仿宋" w:hAnsi="仿宋" w:cs="仿宋" w:hint="eastAsia"/>
            <w:lang w:eastAsia="zh-CN"/>
          </w:rPr>
          <w:t>六、光刻胶项目选址可行性分析</w:t>
        </w:r>
        <w:r>
          <w:tab/>
        </w:r>
        <w:r>
          <w:fldChar w:fldCharType="begin"/>
        </w:r>
        <w:r>
          <w:instrText xml:space="preserve"> PAGEREF _Toc6181 \h </w:instrText>
        </w:r>
        <w:r>
          <w:fldChar w:fldCharType="separate"/>
        </w:r>
        <w:r>
          <w:t>17</w:t>
        </w:r>
        <w:r>
          <w:fldChar w:fldCharType="end"/>
        </w:r>
      </w:hyperlink>
    </w:p>
    <w:p>
      <w:pPr>
        <w:pStyle w:val="TOC2"/>
        <w:tabs>
          <w:tab w:val="right" w:leader="dot" w:pos="8306"/>
        </w:tabs>
      </w:pPr>
      <w:hyperlink w:anchor="_Toc25134" w:history="1">
        <w:r>
          <w:rPr>
            <w:rFonts w:ascii="仿宋" w:eastAsia="仿宋" w:hAnsi="仿宋" w:cs="仿宋" w:hint="eastAsia"/>
            <w:lang w:eastAsia="zh-CN"/>
          </w:rPr>
          <w:t>(一)、光刻胶项目选址</w:t>
        </w:r>
        <w:r>
          <w:tab/>
        </w:r>
        <w:r>
          <w:fldChar w:fldCharType="begin"/>
        </w:r>
        <w:r>
          <w:instrText xml:space="preserve"> PAGEREF _Toc25134 \h </w:instrText>
        </w:r>
        <w:r>
          <w:fldChar w:fldCharType="separate"/>
        </w:r>
        <w:r>
          <w:t>17</w:t>
        </w:r>
        <w:r>
          <w:fldChar w:fldCharType="end"/>
        </w:r>
      </w:hyperlink>
    </w:p>
    <w:p>
      <w:pPr>
        <w:pStyle w:val="TOC2"/>
        <w:tabs>
          <w:tab w:val="right" w:leader="dot" w:pos="8306"/>
        </w:tabs>
      </w:pPr>
      <w:hyperlink w:anchor="_Toc15364" w:history="1">
        <w:r>
          <w:rPr>
            <w:rFonts w:ascii="仿宋" w:eastAsia="仿宋" w:hAnsi="仿宋" w:cs="仿宋" w:hint="eastAsia"/>
            <w:lang w:eastAsia="zh-CN"/>
          </w:rPr>
          <w:t>(二)、用地控制指标</w:t>
        </w:r>
        <w:r>
          <w:tab/>
        </w:r>
        <w:r>
          <w:fldChar w:fldCharType="begin"/>
        </w:r>
        <w:r>
          <w:instrText xml:space="preserve"> PAGEREF _Toc15364 \h </w:instrText>
        </w:r>
        <w:r>
          <w:fldChar w:fldCharType="separate"/>
        </w:r>
        <w:r>
          <w:t>17</w:t>
        </w:r>
        <w:r>
          <w:fldChar w:fldCharType="end"/>
        </w:r>
      </w:hyperlink>
    </w:p>
    <w:p>
      <w:pPr>
        <w:pStyle w:val="TOC2"/>
        <w:tabs>
          <w:tab w:val="right" w:leader="dot" w:pos="8306"/>
        </w:tabs>
      </w:pPr>
      <w:hyperlink w:anchor="_Toc25444" w:history="1">
        <w:r>
          <w:rPr>
            <w:rFonts w:ascii="仿宋" w:eastAsia="仿宋" w:hAnsi="仿宋" w:cs="仿宋" w:hint="eastAsia"/>
            <w:lang w:eastAsia="zh-CN"/>
          </w:rPr>
          <w:t>(三)、节约用地措施</w:t>
        </w:r>
        <w:r>
          <w:tab/>
        </w:r>
        <w:r>
          <w:fldChar w:fldCharType="begin"/>
        </w:r>
        <w:r>
          <w:instrText xml:space="preserve"> PAGEREF _Toc25444 \h </w:instrText>
        </w:r>
        <w:r>
          <w:fldChar w:fldCharType="separate"/>
        </w:r>
        <w:r>
          <w:t>19</w:t>
        </w:r>
        <w:r>
          <w:fldChar w:fldCharType="end"/>
        </w:r>
      </w:hyperlink>
    </w:p>
    <w:p>
      <w:pPr>
        <w:pStyle w:val="TOC2"/>
        <w:tabs>
          <w:tab w:val="right" w:leader="dot" w:pos="8306"/>
        </w:tabs>
      </w:pPr>
      <w:hyperlink w:anchor="_Toc30863" w:history="1">
        <w:r>
          <w:rPr>
            <w:rFonts w:ascii="仿宋" w:eastAsia="仿宋" w:hAnsi="仿宋" w:cs="仿宋" w:hint="eastAsia"/>
            <w:lang w:eastAsia="zh-CN"/>
          </w:rPr>
          <w:t>(四)、总图布置方案</w:t>
        </w:r>
        <w:r>
          <w:tab/>
        </w:r>
        <w:r>
          <w:fldChar w:fldCharType="begin"/>
        </w:r>
        <w:r>
          <w:instrText xml:space="preserve"> PAGEREF _Toc30863 \h </w:instrText>
        </w:r>
        <w:r>
          <w:fldChar w:fldCharType="separate"/>
        </w:r>
        <w:r>
          <w:t>20</w:t>
        </w:r>
        <w:r>
          <w:fldChar w:fldCharType="end"/>
        </w:r>
      </w:hyperlink>
    </w:p>
    <w:p>
      <w:pPr>
        <w:pStyle w:val="TOC2"/>
        <w:tabs>
          <w:tab w:val="right" w:leader="dot" w:pos="8306"/>
        </w:tabs>
      </w:pPr>
      <w:hyperlink w:anchor="_Toc22877" w:history="1">
        <w:r>
          <w:rPr>
            <w:rFonts w:ascii="仿宋" w:eastAsia="仿宋" w:hAnsi="仿宋" w:cs="仿宋" w:hint="eastAsia"/>
            <w:lang w:eastAsia="zh-CN"/>
          </w:rPr>
          <w:t>(五)、选址综合评价</w:t>
        </w:r>
        <w:r>
          <w:tab/>
        </w:r>
        <w:r>
          <w:fldChar w:fldCharType="begin"/>
        </w:r>
        <w:r>
          <w:instrText xml:space="preserve"> PAGEREF _Toc22877 \h </w:instrText>
        </w:r>
        <w:r>
          <w:fldChar w:fldCharType="separate"/>
        </w:r>
        <w:r>
          <w:t>21</w:t>
        </w:r>
        <w:r>
          <w:fldChar w:fldCharType="end"/>
        </w:r>
      </w:hyperlink>
    </w:p>
    <w:p>
      <w:pPr>
        <w:pStyle w:val="TOC1"/>
        <w:tabs>
          <w:tab w:val="right" w:leader="dot" w:pos="8306"/>
        </w:tabs>
      </w:pPr>
      <w:hyperlink w:anchor="_Toc20340" w:history="1">
        <w:r>
          <w:rPr>
            <w:rFonts w:ascii="仿宋" w:eastAsia="仿宋" w:hAnsi="仿宋" w:cs="仿宋" w:hint="eastAsia"/>
            <w:lang w:eastAsia="zh-CN"/>
          </w:rPr>
          <w:t>七、光刻胶项目风险管理</w:t>
        </w:r>
        <w:r>
          <w:tab/>
        </w:r>
        <w:r>
          <w:fldChar w:fldCharType="begin"/>
        </w:r>
        <w:r>
          <w:instrText xml:space="preserve"> PAGEREF _Toc20340 \h </w:instrText>
        </w:r>
        <w:r>
          <w:fldChar w:fldCharType="separate"/>
        </w:r>
        <w:r>
          <w:t>22</w:t>
        </w:r>
        <w:r>
          <w:fldChar w:fldCharType="end"/>
        </w:r>
      </w:hyperlink>
    </w:p>
    <w:p>
      <w:pPr>
        <w:pStyle w:val="TOC2"/>
        <w:tabs>
          <w:tab w:val="right" w:leader="dot" w:pos="8306"/>
        </w:tabs>
      </w:pPr>
      <w:hyperlink w:anchor="_Toc30555" w:history="1">
        <w:r>
          <w:rPr>
            <w:rFonts w:ascii="仿宋" w:eastAsia="仿宋" w:hAnsi="仿宋" w:cs="仿宋" w:hint="eastAsia"/>
            <w:lang w:eastAsia="zh-CN"/>
          </w:rPr>
          <w:t>(一)、风险识别与评估</w:t>
        </w:r>
        <w:r>
          <w:tab/>
        </w:r>
        <w:r>
          <w:fldChar w:fldCharType="begin"/>
        </w:r>
        <w:r>
          <w:instrText xml:space="preserve"> PAGEREF _Toc30555 \h </w:instrText>
        </w:r>
        <w:r>
          <w:fldChar w:fldCharType="separate"/>
        </w:r>
        <w:r>
          <w:t>22</w:t>
        </w:r>
        <w:r>
          <w:fldChar w:fldCharType="end"/>
        </w:r>
      </w:hyperlink>
    </w:p>
    <w:p>
      <w:pPr>
        <w:pStyle w:val="TOC2"/>
        <w:tabs>
          <w:tab w:val="right" w:leader="dot" w:pos="8306"/>
        </w:tabs>
      </w:pPr>
      <w:hyperlink w:anchor="_Toc9745" w:history="1">
        <w:r>
          <w:rPr>
            <w:rFonts w:ascii="仿宋" w:eastAsia="仿宋" w:hAnsi="仿宋" w:cs="仿宋" w:hint="eastAsia"/>
            <w:lang w:eastAsia="zh-CN"/>
          </w:rPr>
          <w:t>(二)、风险应对策略</w:t>
        </w:r>
        <w:r>
          <w:tab/>
        </w:r>
        <w:r>
          <w:fldChar w:fldCharType="begin"/>
        </w:r>
        <w:r>
          <w:instrText xml:space="preserve"> PAGEREF _Toc9745 \h </w:instrText>
        </w:r>
        <w:r>
          <w:fldChar w:fldCharType="separate"/>
        </w:r>
        <w:r>
          <w:t>23</w:t>
        </w:r>
        <w:r>
          <w:fldChar w:fldCharType="end"/>
        </w:r>
      </w:hyperlink>
    </w:p>
    <w:p>
      <w:pPr>
        <w:pStyle w:val="TOC2"/>
        <w:tabs>
          <w:tab w:val="right" w:leader="dot" w:pos="8306"/>
        </w:tabs>
      </w:pPr>
      <w:hyperlink w:anchor="_Toc6110" w:history="1">
        <w:r>
          <w:rPr>
            <w:rFonts w:ascii="仿宋" w:eastAsia="仿宋" w:hAnsi="仿宋" w:cs="仿宋" w:hint="eastAsia"/>
            <w:lang w:eastAsia="zh-CN"/>
          </w:rPr>
          <w:t>(三)、风险监控与控制</w:t>
        </w:r>
        <w:r>
          <w:tab/>
        </w:r>
        <w:r>
          <w:fldChar w:fldCharType="begin"/>
        </w:r>
        <w:r>
          <w:instrText xml:space="preserve"> PAGEREF _Toc6110 \h </w:instrText>
        </w:r>
        <w:r>
          <w:fldChar w:fldCharType="separate"/>
        </w:r>
        <w:r>
          <w:t>25</w:t>
        </w:r>
        <w:r>
          <w:fldChar w:fldCharType="end"/>
        </w:r>
      </w:hyperlink>
    </w:p>
    <w:p>
      <w:pPr>
        <w:pStyle w:val="TOC1"/>
        <w:tabs>
          <w:tab w:val="right" w:leader="dot" w:pos="8306"/>
        </w:tabs>
      </w:pPr>
      <w:hyperlink w:anchor="_Toc13592" w:history="1">
        <w:r>
          <w:rPr>
            <w:rFonts w:ascii="仿宋" w:eastAsia="仿宋" w:hAnsi="仿宋" w:cs="仿宋" w:hint="eastAsia"/>
            <w:lang w:eastAsia="zh-CN"/>
          </w:rPr>
          <w:t>八、光刻胶项目经营效益</w:t>
        </w:r>
        <w:r>
          <w:tab/>
        </w:r>
        <w:r>
          <w:fldChar w:fldCharType="begin"/>
        </w:r>
        <w:r>
          <w:instrText xml:space="preserve"> PAGEREF _Toc13592 \h </w:instrText>
        </w:r>
        <w:r>
          <w:fldChar w:fldCharType="separate"/>
        </w:r>
        <w:r>
          <w:t>26</w:t>
        </w:r>
        <w:r>
          <w:fldChar w:fldCharType="end"/>
        </w:r>
      </w:hyperlink>
    </w:p>
    <w:p>
      <w:pPr>
        <w:pStyle w:val="TOC2"/>
        <w:tabs>
          <w:tab w:val="right" w:leader="dot" w:pos="8306"/>
        </w:tabs>
      </w:pPr>
      <w:hyperlink w:anchor="_Toc62" w:history="1">
        <w:r>
          <w:rPr>
            <w:rFonts w:ascii="仿宋" w:eastAsia="仿宋" w:hAnsi="仿宋" w:cs="仿宋" w:hint="eastAsia"/>
            <w:lang w:eastAsia="zh-CN"/>
          </w:rPr>
          <w:t>(一)、经济评价财务测算</w:t>
        </w:r>
        <w:r>
          <w:tab/>
        </w:r>
        <w:r>
          <w:fldChar w:fldCharType="begin"/>
        </w:r>
        <w:r>
          <w:instrText xml:space="preserve"> PAGEREF _Toc62 \h </w:instrText>
        </w:r>
        <w:r>
          <w:fldChar w:fldCharType="separate"/>
        </w:r>
        <w:r>
          <w:t>26</w:t>
        </w:r>
        <w:r>
          <w:fldChar w:fldCharType="end"/>
        </w:r>
      </w:hyperlink>
    </w:p>
    <w:p>
      <w:pPr>
        <w:pStyle w:val="TOC2"/>
        <w:tabs>
          <w:tab w:val="right" w:leader="dot" w:pos="8306"/>
        </w:tabs>
      </w:pPr>
      <w:hyperlink w:anchor="_Toc1602" w:history="1">
        <w:r>
          <w:rPr>
            <w:rFonts w:ascii="仿宋" w:eastAsia="仿宋" w:hAnsi="仿宋" w:cs="仿宋" w:hint="eastAsia"/>
            <w:lang w:eastAsia="zh-CN"/>
          </w:rPr>
          <w:t>(二)、光刻胶项目盈利能力分析</w:t>
        </w:r>
        <w:r>
          <w:tab/>
        </w:r>
        <w:r>
          <w:fldChar w:fldCharType="begin"/>
        </w:r>
        <w:r>
          <w:instrText xml:space="preserve"> PAGEREF _Toc1602 \h </w:instrText>
        </w:r>
        <w:r>
          <w:fldChar w:fldCharType="separate"/>
        </w:r>
        <w:r>
          <w:t>27</w:t>
        </w:r>
        <w:r>
          <w:fldChar w:fldCharType="end"/>
        </w:r>
      </w:hyperlink>
    </w:p>
    <w:p>
      <w:pPr>
        <w:pStyle w:val="TOC1"/>
        <w:tabs>
          <w:tab w:val="right" w:leader="dot" w:pos="8306"/>
        </w:tabs>
      </w:pPr>
      <w:hyperlink w:anchor="_Toc3586" w:history="1">
        <w:r>
          <w:rPr>
            <w:rFonts w:ascii="仿宋" w:eastAsia="仿宋" w:hAnsi="仿宋" w:cs="仿宋" w:hint="eastAsia"/>
            <w:lang w:eastAsia="zh-CN"/>
          </w:rPr>
          <w:t>九、光刻胶项目财务管理</w:t>
        </w:r>
        <w:r>
          <w:tab/>
        </w:r>
        <w:r>
          <w:fldChar w:fldCharType="begin"/>
        </w:r>
        <w:r>
          <w:instrText xml:space="preserve"> PAGEREF _Toc3586 \h </w:instrText>
        </w:r>
        <w:r>
          <w:fldChar w:fldCharType="separate"/>
        </w:r>
        <w:r>
          <w:t>28</w:t>
        </w:r>
        <w:r>
          <w:fldChar w:fldCharType="end"/>
        </w:r>
      </w:hyperlink>
    </w:p>
    <w:p>
      <w:pPr>
        <w:pStyle w:val="TOC2"/>
        <w:tabs>
          <w:tab w:val="right" w:leader="dot" w:pos="8306"/>
        </w:tabs>
      </w:pPr>
      <w:hyperlink w:anchor="_Toc30923" w:history="1">
        <w:r>
          <w:rPr>
            <w:rFonts w:ascii="仿宋" w:eastAsia="仿宋" w:hAnsi="仿宋" w:cs="仿宋" w:hint="eastAsia"/>
            <w:lang w:eastAsia="zh-CN"/>
          </w:rPr>
          <w:t>(一)、资金需求大</w:t>
        </w:r>
        <w:r>
          <w:tab/>
        </w:r>
        <w:r>
          <w:fldChar w:fldCharType="begin"/>
        </w:r>
        <w:r>
          <w:instrText xml:space="preserve"> PAGEREF _Toc30923 \h </w:instrText>
        </w:r>
        <w:r>
          <w:fldChar w:fldCharType="separate"/>
        </w:r>
        <w:r>
          <w:t>28</w:t>
        </w:r>
        <w:r>
          <w:fldChar w:fldCharType="end"/>
        </w:r>
      </w:hyperlink>
    </w:p>
    <w:p>
      <w:pPr>
        <w:pStyle w:val="TOC2"/>
        <w:tabs>
          <w:tab w:val="right" w:leader="dot" w:pos="8306"/>
        </w:tabs>
      </w:pPr>
      <w:hyperlink w:anchor="_Toc1029" w:history="1">
        <w:r>
          <w:rPr>
            <w:rFonts w:ascii="仿宋" w:eastAsia="仿宋" w:hAnsi="仿宋" w:cs="仿宋" w:hint="eastAsia"/>
            <w:lang w:eastAsia="zh-CN"/>
          </w:rPr>
          <w:t>(二)、研发周期长</w:t>
        </w:r>
        <w:r>
          <w:tab/>
        </w:r>
        <w:r>
          <w:fldChar w:fldCharType="begin"/>
        </w:r>
        <w:r>
          <w:instrText xml:space="preserve"> PAGEREF _Toc1029 \h </w:instrText>
        </w:r>
        <w:r>
          <w:fldChar w:fldCharType="separate"/>
        </w:r>
        <w:r>
          <w:t>29</w:t>
        </w:r>
        <w:r>
          <w:fldChar w:fldCharType="end"/>
        </w:r>
      </w:hyperlink>
    </w:p>
    <w:p>
      <w:pPr>
        <w:pStyle w:val="TOC2"/>
        <w:tabs>
          <w:tab w:val="right" w:leader="dot" w:pos="8306"/>
        </w:tabs>
      </w:pPr>
      <w:hyperlink w:anchor="_Toc19079" w:history="1">
        <w:r>
          <w:rPr>
            <w:rFonts w:ascii="仿宋" w:eastAsia="仿宋" w:hAnsi="仿宋" w:cs="仿宋" w:hint="eastAsia"/>
            <w:lang w:eastAsia="zh-CN"/>
          </w:rPr>
          <w:t>(三)、市场风险大</w:t>
        </w:r>
        <w:r>
          <w:tab/>
        </w:r>
        <w:r>
          <w:fldChar w:fldCharType="begin"/>
        </w:r>
        <w:r>
          <w:instrText xml:space="preserve"> PAGEREF _Toc19079 \h </w:instrText>
        </w:r>
        <w:r>
          <w:fldChar w:fldCharType="separate"/>
        </w:r>
        <w:r>
          <w:t>30</w:t>
        </w:r>
        <w:r>
          <w:fldChar w:fldCharType="end"/>
        </w:r>
      </w:hyperlink>
    </w:p>
    <w:p>
      <w:pPr>
        <w:pStyle w:val="TOC2"/>
        <w:tabs>
          <w:tab w:val="right" w:leader="dot" w:pos="8306"/>
        </w:tabs>
      </w:pPr>
      <w:hyperlink w:anchor="_Toc7590" w:history="1">
        <w:r>
          <w:rPr>
            <w:rFonts w:ascii="仿宋" w:eastAsia="仿宋" w:hAnsi="仿宋" w:cs="仿宋" w:hint="eastAsia"/>
            <w:lang w:eastAsia="zh-CN"/>
          </w:rPr>
          <w:t>(四)、利润率高</w:t>
        </w:r>
        <w:r>
          <w:tab/>
        </w:r>
        <w:r>
          <w:fldChar w:fldCharType="begin"/>
        </w:r>
        <w:r>
          <w:instrText xml:space="preserve"> PAGEREF _Toc7590 \h </w:instrText>
        </w:r>
        <w:r>
          <w:fldChar w:fldCharType="separate"/>
        </w:r>
        <w:r>
          <w:t>33</w:t>
        </w:r>
        <w:r>
          <w:fldChar w:fldCharType="end"/>
        </w:r>
      </w:hyperlink>
    </w:p>
    <w:p>
      <w:pPr>
        <w:pStyle w:val="TOC1"/>
        <w:tabs>
          <w:tab w:val="right" w:leader="dot" w:pos="8306"/>
        </w:tabs>
      </w:pPr>
      <w:hyperlink w:anchor="_Toc21192" w:history="1">
        <w:r>
          <w:rPr>
            <w:rFonts w:ascii="仿宋" w:eastAsia="仿宋" w:hAnsi="仿宋" w:cs="仿宋" w:hint="eastAsia"/>
            <w:lang w:eastAsia="zh-CN"/>
          </w:rPr>
          <w:t>十、光刻胶项目社会影响</w:t>
        </w:r>
        <w:r>
          <w:tab/>
        </w:r>
        <w:r>
          <w:fldChar w:fldCharType="begin"/>
        </w:r>
        <w:r>
          <w:instrText xml:space="preserve"> PAGEREF _Toc21192 \h </w:instrText>
        </w:r>
        <w:r>
          <w:fldChar w:fldCharType="separate"/>
        </w:r>
        <w:r>
          <w:t>35</w:t>
        </w:r>
        <w:r>
          <w:fldChar w:fldCharType="end"/>
        </w:r>
      </w:hyperlink>
    </w:p>
    <w:p>
      <w:pPr>
        <w:pStyle w:val="TOC2"/>
        <w:tabs>
          <w:tab w:val="right" w:leader="dot" w:pos="8306"/>
        </w:tabs>
      </w:pPr>
      <w:hyperlink w:anchor="_Toc151" w:history="1">
        <w:r>
          <w:rPr>
            <w:rFonts w:ascii="仿宋" w:eastAsia="仿宋" w:hAnsi="仿宋" w:cs="仿宋" w:hint="eastAsia"/>
            <w:lang w:eastAsia="zh-CN"/>
          </w:rPr>
          <w:t>(一)、社会责任与义务</w:t>
        </w:r>
        <w:r>
          <w:tab/>
        </w:r>
        <w:r>
          <w:fldChar w:fldCharType="begin"/>
        </w:r>
        <w:r>
          <w:instrText xml:space="preserve"> PAGEREF _Toc151 \h </w:instrText>
        </w:r>
        <w:r>
          <w:fldChar w:fldCharType="separate"/>
        </w:r>
        <w:r>
          <w:t>35</w:t>
        </w:r>
        <w:r>
          <w:fldChar w:fldCharType="end"/>
        </w:r>
      </w:hyperlink>
    </w:p>
    <w:p>
      <w:pPr>
        <w:pStyle w:val="TOC2"/>
        <w:tabs>
          <w:tab w:val="right" w:leader="dot" w:pos="8306"/>
        </w:tabs>
      </w:pPr>
      <w:hyperlink w:anchor="_Toc17788" w:history="1">
        <w:r>
          <w:rPr>
            <w:rFonts w:ascii="仿宋" w:eastAsia="仿宋" w:hAnsi="仿宋" w:cs="仿宋" w:hint="eastAsia"/>
            <w:lang w:eastAsia="zh-CN"/>
          </w:rPr>
          <w:t>(二)、社会参与与沟通</w:t>
        </w:r>
        <w:r>
          <w:tab/>
        </w:r>
        <w:r>
          <w:fldChar w:fldCharType="begin"/>
        </w:r>
        <w:r>
          <w:instrText xml:space="preserve"> PAGEREF _Toc17788 \h </w:instrText>
        </w:r>
        <w:r>
          <w:fldChar w:fldCharType="separate"/>
        </w:r>
        <w:r>
          <w:t>36</w:t>
        </w:r>
        <w:r>
          <w:fldChar w:fldCharType="end"/>
        </w:r>
      </w:hyperlink>
    </w:p>
    <w:p>
      <w:pPr>
        <w:pStyle w:val="TOC1"/>
        <w:tabs>
          <w:tab w:val="right" w:leader="dot" w:pos="8306"/>
        </w:tabs>
      </w:pPr>
      <w:hyperlink w:anchor="_Toc10759" w:history="1">
        <w:r>
          <w:rPr>
            <w:rFonts w:ascii="仿宋" w:eastAsia="仿宋" w:hAnsi="仿宋" w:cs="仿宋" w:hint="eastAsia"/>
            <w:lang w:eastAsia="zh-CN"/>
          </w:rPr>
          <w:t>十一、光刻胶项目环境影响分析</w:t>
        </w:r>
        <w:r>
          <w:tab/>
        </w:r>
        <w:r>
          <w:fldChar w:fldCharType="begin"/>
        </w:r>
        <w:r>
          <w:instrText xml:space="preserve"> PAGEREF _Toc10759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68" w:history="1">
        <w:r>
          <w:rPr>
            <w:rFonts w:ascii="仿宋" w:eastAsia="仿宋" w:hAnsi="仿宋" w:cs="仿宋" w:hint="eastAsia"/>
            <w:lang w:eastAsia="zh-CN"/>
          </w:rPr>
          <w:t>(一)、建设区域环境质量现状</w:t>
        </w:r>
        <w:r>
          <w:tab/>
        </w:r>
        <w:r>
          <w:fldChar w:fldCharType="begin"/>
        </w:r>
        <w:r>
          <w:instrText xml:space="preserve"> PAGEREF _Toc18468 \h </w:instrText>
        </w:r>
        <w:r>
          <w:fldChar w:fldCharType="separate"/>
        </w:r>
        <w:r>
          <w:t>37</w:t>
        </w:r>
        <w:r>
          <w:fldChar w:fldCharType="end"/>
        </w:r>
      </w:hyperlink>
    </w:p>
    <w:p>
      <w:pPr>
        <w:pStyle w:val="TOC2"/>
        <w:tabs>
          <w:tab w:val="right" w:leader="dot" w:pos="8306"/>
        </w:tabs>
      </w:pPr>
      <w:hyperlink w:anchor="_Toc6717" w:history="1">
        <w:r>
          <w:rPr>
            <w:rFonts w:ascii="仿宋" w:eastAsia="仿宋" w:hAnsi="仿宋" w:cs="仿宋" w:hint="eastAsia"/>
            <w:lang w:eastAsia="zh-CN"/>
          </w:rPr>
          <w:t>(二)、建设期环境保护</w:t>
        </w:r>
        <w:r>
          <w:tab/>
        </w:r>
        <w:r>
          <w:fldChar w:fldCharType="begin"/>
        </w:r>
        <w:r>
          <w:instrText xml:space="preserve"> PAGEREF _Toc6717 \h </w:instrText>
        </w:r>
        <w:r>
          <w:fldChar w:fldCharType="separate"/>
        </w:r>
        <w:r>
          <w:t>38</w:t>
        </w:r>
        <w:r>
          <w:fldChar w:fldCharType="end"/>
        </w:r>
      </w:hyperlink>
    </w:p>
    <w:p>
      <w:pPr>
        <w:pStyle w:val="TOC2"/>
        <w:tabs>
          <w:tab w:val="right" w:leader="dot" w:pos="8306"/>
        </w:tabs>
      </w:pPr>
      <w:hyperlink w:anchor="_Toc12181" w:history="1">
        <w:r>
          <w:rPr>
            <w:rFonts w:ascii="仿宋" w:eastAsia="仿宋" w:hAnsi="仿宋" w:cs="仿宋" w:hint="eastAsia"/>
            <w:lang w:eastAsia="zh-CN"/>
          </w:rPr>
          <w:t>(三)、运营期环境保护</w:t>
        </w:r>
        <w:r>
          <w:tab/>
        </w:r>
        <w:r>
          <w:fldChar w:fldCharType="begin"/>
        </w:r>
        <w:r>
          <w:instrText xml:space="preserve"> PAGEREF _Toc12181 \h </w:instrText>
        </w:r>
        <w:r>
          <w:fldChar w:fldCharType="separate"/>
        </w:r>
        <w:r>
          <w:t>40</w:t>
        </w:r>
        <w:r>
          <w:fldChar w:fldCharType="end"/>
        </w:r>
      </w:hyperlink>
    </w:p>
    <w:p>
      <w:pPr>
        <w:pStyle w:val="TOC2"/>
        <w:tabs>
          <w:tab w:val="right" w:leader="dot" w:pos="8306"/>
        </w:tabs>
      </w:pPr>
      <w:hyperlink w:anchor="_Toc23000" w:history="1">
        <w:r>
          <w:rPr>
            <w:rFonts w:ascii="仿宋" w:eastAsia="仿宋" w:hAnsi="仿宋" w:cs="仿宋" w:hint="eastAsia"/>
            <w:lang w:eastAsia="zh-CN"/>
          </w:rPr>
          <w:t>(四)、光刻胶项目建设对区域经济的影响</w:t>
        </w:r>
        <w:r>
          <w:tab/>
        </w:r>
        <w:r>
          <w:fldChar w:fldCharType="begin"/>
        </w:r>
        <w:r>
          <w:instrText xml:space="preserve"> PAGEREF _Toc23000 \h </w:instrText>
        </w:r>
        <w:r>
          <w:fldChar w:fldCharType="separate"/>
        </w:r>
        <w:r>
          <w:t>41</w:t>
        </w:r>
        <w:r>
          <w:fldChar w:fldCharType="end"/>
        </w:r>
      </w:hyperlink>
    </w:p>
    <w:p>
      <w:pPr>
        <w:pStyle w:val="TOC2"/>
        <w:tabs>
          <w:tab w:val="right" w:leader="dot" w:pos="8306"/>
        </w:tabs>
      </w:pPr>
      <w:hyperlink w:anchor="_Toc13468" w:history="1">
        <w:r>
          <w:rPr>
            <w:rFonts w:ascii="仿宋" w:eastAsia="仿宋" w:hAnsi="仿宋" w:cs="仿宋" w:hint="eastAsia"/>
            <w:lang w:eastAsia="zh-CN"/>
          </w:rPr>
          <w:t>(五)、废弃物处理</w:t>
        </w:r>
        <w:r>
          <w:tab/>
        </w:r>
        <w:r>
          <w:fldChar w:fldCharType="begin"/>
        </w:r>
        <w:r>
          <w:instrText xml:space="preserve"> PAGEREF _Toc13468 \h </w:instrText>
        </w:r>
        <w:r>
          <w:fldChar w:fldCharType="separate"/>
        </w:r>
        <w:r>
          <w:t>43</w:t>
        </w:r>
        <w:r>
          <w:fldChar w:fldCharType="end"/>
        </w:r>
      </w:hyperlink>
    </w:p>
    <w:p>
      <w:pPr>
        <w:pStyle w:val="TOC2"/>
        <w:tabs>
          <w:tab w:val="right" w:leader="dot" w:pos="8306"/>
        </w:tabs>
      </w:pPr>
      <w:hyperlink w:anchor="_Toc3670" w:history="1">
        <w:r>
          <w:rPr>
            <w:rFonts w:ascii="仿宋" w:eastAsia="仿宋" w:hAnsi="仿宋" w:cs="仿宋" w:hint="eastAsia"/>
            <w:lang w:eastAsia="zh-CN"/>
          </w:rPr>
          <w:t>(六)、特殊环境影响分析</w:t>
        </w:r>
        <w:r>
          <w:tab/>
        </w:r>
        <w:r>
          <w:fldChar w:fldCharType="begin"/>
        </w:r>
        <w:r>
          <w:instrText xml:space="preserve"> PAGEREF _Toc3670 \h </w:instrText>
        </w:r>
        <w:r>
          <w:fldChar w:fldCharType="separate"/>
        </w:r>
        <w:r>
          <w:t>44</w:t>
        </w:r>
        <w:r>
          <w:fldChar w:fldCharType="end"/>
        </w:r>
      </w:hyperlink>
    </w:p>
    <w:p>
      <w:pPr>
        <w:pStyle w:val="TOC2"/>
        <w:tabs>
          <w:tab w:val="right" w:leader="dot" w:pos="8306"/>
        </w:tabs>
      </w:pPr>
      <w:hyperlink w:anchor="_Toc7941" w:history="1">
        <w:r>
          <w:rPr>
            <w:rFonts w:ascii="仿宋" w:eastAsia="仿宋" w:hAnsi="仿宋" w:cs="仿宋" w:hint="eastAsia"/>
            <w:lang w:eastAsia="zh-CN"/>
          </w:rPr>
          <w:t>(七)、清洁生产</w:t>
        </w:r>
        <w:r>
          <w:tab/>
        </w:r>
        <w:r>
          <w:fldChar w:fldCharType="begin"/>
        </w:r>
        <w:r>
          <w:instrText xml:space="preserve"> PAGEREF _Toc7941 \h </w:instrText>
        </w:r>
        <w:r>
          <w:fldChar w:fldCharType="separate"/>
        </w:r>
        <w:r>
          <w:t>45</w:t>
        </w:r>
        <w:r>
          <w:fldChar w:fldCharType="end"/>
        </w:r>
      </w:hyperlink>
    </w:p>
    <w:p>
      <w:pPr>
        <w:pStyle w:val="TOC2"/>
        <w:tabs>
          <w:tab w:val="right" w:leader="dot" w:pos="8306"/>
        </w:tabs>
      </w:pPr>
      <w:hyperlink w:anchor="_Toc16274" w:history="1">
        <w:r>
          <w:rPr>
            <w:rFonts w:ascii="仿宋" w:eastAsia="仿宋" w:hAnsi="仿宋" w:cs="仿宋" w:hint="eastAsia"/>
            <w:lang w:eastAsia="zh-CN"/>
          </w:rPr>
          <w:t>(八)、环境保护综合评价</w:t>
        </w:r>
        <w:r>
          <w:tab/>
        </w:r>
        <w:r>
          <w:fldChar w:fldCharType="begin"/>
        </w:r>
        <w:r>
          <w:instrText xml:space="preserve"> PAGEREF _Toc16274 \h </w:instrText>
        </w:r>
        <w:r>
          <w:fldChar w:fldCharType="separate"/>
        </w:r>
        <w:r>
          <w:t>46</w:t>
        </w:r>
        <w:r>
          <w:fldChar w:fldCharType="end"/>
        </w:r>
      </w:hyperlink>
    </w:p>
    <w:p>
      <w:pPr>
        <w:pStyle w:val="TOC1"/>
        <w:tabs>
          <w:tab w:val="right" w:leader="dot" w:pos="8306"/>
        </w:tabs>
      </w:pPr>
      <w:hyperlink w:anchor="_Toc8593" w:history="1">
        <w:r>
          <w:rPr>
            <w:rFonts w:ascii="仿宋" w:eastAsia="仿宋" w:hAnsi="仿宋" w:cs="仿宋" w:hint="eastAsia"/>
            <w:lang w:eastAsia="zh-CN"/>
          </w:rPr>
          <w:t>十二、光刻胶项目计划安排</w:t>
        </w:r>
        <w:r>
          <w:tab/>
        </w:r>
        <w:r>
          <w:fldChar w:fldCharType="begin"/>
        </w:r>
        <w:r>
          <w:instrText xml:space="preserve"> PAGEREF _Toc8593 \h </w:instrText>
        </w:r>
        <w:r>
          <w:fldChar w:fldCharType="separate"/>
        </w:r>
        <w:r>
          <w:t>47</w:t>
        </w:r>
        <w:r>
          <w:fldChar w:fldCharType="end"/>
        </w:r>
      </w:hyperlink>
    </w:p>
    <w:p>
      <w:pPr>
        <w:pStyle w:val="TOC2"/>
        <w:tabs>
          <w:tab w:val="right" w:leader="dot" w:pos="8306"/>
        </w:tabs>
      </w:pPr>
      <w:hyperlink w:anchor="_Toc15949" w:history="1">
        <w:r>
          <w:rPr>
            <w:rFonts w:ascii="仿宋" w:eastAsia="仿宋" w:hAnsi="仿宋" w:cs="仿宋" w:hint="eastAsia"/>
            <w:lang w:eastAsia="zh-CN"/>
          </w:rPr>
          <w:t>(一)、建设周期</w:t>
        </w:r>
        <w:r>
          <w:tab/>
        </w:r>
        <w:r>
          <w:fldChar w:fldCharType="begin"/>
        </w:r>
        <w:r>
          <w:instrText xml:space="preserve"> PAGEREF _Toc15949 \h </w:instrText>
        </w:r>
        <w:r>
          <w:fldChar w:fldCharType="separate"/>
        </w:r>
        <w:r>
          <w:t>47</w:t>
        </w:r>
        <w:r>
          <w:fldChar w:fldCharType="end"/>
        </w:r>
      </w:hyperlink>
    </w:p>
    <w:p>
      <w:pPr>
        <w:pStyle w:val="TOC2"/>
        <w:tabs>
          <w:tab w:val="right" w:leader="dot" w:pos="8306"/>
        </w:tabs>
      </w:pPr>
      <w:hyperlink w:anchor="_Toc14046" w:history="1">
        <w:r>
          <w:rPr>
            <w:rFonts w:ascii="仿宋" w:eastAsia="仿宋" w:hAnsi="仿宋" w:cs="仿宋" w:hint="eastAsia"/>
            <w:lang w:eastAsia="zh-CN"/>
          </w:rPr>
          <w:t>(二)、建设进度</w:t>
        </w:r>
        <w:r>
          <w:tab/>
        </w:r>
        <w:r>
          <w:fldChar w:fldCharType="begin"/>
        </w:r>
        <w:r>
          <w:instrText xml:space="preserve"> PAGEREF _Toc14046 \h </w:instrText>
        </w:r>
        <w:r>
          <w:fldChar w:fldCharType="separate"/>
        </w:r>
        <w:r>
          <w:t>48</w:t>
        </w:r>
        <w:r>
          <w:fldChar w:fldCharType="end"/>
        </w:r>
      </w:hyperlink>
    </w:p>
    <w:p>
      <w:pPr>
        <w:pStyle w:val="TOC2"/>
        <w:tabs>
          <w:tab w:val="right" w:leader="dot" w:pos="8306"/>
        </w:tabs>
      </w:pPr>
      <w:hyperlink w:anchor="_Toc23564" w:history="1">
        <w:r>
          <w:rPr>
            <w:rFonts w:ascii="仿宋" w:eastAsia="仿宋" w:hAnsi="仿宋" w:cs="仿宋" w:hint="eastAsia"/>
            <w:lang w:eastAsia="zh-CN"/>
          </w:rPr>
          <w:t>(三)、进度安排注意事项</w:t>
        </w:r>
        <w:r>
          <w:tab/>
        </w:r>
        <w:r>
          <w:fldChar w:fldCharType="begin"/>
        </w:r>
        <w:r>
          <w:instrText xml:space="preserve"> PAGEREF _Toc23564 \h </w:instrText>
        </w:r>
        <w:r>
          <w:fldChar w:fldCharType="separate"/>
        </w:r>
        <w:r>
          <w:t>49</w:t>
        </w:r>
        <w:r>
          <w:fldChar w:fldCharType="end"/>
        </w:r>
      </w:hyperlink>
    </w:p>
    <w:p>
      <w:pPr>
        <w:pStyle w:val="TOC2"/>
        <w:tabs>
          <w:tab w:val="right" w:leader="dot" w:pos="8306"/>
        </w:tabs>
      </w:pPr>
      <w:hyperlink w:anchor="_Toc3665" w:history="1">
        <w:r>
          <w:rPr>
            <w:rFonts w:ascii="仿宋" w:eastAsia="仿宋" w:hAnsi="仿宋" w:cs="仿宋" w:hint="eastAsia"/>
            <w:lang w:eastAsia="zh-CN"/>
          </w:rPr>
          <w:t>(四)、人力资源配置</w:t>
        </w:r>
        <w:r>
          <w:tab/>
        </w:r>
        <w:r>
          <w:fldChar w:fldCharType="begin"/>
        </w:r>
        <w:r>
          <w:instrText xml:space="preserve"> PAGEREF _Toc3665 \h </w:instrText>
        </w:r>
        <w:r>
          <w:fldChar w:fldCharType="separate"/>
        </w:r>
        <w:r>
          <w:t>51</w:t>
        </w:r>
        <w:r>
          <w:fldChar w:fldCharType="end"/>
        </w:r>
      </w:hyperlink>
    </w:p>
    <w:p>
      <w:pPr>
        <w:pStyle w:val="TOC1"/>
        <w:tabs>
          <w:tab w:val="right" w:leader="dot" w:pos="8306"/>
        </w:tabs>
      </w:pPr>
      <w:hyperlink w:anchor="_Toc26313" w:history="1">
        <w:r>
          <w:rPr>
            <w:rFonts w:ascii="仿宋" w:eastAsia="仿宋" w:hAnsi="仿宋" w:cs="仿宋" w:hint="eastAsia"/>
            <w:lang w:eastAsia="zh-CN"/>
          </w:rPr>
          <w:t>十三、质量管理体系</w:t>
        </w:r>
        <w:r>
          <w:tab/>
        </w:r>
        <w:r>
          <w:fldChar w:fldCharType="begin"/>
        </w:r>
        <w:r>
          <w:instrText xml:space="preserve"> PAGEREF _Toc26313 \h </w:instrText>
        </w:r>
        <w:r>
          <w:fldChar w:fldCharType="separate"/>
        </w:r>
        <w:r>
          <w:t>51</w:t>
        </w:r>
        <w:r>
          <w:fldChar w:fldCharType="end"/>
        </w:r>
      </w:hyperlink>
    </w:p>
    <w:p>
      <w:pPr>
        <w:pStyle w:val="TOC2"/>
        <w:tabs>
          <w:tab w:val="right" w:leader="dot" w:pos="8306"/>
        </w:tabs>
      </w:pPr>
      <w:hyperlink w:anchor="_Toc20858" w:history="1">
        <w:r>
          <w:rPr>
            <w:rFonts w:ascii="仿宋" w:eastAsia="仿宋" w:hAnsi="仿宋" w:cs="仿宋" w:hint="eastAsia"/>
            <w:lang w:eastAsia="zh-CN"/>
          </w:rPr>
          <w:t>(一)、质量目标与方针</w:t>
        </w:r>
        <w:r>
          <w:tab/>
        </w:r>
        <w:r>
          <w:fldChar w:fldCharType="begin"/>
        </w:r>
        <w:r>
          <w:instrText xml:space="preserve"> PAGEREF _Toc20858 \h </w:instrText>
        </w:r>
        <w:r>
          <w:fldChar w:fldCharType="separate"/>
        </w:r>
        <w:r>
          <w:t>51</w:t>
        </w:r>
        <w:r>
          <w:fldChar w:fldCharType="end"/>
        </w:r>
      </w:hyperlink>
    </w:p>
    <w:p>
      <w:pPr>
        <w:pStyle w:val="TOC2"/>
        <w:tabs>
          <w:tab w:val="right" w:leader="dot" w:pos="8306"/>
        </w:tabs>
      </w:pPr>
      <w:hyperlink w:anchor="_Toc12107" w:history="1">
        <w:r>
          <w:rPr>
            <w:rFonts w:ascii="仿宋" w:eastAsia="仿宋" w:hAnsi="仿宋" w:cs="仿宋" w:hint="eastAsia"/>
            <w:lang w:eastAsia="zh-CN"/>
          </w:rPr>
          <w:t>(二)、质量管理责任</w:t>
        </w:r>
        <w:r>
          <w:tab/>
        </w:r>
        <w:r>
          <w:fldChar w:fldCharType="begin"/>
        </w:r>
        <w:r>
          <w:instrText xml:space="preserve"> PAGEREF _Toc12107 \h </w:instrText>
        </w:r>
        <w:r>
          <w:fldChar w:fldCharType="separate"/>
        </w:r>
        <w:r>
          <w:t>52</w:t>
        </w:r>
        <w:r>
          <w:fldChar w:fldCharType="end"/>
        </w:r>
      </w:hyperlink>
    </w:p>
    <w:p>
      <w:pPr>
        <w:pStyle w:val="TOC2"/>
        <w:tabs>
          <w:tab w:val="right" w:leader="dot" w:pos="8306"/>
        </w:tabs>
      </w:pPr>
      <w:hyperlink w:anchor="_Toc3480" w:history="1">
        <w:r>
          <w:rPr>
            <w:rFonts w:ascii="仿宋" w:eastAsia="仿宋" w:hAnsi="仿宋" w:cs="仿宋" w:hint="eastAsia"/>
            <w:lang w:eastAsia="zh-CN"/>
          </w:rPr>
          <w:t>(三)、质量管理体系文件</w:t>
        </w:r>
        <w:r>
          <w:tab/>
        </w:r>
        <w:r>
          <w:fldChar w:fldCharType="begin"/>
        </w:r>
        <w:r>
          <w:instrText xml:space="preserve"> PAGEREF _Toc3480 \h </w:instrText>
        </w:r>
        <w:r>
          <w:fldChar w:fldCharType="separate"/>
        </w:r>
        <w:r>
          <w:t>54</w:t>
        </w:r>
        <w:r>
          <w:fldChar w:fldCharType="end"/>
        </w:r>
      </w:hyperlink>
    </w:p>
    <w:p>
      <w:pPr>
        <w:pStyle w:val="TOC2"/>
        <w:tabs>
          <w:tab w:val="right" w:leader="dot" w:pos="8306"/>
        </w:tabs>
      </w:pPr>
      <w:hyperlink w:anchor="_Toc22307" w:history="1">
        <w:r>
          <w:rPr>
            <w:rFonts w:ascii="仿宋" w:eastAsia="仿宋" w:hAnsi="仿宋" w:cs="仿宋" w:hint="eastAsia"/>
            <w:lang w:eastAsia="zh-CN"/>
          </w:rPr>
          <w:t>(四)、质量培训与教育</w:t>
        </w:r>
        <w:r>
          <w:tab/>
        </w:r>
        <w:r>
          <w:fldChar w:fldCharType="begin"/>
        </w:r>
        <w:r>
          <w:instrText xml:space="preserve"> PAGEREF _Toc22307 \h </w:instrText>
        </w:r>
        <w:r>
          <w:fldChar w:fldCharType="separate"/>
        </w:r>
        <w:r>
          <w:t>56</w:t>
        </w:r>
        <w:r>
          <w:fldChar w:fldCharType="end"/>
        </w:r>
      </w:hyperlink>
    </w:p>
    <w:p>
      <w:pPr>
        <w:pStyle w:val="TOC2"/>
        <w:tabs>
          <w:tab w:val="right" w:leader="dot" w:pos="8306"/>
        </w:tabs>
      </w:pPr>
      <w:hyperlink w:anchor="_Toc10779" w:history="1">
        <w:r>
          <w:rPr>
            <w:rFonts w:ascii="仿宋" w:eastAsia="仿宋" w:hAnsi="仿宋" w:cs="仿宋" w:hint="eastAsia"/>
            <w:lang w:eastAsia="zh-CN"/>
          </w:rPr>
          <w:t>(五)、质量审核与评价</w:t>
        </w:r>
        <w:r>
          <w:tab/>
        </w:r>
        <w:r>
          <w:fldChar w:fldCharType="begin"/>
        </w:r>
        <w:r>
          <w:instrText xml:space="preserve"> PAGEREF _Toc10779 \h </w:instrText>
        </w:r>
        <w:r>
          <w:fldChar w:fldCharType="separate"/>
        </w:r>
        <w:r>
          <w:t>57</w:t>
        </w:r>
        <w:r>
          <w:fldChar w:fldCharType="end"/>
        </w:r>
      </w:hyperlink>
    </w:p>
    <w:p>
      <w:pPr>
        <w:pStyle w:val="TOC2"/>
        <w:tabs>
          <w:tab w:val="right" w:leader="dot" w:pos="8306"/>
        </w:tabs>
      </w:pPr>
      <w:hyperlink w:anchor="_Toc19355" w:history="1">
        <w:r>
          <w:rPr>
            <w:rFonts w:ascii="仿宋" w:eastAsia="仿宋" w:hAnsi="仿宋" w:cs="仿宋" w:hint="eastAsia"/>
            <w:lang w:eastAsia="zh-CN"/>
          </w:rPr>
          <w:t>(六)、不符合与纠正措施</w:t>
        </w:r>
        <w:r>
          <w:tab/>
        </w:r>
        <w:r>
          <w:fldChar w:fldCharType="begin"/>
        </w:r>
        <w:r>
          <w:instrText xml:space="preserve"> PAGEREF _Toc19355 \h </w:instrText>
        </w:r>
        <w:r>
          <w:fldChar w:fldCharType="separate"/>
        </w:r>
        <w:r>
          <w:t>58</w:t>
        </w:r>
        <w:r>
          <w:fldChar w:fldCharType="end"/>
        </w:r>
      </w:hyperlink>
    </w:p>
    <w:p>
      <w:pPr>
        <w:pStyle w:val="TOC1"/>
        <w:tabs>
          <w:tab w:val="right" w:leader="dot" w:pos="8306"/>
        </w:tabs>
      </w:pPr>
      <w:hyperlink w:anchor="_Toc23639" w:history="1">
        <w:r>
          <w:rPr>
            <w:rFonts w:ascii="仿宋" w:eastAsia="仿宋" w:hAnsi="仿宋" w:cs="仿宋" w:hint="eastAsia"/>
            <w:lang w:eastAsia="zh-CN"/>
          </w:rPr>
          <w:t>十四、利益相关者分析与沟通计划</w:t>
        </w:r>
        <w:r>
          <w:tab/>
        </w:r>
        <w:r>
          <w:fldChar w:fldCharType="begin"/>
        </w:r>
        <w:r>
          <w:instrText xml:space="preserve"> PAGEREF _Toc23639 \h </w:instrText>
        </w:r>
        <w:r>
          <w:fldChar w:fldCharType="separate"/>
        </w:r>
        <w:r>
          <w:t>59</w:t>
        </w:r>
        <w:r>
          <w:fldChar w:fldCharType="end"/>
        </w:r>
      </w:hyperlink>
    </w:p>
    <w:p>
      <w:pPr>
        <w:pStyle w:val="TOC2"/>
        <w:tabs>
          <w:tab w:val="right" w:leader="dot" w:pos="8306"/>
        </w:tabs>
      </w:pPr>
      <w:hyperlink w:anchor="_Toc15645" w:history="1">
        <w:r>
          <w:rPr>
            <w:rFonts w:ascii="仿宋" w:eastAsia="仿宋" w:hAnsi="仿宋" w:cs="仿宋" w:hint="eastAsia"/>
            <w:lang w:eastAsia="zh-CN"/>
          </w:rPr>
          <w:t>(一)、利益相关者分析</w:t>
        </w:r>
        <w:r>
          <w:tab/>
        </w:r>
        <w:r>
          <w:fldChar w:fldCharType="begin"/>
        </w:r>
        <w:r>
          <w:instrText xml:space="preserve"> PAGEREF _Toc15645 \h </w:instrText>
        </w:r>
        <w:r>
          <w:fldChar w:fldCharType="separate"/>
        </w:r>
        <w:r>
          <w:t>59</w:t>
        </w:r>
        <w:r>
          <w:fldChar w:fldCharType="end"/>
        </w:r>
      </w:hyperlink>
    </w:p>
    <w:p>
      <w:pPr>
        <w:pStyle w:val="TOC2"/>
        <w:tabs>
          <w:tab w:val="right" w:leader="dot" w:pos="8306"/>
        </w:tabs>
      </w:pPr>
      <w:hyperlink w:anchor="_Toc18894" w:history="1">
        <w:r>
          <w:rPr>
            <w:rFonts w:ascii="仿宋" w:eastAsia="仿宋" w:hAnsi="仿宋" w:cs="仿宋" w:hint="eastAsia"/>
            <w:lang w:eastAsia="zh-CN"/>
          </w:rPr>
          <w:t>(二)、沟通计划</w:t>
        </w:r>
        <w:r>
          <w:tab/>
        </w:r>
        <w:r>
          <w:fldChar w:fldCharType="begin"/>
        </w:r>
        <w:r>
          <w:instrText xml:space="preserve"> PAGEREF _Toc18894 \h </w:instrText>
        </w:r>
        <w:r>
          <w:fldChar w:fldCharType="separate"/>
        </w:r>
        <w:r>
          <w:t>60</w:t>
        </w:r>
        <w:r>
          <w:fldChar w:fldCharType="end"/>
        </w:r>
      </w:hyperlink>
    </w:p>
    <w:p>
      <w:pPr>
        <w:pStyle w:val="TOC1"/>
        <w:tabs>
          <w:tab w:val="right" w:leader="dot" w:pos="8306"/>
        </w:tabs>
      </w:pPr>
      <w:hyperlink w:anchor="_Toc7902" w:history="1">
        <w:r>
          <w:rPr>
            <w:rFonts w:ascii="仿宋" w:eastAsia="仿宋" w:hAnsi="仿宋" w:cs="仿宋" w:hint="eastAsia"/>
            <w:lang w:eastAsia="zh-CN"/>
          </w:rPr>
          <w:t>十五、光刻胶项目工程方案分析</w:t>
        </w:r>
        <w:r>
          <w:tab/>
        </w:r>
        <w:r>
          <w:fldChar w:fldCharType="begin"/>
        </w:r>
        <w:r>
          <w:instrText xml:space="preserve"> PAGEREF _Toc7902 \h </w:instrText>
        </w:r>
        <w:r>
          <w:fldChar w:fldCharType="separate"/>
        </w:r>
        <w:r>
          <w:t>62</w:t>
        </w:r>
        <w:r>
          <w:fldChar w:fldCharType="end"/>
        </w:r>
      </w:hyperlink>
    </w:p>
    <w:p>
      <w:pPr>
        <w:pStyle w:val="TOC2"/>
        <w:tabs>
          <w:tab w:val="right" w:leader="dot" w:pos="8306"/>
        </w:tabs>
      </w:pPr>
      <w:hyperlink w:anchor="_Toc21939" w:history="1">
        <w:r>
          <w:rPr>
            <w:rFonts w:ascii="仿宋" w:eastAsia="仿宋" w:hAnsi="仿宋" w:cs="仿宋" w:hint="eastAsia"/>
            <w:lang w:eastAsia="zh-CN"/>
          </w:rPr>
          <w:t>(一)、建筑工程设计原则</w:t>
        </w:r>
        <w:r>
          <w:tab/>
        </w:r>
        <w:r>
          <w:fldChar w:fldCharType="begin"/>
        </w:r>
        <w:r>
          <w:instrText xml:space="preserve"> PAGEREF _Toc21939 \h </w:instrText>
        </w:r>
        <w:r>
          <w:fldChar w:fldCharType="separate"/>
        </w:r>
        <w:r>
          <w:t>62</w:t>
        </w:r>
        <w:r>
          <w:fldChar w:fldCharType="end"/>
        </w:r>
      </w:hyperlink>
    </w:p>
    <w:p>
      <w:pPr>
        <w:pStyle w:val="TOC2"/>
        <w:tabs>
          <w:tab w:val="right" w:leader="dot" w:pos="8306"/>
        </w:tabs>
      </w:pPr>
      <w:hyperlink w:anchor="_Toc22737" w:history="1">
        <w:r>
          <w:rPr>
            <w:rFonts w:ascii="仿宋" w:eastAsia="仿宋" w:hAnsi="仿宋" w:cs="仿宋" w:hint="eastAsia"/>
            <w:lang w:eastAsia="zh-CN"/>
          </w:rPr>
          <w:t>(二)、土建工程建设指标</w:t>
        </w:r>
        <w:r>
          <w:tab/>
        </w:r>
        <w:r>
          <w:fldChar w:fldCharType="begin"/>
        </w:r>
        <w:r>
          <w:instrText xml:space="preserve"> PAGEREF _Toc22737 \h </w:instrText>
        </w:r>
        <w:r>
          <w:fldChar w:fldCharType="separate"/>
        </w:r>
        <w:r>
          <w:t>65</w:t>
        </w:r>
        <w:r>
          <w:fldChar w:fldCharType="end"/>
        </w:r>
      </w:hyperlink>
    </w:p>
    <w:p>
      <w:pPr>
        <w:pStyle w:val="TOC1"/>
        <w:tabs>
          <w:tab w:val="right" w:leader="dot" w:pos="8306"/>
        </w:tabs>
      </w:pPr>
      <w:hyperlink w:anchor="_Toc15253" w:history="1">
        <w:r>
          <w:rPr>
            <w:rFonts w:ascii="仿宋" w:eastAsia="仿宋" w:hAnsi="仿宋" w:cs="仿宋" w:hint="eastAsia"/>
            <w:lang w:eastAsia="zh-CN"/>
          </w:rPr>
          <w:t>十六、风险识别与分类</w:t>
        </w:r>
        <w:r>
          <w:tab/>
        </w:r>
        <w:r>
          <w:fldChar w:fldCharType="begin"/>
        </w:r>
        <w:r>
          <w:instrText xml:space="preserve"> PAGEREF _Toc15253 \h </w:instrText>
        </w:r>
        <w:r>
          <w:fldChar w:fldCharType="separate"/>
        </w:r>
        <w:r>
          <w:t>67</w:t>
        </w:r>
        <w:r>
          <w:fldChar w:fldCharType="end"/>
        </w:r>
      </w:hyperlink>
    </w:p>
    <w:p>
      <w:pPr>
        <w:pStyle w:val="TOC2"/>
        <w:tabs>
          <w:tab w:val="right" w:leader="dot" w:pos="8306"/>
        </w:tabs>
      </w:pPr>
      <w:hyperlink w:anchor="_Toc26149" w:history="1">
        <w:r>
          <w:rPr>
            <w:rFonts w:ascii="仿宋" w:eastAsia="仿宋" w:hAnsi="仿宋" w:cs="仿宋" w:hint="eastAsia"/>
            <w:lang w:eastAsia="zh-CN"/>
          </w:rPr>
          <w:t>(一)、风险识别</w:t>
        </w:r>
        <w:r>
          <w:tab/>
        </w:r>
        <w:r>
          <w:fldChar w:fldCharType="begin"/>
        </w:r>
        <w:r>
          <w:instrText xml:space="preserve"> PAGEREF _Toc26149 \h </w:instrText>
        </w:r>
        <w:r>
          <w:fldChar w:fldCharType="separate"/>
        </w:r>
        <w:r>
          <w:t>67</w:t>
        </w:r>
        <w:r>
          <w:fldChar w:fldCharType="end"/>
        </w:r>
      </w:hyperlink>
    </w:p>
    <w:p>
      <w:pPr>
        <w:pStyle w:val="TOC2"/>
        <w:tabs>
          <w:tab w:val="right" w:leader="dot" w:pos="8306"/>
        </w:tabs>
      </w:pPr>
      <w:hyperlink w:anchor="_Toc26705" w:history="1">
        <w:r>
          <w:rPr>
            <w:rFonts w:ascii="仿宋" w:eastAsia="仿宋" w:hAnsi="仿宋" w:cs="仿宋" w:hint="eastAsia"/>
            <w:lang w:eastAsia="zh-CN"/>
          </w:rPr>
          <w:t>(二)、风险分类</w:t>
        </w:r>
        <w:r>
          <w:tab/>
        </w:r>
        <w:r>
          <w:fldChar w:fldCharType="begin"/>
        </w:r>
        <w:r>
          <w:instrText xml:space="preserve"> PAGEREF _Toc26705 \h </w:instrText>
        </w:r>
        <w:r>
          <w:fldChar w:fldCharType="separate"/>
        </w:r>
        <w:r>
          <w:t>68</w:t>
        </w:r>
        <w:r>
          <w:fldChar w:fldCharType="end"/>
        </w:r>
      </w:hyperlink>
    </w:p>
    <w:p>
      <w:pPr>
        <w:pStyle w:val="TOC1"/>
        <w:tabs>
          <w:tab w:val="right" w:leader="dot" w:pos="8306"/>
        </w:tabs>
      </w:pPr>
      <w:hyperlink w:anchor="_Toc11495" w:history="1">
        <w:r>
          <w:rPr>
            <w:rFonts w:ascii="仿宋" w:eastAsia="仿宋" w:hAnsi="仿宋" w:cs="仿宋" w:hint="eastAsia"/>
            <w:lang w:eastAsia="zh-CN"/>
          </w:rPr>
          <w:t>十七、光刻胶项目变更管理</w:t>
        </w:r>
        <w:r>
          <w:tab/>
        </w:r>
        <w:r>
          <w:fldChar w:fldCharType="begin"/>
        </w:r>
        <w:r>
          <w:instrText xml:space="preserve"> PAGEREF _Toc11495 \h </w:instrText>
        </w:r>
        <w:r>
          <w:fldChar w:fldCharType="separate"/>
        </w:r>
        <w:r>
          <w:t>70</w:t>
        </w:r>
        <w:r>
          <w:fldChar w:fldCharType="end"/>
        </w:r>
      </w:hyperlink>
    </w:p>
    <w:p>
      <w:pPr>
        <w:pStyle w:val="TOC2"/>
        <w:tabs>
          <w:tab w:val="right" w:leader="dot" w:pos="8306"/>
        </w:tabs>
      </w:pPr>
      <w:hyperlink w:anchor="_Toc19396" w:history="1">
        <w:r>
          <w:rPr>
            <w:rFonts w:ascii="仿宋" w:eastAsia="仿宋" w:hAnsi="仿宋" w:cs="仿宋" w:hint="eastAsia"/>
            <w:lang w:eastAsia="zh-CN"/>
          </w:rPr>
          <w:t>(一)、变更申请与评估</w:t>
        </w:r>
        <w:r>
          <w:tab/>
        </w:r>
        <w:r>
          <w:fldChar w:fldCharType="begin"/>
        </w:r>
        <w:r>
          <w:instrText xml:space="preserve"> PAGEREF _Toc19396 \h </w:instrText>
        </w:r>
        <w:r>
          <w:fldChar w:fldCharType="separate"/>
        </w:r>
        <w:r>
          <w:t>70</w:t>
        </w:r>
        <w:r>
          <w:fldChar w:fldCharType="end"/>
        </w:r>
      </w:hyperlink>
    </w:p>
    <w:p>
      <w:pPr>
        <w:pStyle w:val="TOC2"/>
        <w:tabs>
          <w:tab w:val="right" w:leader="dot" w:pos="8306"/>
        </w:tabs>
      </w:pPr>
      <w:hyperlink w:anchor="_Toc32637" w:history="1">
        <w:r>
          <w:rPr>
            <w:rFonts w:ascii="仿宋" w:eastAsia="仿宋" w:hAnsi="仿宋" w:cs="仿宋" w:hint="eastAsia"/>
            <w:lang w:eastAsia="zh-CN"/>
          </w:rPr>
          <w:t>(二)、变更实施与控制</w:t>
        </w:r>
        <w:r>
          <w:tab/>
        </w:r>
        <w:r>
          <w:fldChar w:fldCharType="begin"/>
        </w:r>
        <w:r>
          <w:instrText xml:space="preserve"> PAGEREF _Toc32637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31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376"/>
      <w:r>
        <w:rPr>
          <w:rFonts w:ascii="仿宋" w:eastAsia="仿宋" w:hAnsi="仿宋" w:cs="仿宋" w:hint="eastAsia"/>
          <w:lang w:eastAsia="zh-CN"/>
        </w:rPr>
        <w:t>(一)、光刻胶行业分析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刻胶行业一直以来都是市场的关注焦点。行业内的发展趋势、竞争态势以及潜在机会都对光刻胶项目的推进产生深远的影响。通过深入研究行业的整体概貌，我们将更好地理解行业的核心特征，为光刻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行业，技术一直是推动创新和发展的关键因素。我们将对当前技术趋势进行详尽分析，包括但不限于人工智能、大数据应用、先进制造技术等。这有助于光刻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光刻胶项目成功的基础。我们将对主要竞争对手进行深入研究，包括其市场份额、产品特点、市场定位等。通过全面了解竞争对手的优势和劣势，光刻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993"/>
      <w:r>
        <w:rPr>
          <w:rFonts w:ascii="仿宋" w:eastAsia="仿宋" w:hAnsi="仿宋" w:cs="仿宋" w:hint="eastAsia"/>
          <w:sz w:val="28"/>
          <w:lang w:eastAsia="zh-CN"/>
        </w:rPr>
        <w:t>(二)、光刻胶市场分析预测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通过对市场规模的深入调研，我们将预测光刻胶市场未来的增长趋势。这包括市场的整体规模、各细分领域的发展趋势等。光刻胶项目可以根据市场的扩张速度和潜在机会，制定更符合市场需求的发展策略。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了解消费者的需求是市场分析的核心。我们将通过调查研究，深入挖掘目标消费者的需求特点、购买习惯以及对产品和服务的期望。这有助于光刻胶项目更好地定位目标市场，提供更符合消费者期待的解决方案。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光刻胶项目实施过程中需要充分考虑的因素。我们将对市场风险进行全面评估，包括但不限于政策法规风险、市场竞争风险、技术变革风险等。通过对潜在风险的深入分析，光刻胶项目可以制定相应的风险缓解策略，降低不确定性对光刻胶项目的影响。</w:t>
      </w:r>
    </w:p>
    <w:p>
      <w:pPr>
        <w:pStyle w:val="Heading1"/>
        <w:ind w:firstLine="560" w:firstLineChars="200"/>
        <w:rPr>
          <w:rFonts w:ascii="仿宋" w:eastAsia="仿宋" w:hAnsi="仿宋" w:cs="仿宋" w:hint="eastAsia"/>
          <w:sz w:val="28"/>
          <w:lang w:eastAsia="zh-CN"/>
        </w:rPr>
      </w:pPr>
      <w:bookmarkStart w:id="5" w:name="_Toc2998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501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项目的技术管理特点体现在其创新导向。通过引入最先进的技术趋势和解决方案，光刻胶项目致力于提升科技含量、提高质量和效率水平。这意味着我们将采用最新的工具和方法，确保光刻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刻胶项目技术管理的显著特征。通过整合不同领域的技术资源，我们实现了跨学科的协同工作。这有助于优化技术架构，提高整体效能。此外，整合性策略还促进了不同技术团队之间的紧密沟通和高效合作，确保光刻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刻胶项目所采用的技术。通过不断优化技术方案，光刻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刻胶项目团队将在光刻胶项目初期识别可能的技术风险，并采取相应的预防和应对措施。通过建立健全的风险评估机制，光刻胶项目能够在实施过程中及时发现并解决潜在的技术问题，保障光刻胶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通过这些独特的技术管理特点，我们确信在光刻胶项目中，技术将成为光刻胶项目成功的有力支持。这一深度剖析揭示了技术管理在光刻胶项目实施中的关键作用，为光刻胶项目的技术基础奠定了坚实的基础。</w:t>
      </w:r>
    </w:p>
    <w:p>
      <w:pPr>
        <w:pStyle w:val="Heading2"/>
        <w:ind w:firstLine="560" w:firstLineChars="200"/>
        <w:rPr>
          <w:rFonts w:ascii="仿宋" w:eastAsia="仿宋" w:hAnsi="仿宋" w:cs="仿宋" w:hint="eastAsia"/>
          <w:sz w:val="28"/>
          <w:lang w:eastAsia="zh-CN"/>
        </w:rPr>
      </w:pPr>
      <w:bookmarkStart w:id="7" w:name="_Toc11907"/>
      <w:r>
        <w:rPr>
          <w:rFonts w:ascii="仿宋" w:eastAsia="仿宋" w:hAnsi="仿宋" w:cs="仿宋" w:hint="eastAsia"/>
          <w:sz w:val="28"/>
          <w:lang w:eastAsia="zh-CN"/>
        </w:rPr>
        <w:t>(二)、光刻胶项目工艺技术设计方案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刻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刻胶项目将严格按照相关行业规范要求进行组织。通过有效控制产品质量，光刻胶项目将致力于为顾客提供优质的光刻胶项目产品和良好的服务。这体现了光刻胶项目对于生产活动合规性和质量标准的高度重视，为光刻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刻胶项目注重生态效益和清洁生产原则。光刻胶项目建设将紧密结合地方特色经济发展，与社会经济发展规划和区域环境保护规划方案相协调一致。通过与当地区域自然生态系统的结合，光刻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刻胶项目产品具有多样化的客户需求和个性化的特点。因此，光刻胶项目产品规格品种多样，且单批生产数量较小。为满足这一特点，光刻胶项目承办单位将建设先进的柔性制造生产线。通过广泛应用柔性制造技术，光刻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刻胶项目采用的技术具有较高的技术含量和自动化水平，处于国内先进水平。这一技术选用不仅体现了对生产效率、质量和环境友好性的高标准要求，同时为光刻胶项目的可持续发展奠定了坚实的基础。</w:t>
      </w:r>
    </w:p>
    <w:p>
      <w:pPr>
        <w:pStyle w:val="Heading2"/>
        <w:ind w:firstLine="560" w:firstLineChars="200"/>
        <w:rPr>
          <w:rFonts w:ascii="仿宋" w:eastAsia="仿宋" w:hAnsi="仿宋" w:cs="仿宋" w:hint="eastAsia"/>
          <w:sz w:val="28"/>
          <w:lang w:eastAsia="zh-CN"/>
        </w:rPr>
      </w:pPr>
      <w:bookmarkStart w:id="8" w:name="_Toc633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为确保光刻胶项目的高效生产和技术实施，我们制定了一套精心设计的设备选型方案，以满足光刻胶项目生产、质量和环保的要求。该方案的主要特点如下：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刻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针对光刻胶项目产品的多样性和小批量生产的特点，我们将建设柔性制造生产线。通过在设备选型中考虑柔性制造技术，可以灵活应对不同产品规格和生产需求，实现生产线的高度灵活性和适应性。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895"/>
      <w:r>
        <w:rPr>
          <w:rFonts w:ascii="仿宋" w:eastAsia="仿宋" w:hAnsi="仿宋" w:cs="仿宋" w:hint="eastAsia"/>
          <w:sz w:val="28"/>
          <w:lang w:eastAsia="zh-CN"/>
        </w:rPr>
        <w:t>三、光刻胶项目绩效评估</w:t>
      </w:r>
      <w:bookmarkEnd w:id="9"/>
    </w:p>
    <w:p>
      <w:pPr>
        <w:pStyle w:val="Heading2"/>
        <w:rPr>
          <w:rFonts w:ascii="仿宋" w:eastAsia="仿宋" w:hAnsi="仿宋" w:cs="仿宋" w:hint="eastAsia"/>
          <w:lang w:eastAsia="zh-CN"/>
        </w:rPr>
      </w:pPr>
      <w:bookmarkStart w:id="10" w:name="_Toc659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在光刻胶项目中，我们设计了一套全面的绩效评估指标，以确保光刻胶项目的可控和成功交付。这些指标跨足光刻胶项目目标、成本、进度和质量等多个维度，为我们提供了全面洞察光刻胶项目的健康状况。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项目目标达成率是我们关注的首要指标。我们设定了明确的目标，并通过定期监测和评估，迅速发现并应对潜在的目标偏差。这为光刻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成本绩效是另一个核心关注点。通过实际成本与预算成本的对比分析，我们深入了解成本差异的原因，及时调整资源分配，保持光刻胶项目在经济效益方面的合理水平。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项目进度作为关键的绩效指标之一，得到了精心的关注。我们制定了详细的光刻胶项目进度计划，并设立了进度符合度指标，确保实际进度与计划进度保持一致。这使我们能够快速发现和解决潜在的进度问题，保持光刻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刻胶项目绩效的不可或缺的一环。我们引入了一系列的质量标准和客户满意度指标，以确保光刻胶项目交付的成果在质量上达到或超越预期水平。通过持续监测这些指标，我们努力提升光刻胶项目整体质量水平，为光刻胶项目的成功交付提供有力保障。通过这些科学且全面的绩效评估，我们能够更好地引导光刻胶项目的持续改进，确保光刻胶项目目标的顺利达成。</w:t>
      </w:r>
    </w:p>
    <w:p>
      <w:pPr>
        <w:pStyle w:val="Heading2"/>
        <w:ind w:firstLine="560" w:firstLineChars="200"/>
        <w:rPr>
          <w:rFonts w:ascii="仿宋" w:eastAsia="仿宋" w:hAnsi="仿宋" w:cs="仿宋" w:hint="eastAsia"/>
          <w:sz w:val="28"/>
          <w:lang w:eastAsia="zh-CN"/>
        </w:rPr>
      </w:pPr>
      <w:bookmarkStart w:id="11" w:name="_Toc1836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绩效评估是光刻胶项目中的关键环节，为确保光刻胶项目达到预期目标，我们采用了多层次、多维度的绩效评估方法。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刻胶项目的战略目标对齐，确保每个决策和行动都与光刻胶项目整体目标保持一致。团队会定期召开战略对齐会议，审视当前工作与光刻胶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刻胶项目进度、质量、成本和风险等方面。这些指标通过数据收集和分析，为光刻胶项目管理团队提供了客观的评估依据。例如，我们通过光刻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绩效评估不仅仅停留在光刻胶项目内部，还考虑了光刻胶项目对外部环境的影响。我们定期进行干系人满意度调查，以了解各利益相关方对光刻胶项目的期望和满意度，并及时做出调整。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这种多层次、多角度的绩效评估方法，使得我们能够全面了解光刻胶项目的运行状态，及时做出调整，确保光刻胶项目在不断变化的环境中保持稳健前行。</w:t>
      </w:r>
    </w:p>
    <w:p>
      <w:pPr>
        <w:pStyle w:val="Heading2"/>
        <w:ind w:firstLine="560" w:firstLineChars="200"/>
        <w:rPr>
          <w:rFonts w:ascii="仿宋" w:eastAsia="仿宋" w:hAnsi="仿宋" w:cs="仿宋" w:hint="eastAsia"/>
          <w:sz w:val="28"/>
          <w:lang w:eastAsia="zh-CN"/>
        </w:rPr>
      </w:pPr>
      <w:bookmarkStart w:id="12" w:name="_Toc1991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为了确保光刻胶项目的有效管理和不断优化，我们采用了精心设计的绩效评估周期。这个周期旨在实现灵活、实时和全面的评估，以适应光刻胶项目执行中的各种挑战。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光刻胶项目的不同需求，分为短期、中期和长期。短期评估关注每个迭代或工作周期，以及时发现和解决当前任务中的问题。中期评估涵盖几个迭代，深入了解整体光刻胶项目的趋势和性能。长期评估则着眼于整个光刻胶项目阶段，确保光刻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光刻胶项目管理工具和协作平台，团队成员能够随时更新和分享光刻胶项目数据。这种实时性的反馈机制使我们能够及时察觉潜在问题，快速调整，保持光刻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光刻胶项目的决策制定密不可分。每个周期的光刻胶项目回顾会议成为集体总结经验、识别问题深层次原因并找到创新解决方案的平台。这种定期的反思与调整机制使光刻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4839"/>
      <w:r>
        <w:rPr>
          <w:rFonts w:ascii="仿宋" w:eastAsia="仿宋" w:hAnsi="仿宋" w:cs="仿宋" w:hint="eastAsia"/>
          <w:sz w:val="28"/>
          <w:lang w:eastAsia="zh-CN"/>
        </w:rPr>
        <w:t>四、光刻胶项目文档管理</w:t>
      </w:r>
      <w:bookmarkEnd w:id="13"/>
    </w:p>
    <w:p>
      <w:pPr>
        <w:pStyle w:val="Heading2"/>
        <w:rPr>
          <w:rFonts w:ascii="仿宋" w:eastAsia="仿宋" w:hAnsi="仿宋" w:cs="仿宋" w:hint="eastAsia"/>
          <w:lang w:eastAsia="zh-CN"/>
        </w:rPr>
      </w:pPr>
      <w:bookmarkStart w:id="14" w:name="_Toc30648"/>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光刻胶项目高度重视文档的质量和准确性，以支持光刻胶项目的各项活动和决策。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项目文档的编制始于光刻胶项目计划的初期，我们制定了详细的文档编制计划，明确了每个文档的内容、格式和编写责任人。在光刻胶项目启动阶段，我们首先编制了光刻胶项目章程，明确定义了光刻胶项目的目标、范围、风险等关键要素。随后，光刻胶项目团队根据计划陆续编制了需求文档、设计文档、测试文档等各类文档，确保光刻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刻胶项目管理中的重要环节，旨在确保光刻胶项目文档符合质量标准和光刻胶项目需求。在光刻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除了内部审查，我们还进行了外部审查，邀请光刻胶项目相关利益方和专业领域的专家对文档进行独立审查。这有助于获取更全面、客观的反馈，确保光刻胶项目文档不仅符合内部标准，也满足外部需求。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光刻胶项目在文档编制与审查方面建立了严格的管理机制，通过规范的流程和多维度的审查，确保光刻胶项目文档的质量、准确性和可靠性，为光刻胶项目的顺利推进提供了有力支持。</w:t>
      </w:r>
    </w:p>
    <w:p>
      <w:pPr>
        <w:pStyle w:val="Heading2"/>
        <w:ind w:firstLine="560" w:firstLineChars="200"/>
        <w:rPr>
          <w:rFonts w:ascii="仿宋" w:eastAsia="仿宋" w:hAnsi="仿宋" w:cs="仿宋" w:hint="eastAsia"/>
          <w:sz w:val="28"/>
          <w:lang w:eastAsia="zh-CN"/>
        </w:rPr>
      </w:pPr>
      <w:bookmarkStart w:id="15" w:name="_Toc16645"/>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我们通过多渠道发布文档，包括电子邮件、光刻胶项目管理平台、内部网站等，以满足不同团队成员的偏好和需求。多渠道发布确保了信息的全面覆盖。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我们采用了精细的权限控制，确保只有授权人员可以访问敏感信息。这种安全措施保护了光刻胶项目文档的机密性，防止了未经授权的信息泄露。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37"/>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文档存档与归档是光刻胶项目生命周期中一个至关重要的环节，直接关系到光刻胶项目信息的长期保存和历史记录的完整性。在光刻胶项目中，我们实施了一系列有效的文档存档与归档管理策略：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5080"/>
      <w:r>
        <w:rPr>
          <w:rFonts w:ascii="仿宋" w:eastAsia="仿宋" w:hAnsi="仿宋" w:cs="仿宋" w:hint="eastAsia"/>
          <w:sz w:val="28"/>
          <w:lang w:eastAsia="zh-CN"/>
        </w:rPr>
        <w:t>五、光刻胶项目危机管理</w:t>
      </w:r>
      <w:bookmarkEnd w:id="17"/>
    </w:p>
    <w:p>
      <w:pPr>
        <w:pStyle w:val="Heading2"/>
        <w:rPr>
          <w:rFonts w:ascii="仿宋" w:eastAsia="仿宋" w:hAnsi="仿宋" w:cs="仿宋" w:hint="eastAsia"/>
          <w:lang w:eastAsia="zh-CN"/>
        </w:rPr>
      </w:pPr>
      <w:bookmarkStart w:id="18" w:name="_Toc1638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项目危机管理中，危机预警与识别是确保光刻胶项目稳健运行的核心步骤。通过建立全面的监测机制，光刻胶项目团队旨在及时发现和理解潜在的风险和危机因素，以便采取及时的预防和应对措施，确保光刻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首先，通过深入的风险评估，光刻胶项目团队全面分析了整个光刻胶项目和各个阶段可能存在的威胁。这包括准确评估每个潜在风险的发生概率和可能影响的程度，为后续危机预警提供了有力支持。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光刻胶项目团队着重于明确定义光刻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光刻胶项目进展的持续监控，团队能够及时发现潜在问题并作出迅速反应。光刻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在这一阶段，团队的专业素养和反应速度将发挥至关重要的作用，以确保潜在危机能够在初期得到有效的处理，最大程度地减轻负面影响。通过危机预警与识别，光刻胶项目得以更有序、可控地推进。</w:t>
      </w:r>
    </w:p>
    <w:p>
      <w:pPr>
        <w:pStyle w:val="Heading2"/>
        <w:ind w:firstLine="560" w:firstLineChars="200"/>
        <w:rPr>
          <w:rFonts w:ascii="仿宋" w:eastAsia="仿宋" w:hAnsi="仿宋" w:cs="仿宋" w:hint="eastAsia"/>
          <w:sz w:val="28"/>
          <w:lang w:eastAsia="zh-CN"/>
        </w:rPr>
      </w:pPr>
      <w:bookmarkStart w:id="19" w:name="_Toc14362"/>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在危机发生时，光刻胶项目团队立即行动，成立了应急小组。该小组的任务是迅速制定并实施紧急应对措施，以最小化潜在损失。以下是采取的主要措施：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暂停光刻胶项目进度：为遏制危机蔓延，光刻胶项目暂时停止进行，以便全面评估当前状况。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资源重新分配：重新评估光刻胶项目资源的分配，确保最大限度地减小损失。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实时沟通：与关键利益相关者建立实时沟通机制，向他们传递光刻胶项目危机的实际状况，保障光刻胶项目核心利益。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在紧急应对的同时，光刻胶项目团队强调了团队协作和有效沟通的重要性。以下是团队协作的关键举措：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信息共享机制：建立了信息共享平台，确保团队成员能够及时获取光刻胶项目危机的实时信息。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领导者沟通：光刻胶项目领导者通过定期会议和即时沟通工具，指导团队应对危机，保持团队稳定运行。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https://d.book118.com/025303030101011044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2A1392"/>
    <w:rsid w:val="752A13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30303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2024-01-21T18:48:00Z</dcterms:created>
  <dcterms:modified xsi:type="dcterms:W3CDTF">2024-01-21T18:48:49Z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EF482324E6E64822A3D0841D5EA62187_11</vt:lpwstr>
  </property>
  <property fmtid="{D5CDD505-2E9C-101B-9397-08002B2CF9AE}" pid="3" name="KSOProductBuildVer">
    <vt:lpwstr>2052-12.1.0.16120</vt:lpwstr>
  </property>
</Properties>
</file>