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色酚类项目建设总纲及方案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59" w:history="1">
        <w:r>
          <w:rPr>
            <w:rFonts w:ascii="仿宋" w:eastAsia="仿宋" w:hAnsi="仿宋" w:cs="仿宋" w:hint="eastAsia"/>
            <w:lang w:eastAsia="zh-CN"/>
          </w:rPr>
          <w:t>前言</w:t>
        </w:r>
        <w:r>
          <w:tab/>
        </w:r>
        <w:r>
          <w:fldChar w:fldCharType="begin"/>
        </w:r>
        <w:r>
          <w:instrText xml:space="preserve"> PAGEREF _Toc14459 \h </w:instrText>
        </w:r>
        <w:r>
          <w:fldChar w:fldCharType="separate"/>
        </w:r>
        <w:r>
          <w:t>3</w:t>
        </w:r>
        <w:r>
          <w:fldChar w:fldCharType="end"/>
        </w:r>
      </w:hyperlink>
    </w:p>
    <w:p>
      <w:pPr>
        <w:pStyle w:val="TOC1"/>
        <w:tabs>
          <w:tab w:val="right" w:leader="dot" w:pos="8306"/>
        </w:tabs>
      </w:pPr>
      <w:hyperlink w:anchor="_Toc19316" w:history="1">
        <w:r>
          <w:rPr>
            <w:rFonts w:ascii="仿宋" w:eastAsia="仿宋" w:hAnsi="仿宋" w:cs="仿宋" w:hint="eastAsia"/>
            <w:lang w:eastAsia="zh-CN"/>
          </w:rPr>
          <w:t>一、环境和生态影响分析</w:t>
        </w:r>
        <w:r>
          <w:tab/>
        </w:r>
        <w:r>
          <w:fldChar w:fldCharType="begin"/>
        </w:r>
        <w:r>
          <w:instrText xml:space="preserve"> PAGEREF _Toc19316 \h </w:instrText>
        </w:r>
        <w:r>
          <w:fldChar w:fldCharType="separate"/>
        </w:r>
        <w:r>
          <w:t>3</w:t>
        </w:r>
        <w:r>
          <w:fldChar w:fldCharType="end"/>
        </w:r>
      </w:hyperlink>
    </w:p>
    <w:p>
      <w:pPr>
        <w:pStyle w:val="TOC2"/>
        <w:tabs>
          <w:tab w:val="right" w:leader="dot" w:pos="8306"/>
        </w:tabs>
      </w:pPr>
      <w:hyperlink w:anchor="_Toc3985" w:history="1">
        <w:r>
          <w:rPr>
            <w:rFonts w:ascii="仿宋" w:eastAsia="仿宋" w:hAnsi="仿宋" w:cs="仿宋" w:hint="eastAsia"/>
            <w:lang w:eastAsia="zh-CN"/>
          </w:rPr>
          <w:t>(一)、环境和生态现状</w:t>
        </w:r>
        <w:r>
          <w:tab/>
        </w:r>
        <w:r>
          <w:fldChar w:fldCharType="begin"/>
        </w:r>
        <w:r>
          <w:instrText xml:space="preserve"> PAGEREF _Toc3985 \h </w:instrText>
        </w:r>
        <w:r>
          <w:fldChar w:fldCharType="separate"/>
        </w:r>
        <w:r>
          <w:t>3</w:t>
        </w:r>
        <w:r>
          <w:fldChar w:fldCharType="end"/>
        </w:r>
      </w:hyperlink>
    </w:p>
    <w:p>
      <w:pPr>
        <w:pStyle w:val="TOC2"/>
        <w:tabs>
          <w:tab w:val="right" w:leader="dot" w:pos="8306"/>
        </w:tabs>
      </w:pPr>
      <w:hyperlink w:anchor="_Toc12303" w:history="1">
        <w:r>
          <w:rPr>
            <w:rFonts w:ascii="仿宋" w:eastAsia="仿宋" w:hAnsi="仿宋" w:cs="仿宋" w:hint="eastAsia"/>
            <w:lang w:eastAsia="zh-CN"/>
          </w:rPr>
          <w:t>(二)、生态环境影响分析</w:t>
        </w:r>
        <w:r>
          <w:tab/>
        </w:r>
        <w:r>
          <w:fldChar w:fldCharType="begin"/>
        </w:r>
        <w:r>
          <w:instrText xml:space="preserve"> PAGEREF _Toc12303 \h </w:instrText>
        </w:r>
        <w:r>
          <w:fldChar w:fldCharType="separate"/>
        </w:r>
        <w:r>
          <w:t>4</w:t>
        </w:r>
        <w:r>
          <w:fldChar w:fldCharType="end"/>
        </w:r>
      </w:hyperlink>
    </w:p>
    <w:p>
      <w:pPr>
        <w:pStyle w:val="TOC2"/>
        <w:tabs>
          <w:tab w:val="right" w:leader="dot" w:pos="8306"/>
        </w:tabs>
      </w:pPr>
      <w:hyperlink w:anchor="_Toc7232" w:history="1">
        <w:r>
          <w:rPr>
            <w:rFonts w:ascii="仿宋" w:eastAsia="仿宋" w:hAnsi="仿宋" w:cs="仿宋" w:hint="eastAsia"/>
            <w:lang w:eastAsia="zh-CN"/>
          </w:rPr>
          <w:t>(三)、生态环境保护措施</w:t>
        </w:r>
        <w:r>
          <w:tab/>
        </w:r>
        <w:r>
          <w:fldChar w:fldCharType="begin"/>
        </w:r>
        <w:r>
          <w:instrText xml:space="preserve"> PAGEREF _Toc7232 \h </w:instrText>
        </w:r>
        <w:r>
          <w:fldChar w:fldCharType="separate"/>
        </w:r>
        <w:r>
          <w:t>6</w:t>
        </w:r>
        <w:r>
          <w:fldChar w:fldCharType="end"/>
        </w:r>
      </w:hyperlink>
    </w:p>
    <w:p>
      <w:pPr>
        <w:pStyle w:val="TOC2"/>
        <w:tabs>
          <w:tab w:val="right" w:leader="dot" w:pos="8306"/>
        </w:tabs>
      </w:pPr>
      <w:hyperlink w:anchor="_Toc29215" w:history="1">
        <w:r>
          <w:rPr>
            <w:rFonts w:ascii="仿宋" w:eastAsia="仿宋" w:hAnsi="仿宋" w:cs="仿宋" w:hint="eastAsia"/>
            <w:lang w:eastAsia="zh-CN"/>
          </w:rPr>
          <w:t>(四)、地质灾害影响分析</w:t>
        </w:r>
        <w:r>
          <w:tab/>
        </w:r>
        <w:r>
          <w:fldChar w:fldCharType="begin"/>
        </w:r>
        <w:r>
          <w:instrText xml:space="preserve"> PAGEREF _Toc29215 \h </w:instrText>
        </w:r>
        <w:r>
          <w:fldChar w:fldCharType="separate"/>
        </w:r>
        <w:r>
          <w:t>7</w:t>
        </w:r>
        <w:r>
          <w:fldChar w:fldCharType="end"/>
        </w:r>
      </w:hyperlink>
    </w:p>
    <w:p>
      <w:pPr>
        <w:pStyle w:val="TOC2"/>
        <w:tabs>
          <w:tab w:val="right" w:leader="dot" w:pos="8306"/>
        </w:tabs>
      </w:pPr>
      <w:hyperlink w:anchor="_Toc22236" w:history="1">
        <w:r>
          <w:rPr>
            <w:rFonts w:ascii="仿宋" w:eastAsia="仿宋" w:hAnsi="仿宋" w:cs="仿宋" w:hint="eastAsia"/>
            <w:lang w:eastAsia="zh-CN"/>
          </w:rPr>
          <w:t>(五)、特殊环境影响</w:t>
        </w:r>
        <w:r>
          <w:tab/>
        </w:r>
        <w:r>
          <w:fldChar w:fldCharType="begin"/>
        </w:r>
        <w:r>
          <w:instrText xml:space="preserve"> PAGEREF _Toc22236 \h </w:instrText>
        </w:r>
        <w:r>
          <w:fldChar w:fldCharType="separate"/>
        </w:r>
        <w:r>
          <w:t>9</w:t>
        </w:r>
        <w:r>
          <w:fldChar w:fldCharType="end"/>
        </w:r>
      </w:hyperlink>
    </w:p>
    <w:p>
      <w:pPr>
        <w:pStyle w:val="TOC1"/>
        <w:tabs>
          <w:tab w:val="right" w:leader="dot" w:pos="8306"/>
        </w:tabs>
      </w:pPr>
      <w:hyperlink w:anchor="_Toc5254" w:history="1">
        <w:r>
          <w:rPr>
            <w:rFonts w:ascii="仿宋" w:eastAsia="仿宋" w:hAnsi="仿宋" w:cs="仿宋" w:hint="eastAsia"/>
            <w:lang w:eastAsia="zh-CN"/>
          </w:rPr>
          <w:t>二、背景、必要性分析</w:t>
        </w:r>
        <w:r>
          <w:tab/>
        </w:r>
        <w:r>
          <w:fldChar w:fldCharType="begin"/>
        </w:r>
        <w:r>
          <w:instrText xml:space="preserve"> PAGEREF _Toc5254 \h </w:instrText>
        </w:r>
        <w:r>
          <w:fldChar w:fldCharType="separate"/>
        </w:r>
        <w:r>
          <w:t>10</w:t>
        </w:r>
        <w:r>
          <w:fldChar w:fldCharType="end"/>
        </w:r>
      </w:hyperlink>
    </w:p>
    <w:p>
      <w:pPr>
        <w:pStyle w:val="TOC2"/>
        <w:tabs>
          <w:tab w:val="right" w:leader="dot" w:pos="8306"/>
        </w:tabs>
      </w:pPr>
      <w:hyperlink w:anchor="_Toc31515" w:history="1">
        <w:r>
          <w:rPr>
            <w:rFonts w:ascii="仿宋" w:eastAsia="仿宋" w:hAnsi="仿宋" w:cs="仿宋" w:hint="eastAsia"/>
            <w:lang w:eastAsia="zh-CN"/>
          </w:rPr>
          <w:t>(一)、项目建设背景</w:t>
        </w:r>
        <w:r>
          <w:tab/>
        </w:r>
        <w:r>
          <w:fldChar w:fldCharType="begin"/>
        </w:r>
        <w:r>
          <w:instrText xml:space="preserve"> PAGEREF _Toc31515 \h </w:instrText>
        </w:r>
        <w:r>
          <w:fldChar w:fldCharType="separate"/>
        </w:r>
        <w:r>
          <w:t>10</w:t>
        </w:r>
        <w:r>
          <w:fldChar w:fldCharType="end"/>
        </w:r>
      </w:hyperlink>
    </w:p>
    <w:p>
      <w:pPr>
        <w:pStyle w:val="TOC2"/>
        <w:tabs>
          <w:tab w:val="right" w:leader="dot" w:pos="8306"/>
        </w:tabs>
      </w:pPr>
      <w:hyperlink w:anchor="_Toc32529" w:history="1">
        <w:r>
          <w:rPr>
            <w:rFonts w:ascii="仿宋" w:eastAsia="仿宋" w:hAnsi="仿宋" w:cs="仿宋" w:hint="eastAsia"/>
            <w:lang w:eastAsia="zh-CN"/>
          </w:rPr>
          <w:t>(二)、必要性分析</w:t>
        </w:r>
        <w:r>
          <w:tab/>
        </w:r>
        <w:r>
          <w:fldChar w:fldCharType="begin"/>
        </w:r>
        <w:r>
          <w:instrText xml:space="preserve"> PAGEREF _Toc32529 \h </w:instrText>
        </w:r>
        <w:r>
          <w:fldChar w:fldCharType="separate"/>
        </w:r>
        <w:r>
          <w:t>11</w:t>
        </w:r>
        <w:r>
          <w:fldChar w:fldCharType="end"/>
        </w:r>
      </w:hyperlink>
    </w:p>
    <w:p>
      <w:pPr>
        <w:pStyle w:val="TOC2"/>
        <w:tabs>
          <w:tab w:val="right" w:leader="dot" w:pos="8306"/>
        </w:tabs>
      </w:pPr>
      <w:hyperlink w:anchor="_Toc18617" w:history="1">
        <w:r>
          <w:rPr>
            <w:rFonts w:ascii="仿宋" w:eastAsia="仿宋" w:hAnsi="仿宋" w:cs="仿宋" w:hint="eastAsia"/>
            <w:lang w:eastAsia="zh-CN"/>
          </w:rPr>
          <w:t>(三)、项目建设有利条件</w:t>
        </w:r>
        <w:r>
          <w:tab/>
        </w:r>
        <w:r>
          <w:fldChar w:fldCharType="begin"/>
        </w:r>
        <w:r>
          <w:instrText xml:space="preserve"> PAGEREF _Toc18617 \h </w:instrText>
        </w:r>
        <w:r>
          <w:fldChar w:fldCharType="separate"/>
        </w:r>
        <w:r>
          <w:t>12</w:t>
        </w:r>
        <w:r>
          <w:fldChar w:fldCharType="end"/>
        </w:r>
      </w:hyperlink>
    </w:p>
    <w:p>
      <w:pPr>
        <w:pStyle w:val="TOC1"/>
        <w:tabs>
          <w:tab w:val="right" w:leader="dot" w:pos="8306"/>
        </w:tabs>
      </w:pPr>
      <w:hyperlink w:anchor="_Toc13589" w:history="1">
        <w:r>
          <w:rPr>
            <w:rFonts w:ascii="仿宋" w:eastAsia="仿宋" w:hAnsi="仿宋" w:cs="仿宋" w:hint="eastAsia"/>
            <w:lang w:eastAsia="zh-CN"/>
          </w:rPr>
          <w:t>三、资源开发及综合利用分析</w:t>
        </w:r>
        <w:r>
          <w:tab/>
        </w:r>
        <w:r>
          <w:fldChar w:fldCharType="begin"/>
        </w:r>
        <w:r>
          <w:instrText xml:space="preserve"> PAGEREF _Toc13589 \h </w:instrText>
        </w:r>
        <w:r>
          <w:fldChar w:fldCharType="separate"/>
        </w:r>
        <w:r>
          <w:t>14</w:t>
        </w:r>
        <w:r>
          <w:fldChar w:fldCharType="end"/>
        </w:r>
      </w:hyperlink>
    </w:p>
    <w:p>
      <w:pPr>
        <w:pStyle w:val="TOC2"/>
        <w:tabs>
          <w:tab w:val="right" w:leader="dot" w:pos="8306"/>
        </w:tabs>
      </w:pPr>
      <w:hyperlink w:anchor="_Toc30266" w:history="1">
        <w:r>
          <w:rPr>
            <w:rFonts w:ascii="仿宋" w:eastAsia="仿宋" w:hAnsi="仿宋" w:cs="仿宋" w:hint="eastAsia"/>
            <w:lang w:eastAsia="zh-CN"/>
          </w:rPr>
          <w:t>(一)、资源开发方案</w:t>
        </w:r>
        <w:r>
          <w:tab/>
        </w:r>
        <w:r>
          <w:fldChar w:fldCharType="begin"/>
        </w:r>
        <w:r>
          <w:instrText xml:space="preserve"> PAGEREF _Toc30266 \h </w:instrText>
        </w:r>
        <w:r>
          <w:fldChar w:fldCharType="separate"/>
        </w:r>
        <w:r>
          <w:t>14</w:t>
        </w:r>
        <w:r>
          <w:fldChar w:fldCharType="end"/>
        </w:r>
      </w:hyperlink>
    </w:p>
    <w:p>
      <w:pPr>
        <w:pStyle w:val="TOC2"/>
        <w:tabs>
          <w:tab w:val="right" w:leader="dot" w:pos="8306"/>
        </w:tabs>
      </w:pPr>
      <w:hyperlink w:anchor="_Toc14740" w:history="1">
        <w:r>
          <w:rPr>
            <w:rFonts w:ascii="仿宋" w:eastAsia="仿宋" w:hAnsi="仿宋" w:cs="仿宋" w:hint="eastAsia"/>
            <w:lang w:eastAsia="zh-CN"/>
          </w:rPr>
          <w:t>(二)、资源利用方案</w:t>
        </w:r>
        <w:r>
          <w:tab/>
        </w:r>
        <w:r>
          <w:fldChar w:fldCharType="begin"/>
        </w:r>
        <w:r>
          <w:instrText xml:space="preserve"> PAGEREF _Toc14740 \h </w:instrText>
        </w:r>
        <w:r>
          <w:fldChar w:fldCharType="separate"/>
        </w:r>
        <w:r>
          <w:t>15</w:t>
        </w:r>
        <w:r>
          <w:fldChar w:fldCharType="end"/>
        </w:r>
      </w:hyperlink>
    </w:p>
    <w:p>
      <w:pPr>
        <w:pStyle w:val="TOC2"/>
        <w:tabs>
          <w:tab w:val="right" w:leader="dot" w:pos="8306"/>
        </w:tabs>
      </w:pPr>
      <w:hyperlink w:anchor="_Toc20185" w:history="1">
        <w:r>
          <w:rPr>
            <w:rFonts w:ascii="仿宋" w:eastAsia="仿宋" w:hAnsi="仿宋" w:cs="仿宋" w:hint="eastAsia"/>
            <w:lang w:eastAsia="zh-CN"/>
          </w:rPr>
          <w:t>(三)、资源节约措施</w:t>
        </w:r>
        <w:r>
          <w:tab/>
        </w:r>
        <w:r>
          <w:fldChar w:fldCharType="begin"/>
        </w:r>
        <w:r>
          <w:instrText xml:space="preserve"> PAGEREF _Toc20185 \h </w:instrText>
        </w:r>
        <w:r>
          <w:fldChar w:fldCharType="separate"/>
        </w:r>
        <w:r>
          <w:t>16</w:t>
        </w:r>
        <w:r>
          <w:fldChar w:fldCharType="end"/>
        </w:r>
      </w:hyperlink>
    </w:p>
    <w:p>
      <w:pPr>
        <w:pStyle w:val="TOC1"/>
        <w:tabs>
          <w:tab w:val="right" w:leader="dot" w:pos="8306"/>
        </w:tabs>
      </w:pPr>
      <w:hyperlink w:anchor="_Toc22012" w:history="1">
        <w:r>
          <w:rPr>
            <w:rFonts w:ascii="仿宋" w:eastAsia="仿宋" w:hAnsi="仿宋" w:cs="仿宋" w:hint="eastAsia"/>
            <w:lang w:eastAsia="zh-CN"/>
          </w:rPr>
          <w:t>四、社会影响分析</w:t>
        </w:r>
        <w:r>
          <w:tab/>
        </w:r>
        <w:r>
          <w:fldChar w:fldCharType="begin"/>
        </w:r>
        <w:r>
          <w:instrText xml:space="preserve"> PAGEREF _Toc22012 \h </w:instrText>
        </w:r>
        <w:r>
          <w:fldChar w:fldCharType="separate"/>
        </w:r>
        <w:r>
          <w:t>17</w:t>
        </w:r>
        <w:r>
          <w:fldChar w:fldCharType="end"/>
        </w:r>
      </w:hyperlink>
    </w:p>
    <w:p>
      <w:pPr>
        <w:pStyle w:val="TOC2"/>
        <w:tabs>
          <w:tab w:val="right" w:leader="dot" w:pos="8306"/>
        </w:tabs>
      </w:pPr>
      <w:hyperlink w:anchor="_Toc31979" w:history="1">
        <w:r>
          <w:rPr>
            <w:rFonts w:ascii="仿宋" w:eastAsia="仿宋" w:hAnsi="仿宋" w:cs="仿宋" w:hint="eastAsia"/>
            <w:lang w:eastAsia="zh-CN"/>
          </w:rPr>
          <w:t>(一)、社会影响效果分析</w:t>
        </w:r>
        <w:r>
          <w:tab/>
        </w:r>
        <w:r>
          <w:fldChar w:fldCharType="begin"/>
        </w:r>
        <w:r>
          <w:instrText xml:space="preserve"> PAGEREF _Toc31979 \h </w:instrText>
        </w:r>
        <w:r>
          <w:fldChar w:fldCharType="separate"/>
        </w:r>
        <w:r>
          <w:t>17</w:t>
        </w:r>
        <w:r>
          <w:fldChar w:fldCharType="end"/>
        </w:r>
      </w:hyperlink>
    </w:p>
    <w:p>
      <w:pPr>
        <w:pStyle w:val="TOC2"/>
        <w:tabs>
          <w:tab w:val="right" w:leader="dot" w:pos="8306"/>
        </w:tabs>
      </w:pPr>
      <w:hyperlink w:anchor="_Toc24453" w:history="1">
        <w:r>
          <w:rPr>
            <w:rFonts w:ascii="仿宋" w:eastAsia="仿宋" w:hAnsi="仿宋" w:cs="仿宋" w:hint="eastAsia"/>
            <w:lang w:eastAsia="zh-CN"/>
          </w:rPr>
          <w:t>(二)、社会适应性分析</w:t>
        </w:r>
        <w:r>
          <w:tab/>
        </w:r>
        <w:r>
          <w:fldChar w:fldCharType="begin"/>
        </w:r>
        <w:r>
          <w:instrText xml:space="preserve"> PAGEREF _Toc24453 \h </w:instrText>
        </w:r>
        <w:r>
          <w:fldChar w:fldCharType="separate"/>
        </w:r>
        <w:r>
          <w:t>20</w:t>
        </w:r>
        <w:r>
          <w:fldChar w:fldCharType="end"/>
        </w:r>
      </w:hyperlink>
    </w:p>
    <w:p>
      <w:pPr>
        <w:pStyle w:val="TOC2"/>
        <w:tabs>
          <w:tab w:val="right" w:leader="dot" w:pos="8306"/>
        </w:tabs>
      </w:pPr>
      <w:hyperlink w:anchor="_Toc19506" w:history="1">
        <w:r>
          <w:rPr>
            <w:rFonts w:ascii="仿宋" w:eastAsia="仿宋" w:hAnsi="仿宋" w:cs="仿宋" w:hint="eastAsia"/>
            <w:lang w:eastAsia="zh-CN"/>
          </w:rPr>
          <w:t>(三)、社会风险及对策分析</w:t>
        </w:r>
        <w:r>
          <w:tab/>
        </w:r>
        <w:r>
          <w:fldChar w:fldCharType="begin"/>
        </w:r>
        <w:r>
          <w:instrText xml:space="preserve"> PAGEREF _Toc19506 \h </w:instrText>
        </w:r>
        <w:r>
          <w:fldChar w:fldCharType="separate"/>
        </w:r>
        <w:r>
          <w:t>21</w:t>
        </w:r>
        <w:r>
          <w:fldChar w:fldCharType="end"/>
        </w:r>
      </w:hyperlink>
    </w:p>
    <w:p>
      <w:pPr>
        <w:pStyle w:val="TOC1"/>
        <w:tabs>
          <w:tab w:val="right" w:leader="dot" w:pos="8306"/>
        </w:tabs>
      </w:pPr>
      <w:hyperlink w:anchor="_Toc14505" w:history="1">
        <w:r>
          <w:rPr>
            <w:rFonts w:ascii="仿宋" w:eastAsia="仿宋" w:hAnsi="仿宋" w:cs="仿宋" w:hint="eastAsia"/>
            <w:lang w:eastAsia="zh-CN"/>
          </w:rPr>
          <w:t>五、经济影响分析</w:t>
        </w:r>
        <w:r>
          <w:tab/>
        </w:r>
        <w:r>
          <w:fldChar w:fldCharType="begin"/>
        </w:r>
        <w:r>
          <w:instrText xml:space="preserve"> PAGEREF _Toc14505 \h </w:instrText>
        </w:r>
        <w:r>
          <w:fldChar w:fldCharType="separate"/>
        </w:r>
        <w:r>
          <w:t>25</w:t>
        </w:r>
        <w:r>
          <w:fldChar w:fldCharType="end"/>
        </w:r>
      </w:hyperlink>
    </w:p>
    <w:p>
      <w:pPr>
        <w:pStyle w:val="TOC2"/>
        <w:tabs>
          <w:tab w:val="right" w:leader="dot" w:pos="8306"/>
        </w:tabs>
      </w:pPr>
      <w:hyperlink w:anchor="_Toc19449" w:history="1">
        <w:r>
          <w:rPr>
            <w:rFonts w:ascii="仿宋" w:eastAsia="仿宋" w:hAnsi="仿宋" w:cs="仿宋" w:hint="eastAsia"/>
            <w:lang w:eastAsia="zh-CN"/>
          </w:rPr>
          <w:t>(一)、经济费用效益或费用效果分析</w:t>
        </w:r>
        <w:r>
          <w:tab/>
        </w:r>
        <w:r>
          <w:fldChar w:fldCharType="begin"/>
        </w:r>
        <w:r>
          <w:instrText xml:space="preserve"> PAGEREF _Toc19449 \h </w:instrText>
        </w:r>
        <w:r>
          <w:fldChar w:fldCharType="separate"/>
        </w:r>
        <w:r>
          <w:t>25</w:t>
        </w:r>
        <w:r>
          <w:fldChar w:fldCharType="end"/>
        </w:r>
      </w:hyperlink>
    </w:p>
    <w:p>
      <w:pPr>
        <w:pStyle w:val="TOC2"/>
        <w:tabs>
          <w:tab w:val="right" w:leader="dot" w:pos="8306"/>
        </w:tabs>
      </w:pPr>
      <w:hyperlink w:anchor="_Toc30554" w:history="1">
        <w:r>
          <w:rPr>
            <w:rFonts w:ascii="仿宋" w:eastAsia="仿宋" w:hAnsi="仿宋" w:cs="仿宋" w:hint="eastAsia"/>
            <w:lang w:eastAsia="zh-CN"/>
          </w:rPr>
          <w:t>(二)、行业影响分析</w:t>
        </w:r>
        <w:r>
          <w:tab/>
        </w:r>
        <w:r>
          <w:fldChar w:fldCharType="begin"/>
        </w:r>
        <w:r>
          <w:instrText xml:space="preserve"> PAGEREF _Toc30554 \h </w:instrText>
        </w:r>
        <w:r>
          <w:fldChar w:fldCharType="separate"/>
        </w:r>
        <w:r>
          <w:t>27</w:t>
        </w:r>
        <w:r>
          <w:fldChar w:fldCharType="end"/>
        </w:r>
      </w:hyperlink>
    </w:p>
    <w:p>
      <w:pPr>
        <w:pStyle w:val="TOC2"/>
        <w:tabs>
          <w:tab w:val="right" w:leader="dot" w:pos="8306"/>
        </w:tabs>
      </w:pPr>
      <w:hyperlink w:anchor="_Toc14069" w:history="1">
        <w:r>
          <w:rPr>
            <w:rFonts w:ascii="仿宋" w:eastAsia="仿宋" w:hAnsi="仿宋" w:cs="仿宋" w:hint="eastAsia"/>
            <w:lang w:eastAsia="zh-CN"/>
          </w:rPr>
          <w:t>(三)、区域经济影响分析</w:t>
        </w:r>
        <w:r>
          <w:tab/>
        </w:r>
        <w:r>
          <w:fldChar w:fldCharType="begin"/>
        </w:r>
        <w:r>
          <w:instrText xml:space="preserve"> PAGEREF _Toc14069 \h </w:instrText>
        </w:r>
        <w:r>
          <w:fldChar w:fldCharType="separate"/>
        </w:r>
        <w:r>
          <w:t>29</w:t>
        </w:r>
        <w:r>
          <w:fldChar w:fldCharType="end"/>
        </w:r>
      </w:hyperlink>
    </w:p>
    <w:p>
      <w:pPr>
        <w:pStyle w:val="TOC2"/>
        <w:tabs>
          <w:tab w:val="right" w:leader="dot" w:pos="8306"/>
        </w:tabs>
      </w:pPr>
      <w:hyperlink w:anchor="_Toc7642" w:history="1">
        <w:r>
          <w:rPr>
            <w:rFonts w:ascii="仿宋" w:eastAsia="仿宋" w:hAnsi="仿宋" w:cs="仿宋" w:hint="eastAsia"/>
            <w:lang w:eastAsia="zh-CN"/>
          </w:rPr>
          <w:t>(四)、宏观经济影响分析</w:t>
        </w:r>
        <w:r>
          <w:tab/>
        </w:r>
        <w:r>
          <w:fldChar w:fldCharType="begin"/>
        </w:r>
        <w:r>
          <w:instrText xml:space="preserve"> PAGEREF _Toc7642 \h </w:instrText>
        </w:r>
        <w:r>
          <w:fldChar w:fldCharType="separate"/>
        </w:r>
        <w:r>
          <w:t>29</w:t>
        </w:r>
        <w:r>
          <w:fldChar w:fldCharType="end"/>
        </w:r>
      </w:hyperlink>
    </w:p>
    <w:p>
      <w:pPr>
        <w:pStyle w:val="TOC1"/>
        <w:tabs>
          <w:tab w:val="right" w:leader="dot" w:pos="8306"/>
        </w:tabs>
      </w:pPr>
      <w:hyperlink w:anchor="_Toc30521" w:history="1">
        <w:r>
          <w:rPr>
            <w:rFonts w:ascii="仿宋" w:eastAsia="仿宋" w:hAnsi="仿宋" w:cs="仿宋" w:hint="eastAsia"/>
            <w:lang w:eastAsia="zh-CN"/>
          </w:rPr>
          <w:t>六、财务管理与成本控制</w:t>
        </w:r>
        <w:r>
          <w:tab/>
        </w:r>
        <w:r>
          <w:fldChar w:fldCharType="begin"/>
        </w:r>
        <w:r>
          <w:instrText xml:space="preserve"> PAGEREF _Toc30521 \h </w:instrText>
        </w:r>
        <w:r>
          <w:fldChar w:fldCharType="separate"/>
        </w:r>
        <w:r>
          <w:t>31</w:t>
        </w:r>
        <w:r>
          <w:fldChar w:fldCharType="end"/>
        </w:r>
      </w:hyperlink>
    </w:p>
    <w:p>
      <w:pPr>
        <w:pStyle w:val="TOC2"/>
        <w:tabs>
          <w:tab w:val="right" w:leader="dot" w:pos="8306"/>
        </w:tabs>
      </w:pPr>
      <w:hyperlink w:anchor="_Toc868" w:history="1">
        <w:r>
          <w:rPr>
            <w:rFonts w:ascii="仿宋" w:eastAsia="仿宋" w:hAnsi="仿宋" w:cs="仿宋" w:hint="eastAsia"/>
            <w:lang w:eastAsia="zh-CN"/>
          </w:rPr>
          <w:t>(一)、财务管理体系建设</w:t>
        </w:r>
        <w:r>
          <w:tab/>
        </w:r>
        <w:r>
          <w:fldChar w:fldCharType="begin"/>
        </w:r>
        <w:r>
          <w:instrText xml:space="preserve"> PAGEREF _Toc868 \h </w:instrText>
        </w:r>
        <w:r>
          <w:fldChar w:fldCharType="separate"/>
        </w:r>
        <w:r>
          <w:t>31</w:t>
        </w:r>
        <w:r>
          <w:fldChar w:fldCharType="end"/>
        </w:r>
      </w:hyperlink>
    </w:p>
    <w:p>
      <w:pPr>
        <w:pStyle w:val="TOC2"/>
        <w:tabs>
          <w:tab w:val="right" w:leader="dot" w:pos="8306"/>
        </w:tabs>
      </w:pPr>
      <w:hyperlink w:anchor="_Toc3777" w:history="1">
        <w:r>
          <w:rPr>
            <w:rFonts w:ascii="仿宋" w:eastAsia="仿宋" w:hAnsi="仿宋" w:cs="仿宋" w:hint="eastAsia"/>
            <w:lang w:eastAsia="zh-CN"/>
          </w:rPr>
          <w:t>(二)、成本控制措施</w:t>
        </w:r>
        <w:r>
          <w:tab/>
        </w:r>
        <w:r>
          <w:fldChar w:fldCharType="begin"/>
        </w:r>
        <w:r>
          <w:instrText xml:space="preserve"> PAGEREF _Toc3777 \h </w:instrText>
        </w:r>
        <w:r>
          <w:fldChar w:fldCharType="separate"/>
        </w:r>
        <w:r>
          <w:t>32</w:t>
        </w:r>
        <w:r>
          <w:fldChar w:fldCharType="end"/>
        </w:r>
      </w:hyperlink>
    </w:p>
    <w:p>
      <w:pPr>
        <w:pStyle w:val="TOC1"/>
        <w:tabs>
          <w:tab w:val="right" w:leader="dot" w:pos="8306"/>
        </w:tabs>
      </w:pPr>
      <w:hyperlink w:anchor="_Toc13059" w:history="1">
        <w:r>
          <w:rPr>
            <w:rFonts w:ascii="仿宋" w:eastAsia="仿宋" w:hAnsi="仿宋" w:cs="仿宋" w:hint="eastAsia"/>
            <w:lang w:eastAsia="zh-CN"/>
          </w:rPr>
          <w:t>七、项目实施与管理方案</w:t>
        </w:r>
        <w:r>
          <w:tab/>
        </w:r>
        <w:r>
          <w:fldChar w:fldCharType="begin"/>
        </w:r>
        <w:r>
          <w:instrText xml:space="preserve"> PAGEREF _Toc13059 \h </w:instrText>
        </w:r>
        <w:r>
          <w:fldChar w:fldCharType="separate"/>
        </w:r>
        <w:r>
          <w:t>34</w:t>
        </w:r>
        <w:r>
          <w:fldChar w:fldCharType="end"/>
        </w:r>
      </w:hyperlink>
    </w:p>
    <w:p>
      <w:pPr>
        <w:pStyle w:val="TOC2"/>
        <w:tabs>
          <w:tab w:val="right" w:leader="dot" w:pos="8306"/>
        </w:tabs>
      </w:pPr>
      <w:hyperlink w:anchor="_Toc12640" w:history="1">
        <w:r>
          <w:rPr>
            <w:rFonts w:ascii="仿宋" w:eastAsia="仿宋" w:hAnsi="仿宋" w:cs="仿宋" w:hint="eastAsia"/>
            <w:lang w:eastAsia="zh-CN"/>
          </w:rPr>
          <w:t>(一)、项目实施计划</w:t>
        </w:r>
        <w:r>
          <w:tab/>
        </w:r>
        <w:r>
          <w:fldChar w:fldCharType="begin"/>
        </w:r>
        <w:r>
          <w:instrText xml:space="preserve"> PAGEREF _Toc12640 \h </w:instrText>
        </w:r>
        <w:r>
          <w:fldChar w:fldCharType="separate"/>
        </w:r>
        <w:r>
          <w:t>34</w:t>
        </w:r>
        <w:r>
          <w:fldChar w:fldCharType="end"/>
        </w:r>
      </w:hyperlink>
    </w:p>
    <w:p>
      <w:pPr>
        <w:pStyle w:val="TOC2"/>
        <w:tabs>
          <w:tab w:val="right" w:leader="dot" w:pos="8306"/>
        </w:tabs>
      </w:pPr>
      <w:hyperlink w:anchor="_Toc31312" w:history="1">
        <w:r>
          <w:rPr>
            <w:rFonts w:ascii="仿宋" w:eastAsia="仿宋" w:hAnsi="仿宋" w:cs="仿宋" w:hint="eastAsia"/>
            <w:lang w:eastAsia="zh-CN"/>
          </w:rPr>
          <w:t>(二)、项目组织机构与职责</w:t>
        </w:r>
        <w:r>
          <w:tab/>
        </w:r>
        <w:r>
          <w:fldChar w:fldCharType="begin"/>
        </w:r>
        <w:r>
          <w:instrText xml:space="preserve"> PAGEREF _Toc31312 \h </w:instrText>
        </w:r>
        <w:r>
          <w:fldChar w:fldCharType="separate"/>
        </w:r>
        <w:r>
          <w:t>35</w:t>
        </w:r>
        <w:r>
          <w:fldChar w:fldCharType="end"/>
        </w:r>
      </w:hyperlink>
    </w:p>
    <w:p>
      <w:pPr>
        <w:pStyle w:val="TOC2"/>
        <w:tabs>
          <w:tab w:val="right" w:leader="dot" w:pos="8306"/>
        </w:tabs>
      </w:pPr>
      <w:hyperlink w:anchor="_Toc790" w:history="1">
        <w:r>
          <w:rPr>
            <w:rFonts w:ascii="仿宋" w:eastAsia="仿宋" w:hAnsi="仿宋" w:cs="仿宋" w:hint="eastAsia"/>
            <w:lang w:eastAsia="zh-CN"/>
          </w:rPr>
          <w:t>(三)、项目管理与监控体系</w:t>
        </w:r>
        <w:r>
          <w:tab/>
        </w:r>
        <w:r>
          <w:fldChar w:fldCharType="begin"/>
        </w:r>
        <w:r>
          <w:instrText xml:space="preserve"> PAGEREF _Toc790 \h </w:instrText>
        </w:r>
        <w:r>
          <w:fldChar w:fldCharType="separate"/>
        </w:r>
        <w:r>
          <w:t>38</w:t>
        </w:r>
        <w:r>
          <w:fldChar w:fldCharType="end"/>
        </w:r>
      </w:hyperlink>
    </w:p>
    <w:p>
      <w:pPr>
        <w:pStyle w:val="TOC1"/>
        <w:tabs>
          <w:tab w:val="right" w:leader="dot" w:pos="8306"/>
        </w:tabs>
      </w:pPr>
      <w:hyperlink w:anchor="_Toc28399" w:history="1">
        <w:r>
          <w:rPr>
            <w:rFonts w:ascii="仿宋" w:eastAsia="仿宋" w:hAnsi="仿宋" w:cs="仿宋" w:hint="eastAsia"/>
            <w:lang w:eastAsia="zh-CN"/>
          </w:rPr>
          <w:t>八、技术创新与产业升级</w:t>
        </w:r>
        <w:r>
          <w:tab/>
        </w:r>
        <w:r>
          <w:fldChar w:fldCharType="begin"/>
        </w:r>
        <w:r>
          <w:instrText xml:space="preserve"> PAGEREF _Toc28399 \h </w:instrText>
        </w:r>
        <w:r>
          <w:fldChar w:fldCharType="separate"/>
        </w:r>
        <w:r>
          <w:t>39</w:t>
        </w:r>
        <w:r>
          <w:fldChar w:fldCharType="end"/>
        </w:r>
      </w:hyperlink>
    </w:p>
    <w:p>
      <w:pPr>
        <w:pStyle w:val="TOC2"/>
        <w:tabs>
          <w:tab w:val="right" w:leader="dot" w:pos="8306"/>
        </w:tabs>
      </w:pPr>
      <w:hyperlink w:anchor="_Toc17943" w:history="1">
        <w:r>
          <w:rPr>
            <w:rFonts w:ascii="仿宋" w:eastAsia="仿宋" w:hAnsi="仿宋" w:cs="仿宋" w:hint="eastAsia"/>
            <w:lang w:eastAsia="zh-CN"/>
          </w:rPr>
          <w:t>(一)、技术创新方向与目标</w:t>
        </w:r>
        <w:r>
          <w:tab/>
        </w:r>
        <w:r>
          <w:fldChar w:fldCharType="begin"/>
        </w:r>
        <w:r>
          <w:instrText xml:space="preserve"> PAGEREF _Toc17943 \h </w:instrText>
        </w:r>
        <w:r>
          <w:fldChar w:fldCharType="separate"/>
        </w:r>
        <w:r>
          <w:t>39</w:t>
        </w:r>
        <w:r>
          <w:fldChar w:fldCharType="end"/>
        </w:r>
      </w:hyperlink>
    </w:p>
    <w:p>
      <w:pPr>
        <w:pStyle w:val="TOC2"/>
        <w:tabs>
          <w:tab w:val="right" w:leader="dot" w:pos="8306"/>
        </w:tabs>
      </w:pPr>
      <w:hyperlink w:anchor="_Toc10484" w:history="1">
        <w:r>
          <w:rPr>
            <w:rFonts w:ascii="仿宋" w:eastAsia="仿宋" w:hAnsi="仿宋" w:cs="仿宋" w:hint="eastAsia"/>
            <w:lang w:eastAsia="zh-CN"/>
          </w:rPr>
          <w:t>(二)、产业升级路径与措施</w:t>
        </w:r>
        <w:r>
          <w:tab/>
        </w:r>
        <w:r>
          <w:fldChar w:fldCharType="begin"/>
        </w:r>
        <w:r>
          <w:instrText xml:space="preserve"> PAGEREF _Toc10484 \h </w:instrText>
        </w:r>
        <w:r>
          <w:fldChar w:fldCharType="separate"/>
        </w:r>
        <w:r>
          <w:t>40</w:t>
        </w:r>
        <w:r>
          <w:fldChar w:fldCharType="end"/>
        </w:r>
      </w:hyperlink>
    </w:p>
    <w:p>
      <w:pPr>
        <w:pStyle w:val="TOC1"/>
        <w:tabs>
          <w:tab w:val="right" w:leader="dot" w:pos="8306"/>
        </w:tabs>
      </w:pPr>
      <w:hyperlink w:anchor="_Toc24076" w:history="1">
        <w:r>
          <w:rPr>
            <w:rFonts w:ascii="仿宋" w:eastAsia="仿宋" w:hAnsi="仿宋" w:cs="仿宋" w:hint="eastAsia"/>
            <w:lang w:eastAsia="zh-CN"/>
          </w:rPr>
          <w:t>九、安全与应急管理</w:t>
        </w:r>
        <w:r>
          <w:tab/>
        </w:r>
        <w:r>
          <w:fldChar w:fldCharType="begin"/>
        </w:r>
        <w:r>
          <w:instrText xml:space="preserve"> PAGEREF _Toc24076 \h </w:instrText>
        </w:r>
        <w:r>
          <w:fldChar w:fldCharType="separate"/>
        </w:r>
        <w:r>
          <w:t>42</w:t>
        </w:r>
        <w:r>
          <w:fldChar w:fldCharType="end"/>
        </w:r>
      </w:hyperlink>
    </w:p>
    <w:p>
      <w:pPr>
        <w:pStyle w:val="TOC2"/>
        <w:tabs>
          <w:tab w:val="right" w:leader="dot" w:pos="8306"/>
        </w:tabs>
      </w:pPr>
      <w:hyperlink w:anchor="_Toc8617" w:history="1">
        <w:r>
          <w:rPr>
            <w:rFonts w:ascii="仿宋" w:eastAsia="仿宋" w:hAnsi="仿宋" w:cs="仿宋" w:hint="eastAsia"/>
            <w:lang w:eastAsia="zh-CN"/>
          </w:rPr>
          <w:t>(一)、安全生产管理</w:t>
        </w:r>
        <w:r>
          <w:tab/>
        </w:r>
        <w:r>
          <w:fldChar w:fldCharType="begin"/>
        </w:r>
        <w:r>
          <w:instrText xml:space="preserve"> PAGEREF _Toc8617 \h </w:instrText>
        </w:r>
        <w:r>
          <w:fldChar w:fldCharType="separate"/>
        </w:r>
        <w:r>
          <w:t>42</w:t>
        </w:r>
        <w:r>
          <w:fldChar w:fldCharType="end"/>
        </w:r>
      </w:hyperlink>
    </w:p>
    <w:p>
      <w:pPr>
        <w:pStyle w:val="TOC2"/>
        <w:tabs>
          <w:tab w:val="right" w:leader="dot" w:pos="8306"/>
        </w:tabs>
      </w:pPr>
      <w:hyperlink w:anchor="_Toc31314" w:history="1">
        <w:r>
          <w:rPr>
            <w:rFonts w:ascii="仿宋" w:eastAsia="仿宋" w:hAnsi="仿宋" w:cs="仿宋" w:hint="eastAsia"/>
            <w:lang w:eastAsia="zh-CN"/>
          </w:rPr>
          <w:t>(二)、应急预案与响应</w:t>
        </w:r>
        <w:r>
          <w:tab/>
        </w:r>
        <w:r>
          <w:fldChar w:fldCharType="begin"/>
        </w:r>
        <w:r>
          <w:instrText xml:space="preserve"> PAGEREF _Toc31314 \h </w:instrText>
        </w:r>
        <w:r>
          <w:fldChar w:fldCharType="separate"/>
        </w:r>
        <w:r>
          <w:t>43</w:t>
        </w:r>
        <w:r>
          <w:fldChar w:fldCharType="end"/>
        </w:r>
      </w:hyperlink>
    </w:p>
    <w:p>
      <w:pPr>
        <w:pStyle w:val="TOC1"/>
        <w:tabs>
          <w:tab w:val="right" w:leader="dot" w:pos="8306"/>
        </w:tabs>
      </w:pPr>
      <w:hyperlink w:anchor="_Toc24905" w:history="1">
        <w:r>
          <w:rPr>
            <w:rFonts w:ascii="仿宋" w:eastAsia="仿宋" w:hAnsi="仿宋" w:cs="仿宋" w:hint="eastAsia"/>
            <w:lang w:eastAsia="zh-CN"/>
          </w:rPr>
          <w:t>十、资金管理与财务规划</w:t>
        </w:r>
        <w:r>
          <w:tab/>
        </w:r>
        <w:r>
          <w:fldChar w:fldCharType="begin"/>
        </w:r>
        <w:r>
          <w:instrText xml:space="preserve"> PAGEREF _Toc24905 \h </w:instrText>
        </w:r>
        <w:r>
          <w:fldChar w:fldCharType="separate"/>
        </w:r>
        <w:r>
          <w:t>45</w:t>
        </w:r>
        <w:r>
          <w:fldChar w:fldCharType="end"/>
        </w:r>
      </w:hyperlink>
    </w:p>
    <w:p>
      <w:pPr>
        <w:pStyle w:val="TOC2"/>
        <w:tabs>
          <w:tab w:val="right" w:leader="dot" w:pos="8306"/>
        </w:tabs>
      </w:pPr>
      <w:hyperlink w:anchor="_Toc1861" w:history="1">
        <w:r>
          <w:rPr>
            <w:rFonts w:ascii="仿宋" w:eastAsia="仿宋" w:hAnsi="仿宋" w:cs="仿宋" w:hint="eastAsia"/>
            <w:lang w:eastAsia="zh-CN"/>
          </w:rPr>
          <w:t>(一)、项目资金来源与筹措</w:t>
        </w:r>
        <w:r>
          <w:tab/>
        </w:r>
        <w:r>
          <w:fldChar w:fldCharType="begin"/>
        </w:r>
        <w:r>
          <w:instrText xml:space="preserve"> PAGEREF _Toc1861 \h </w:instrText>
        </w:r>
        <w:r>
          <w:fldChar w:fldCharType="separate"/>
        </w:r>
        <w:r>
          <w:t>45</w:t>
        </w:r>
        <w:r>
          <w:fldChar w:fldCharType="end"/>
        </w:r>
      </w:hyperlink>
    </w:p>
    <w:p>
      <w:pPr>
        <w:pStyle w:val="TOC2"/>
        <w:tabs>
          <w:tab w:val="right" w:leader="dot" w:pos="8306"/>
        </w:tabs>
      </w:pPr>
      <w:hyperlink w:anchor="_Toc15261" w:history="1">
        <w:r>
          <w:rPr>
            <w:rFonts w:ascii="仿宋" w:eastAsia="仿宋" w:hAnsi="仿宋" w:cs="仿宋" w:hint="eastAsia"/>
            <w:lang w:eastAsia="zh-CN"/>
          </w:rPr>
          <w:t>(二)、资金使用与监管</w:t>
        </w:r>
        <w:r>
          <w:tab/>
        </w:r>
        <w:r>
          <w:fldChar w:fldCharType="begin"/>
        </w:r>
        <w:r>
          <w:instrText xml:space="preserve"> PAGEREF _Toc15261 \h </w:instrText>
        </w:r>
        <w:r>
          <w:fldChar w:fldCharType="separate"/>
        </w:r>
        <w:r>
          <w:t>47</w:t>
        </w:r>
        <w:r>
          <w:fldChar w:fldCharType="end"/>
        </w:r>
      </w:hyperlink>
    </w:p>
    <w:p>
      <w:pPr>
        <w:pStyle w:val="TOC2"/>
        <w:tabs>
          <w:tab w:val="right" w:leader="dot" w:pos="8306"/>
        </w:tabs>
      </w:pPr>
      <w:hyperlink w:anchor="_Toc18141" w:history="1">
        <w:r>
          <w:rPr>
            <w:rFonts w:ascii="仿宋" w:eastAsia="仿宋" w:hAnsi="仿宋" w:cs="仿宋" w:hint="eastAsia"/>
            <w:lang w:eastAsia="zh-CN"/>
          </w:rPr>
          <w:t>(三)、财务规划与预测</w:t>
        </w:r>
        <w:r>
          <w:tab/>
        </w:r>
        <w:r>
          <w:fldChar w:fldCharType="begin"/>
        </w:r>
        <w:r>
          <w:instrText xml:space="preserve"> PAGEREF _Toc18141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35" w:history="1">
        <w:r>
          <w:rPr>
            <w:rFonts w:ascii="仿宋" w:eastAsia="仿宋" w:hAnsi="仿宋" w:cs="仿宋" w:hint="eastAsia"/>
            <w:lang w:eastAsia="zh-CN"/>
          </w:rPr>
          <w:t>十一、项目进度计划</w:t>
        </w:r>
        <w:r>
          <w:tab/>
        </w:r>
        <w:r>
          <w:fldChar w:fldCharType="begin"/>
        </w:r>
        <w:r>
          <w:instrText xml:space="preserve"> PAGEREF _Toc6835 \h </w:instrText>
        </w:r>
        <w:r>
          <w:fldChar w:fldCharType="separate"/>
        </w:r>
        <w:r>
          <w:t>49</w:t>
        </w:r>
        <w:r>
          <w:fldChar w:fldCharType="end"/>
        </w:r>
      </w:hyperlink>
    </w:p>
    <w:p>
      <w:pPr>
        <w:pStyle w:val="TOC2"/>
        <w:tabs>
          <w:tab w:val="right" w:leader="dot" w:pos="8306"/>
        </w:tabs>
      </w:pPr>
      <w:hyperlink w:anchor="_Toc13088" w:history="1">
        <w:r>
          <w:rPr>
            <w:rFonts w:ascii="仿宋" w:eastAsia="仿宋" w:hAnsi="仿宋" w:cs="仿宋" w:hint="eastAsia"/>
            <w:lang w:eastAsia="zh-CN"/>
          </w:rPr>
          <w:t>(一)、建设周期</w:t>
        </w:r>
        <w:r>
          <w:tab/>
        </w:r>
        <w:r>
          <w:fldChar w:fldCharType="begin"/>
        </w:r>
        <w:r>
          <w:instrText xml:space="preserve"> PAGEREF _Toc13088 \h </w:instrText>
        </w:r>
        <w:r>
          <w:fldChar w:fldCharType="separate"/>
        </w:r>
        <w:r>
          <w:t>49</w:t>
        </w:r>
        <w:r>
          <w:fldChar w:fldCharType="end"/>
        </w:r>
      </w:hyperlink>
    </w:p>
    <w:p>
      <w:pPr>
        <w:pStyle w:val="TOC2"/>
        <w:tabs>
          <w:tab w:val="right" w:leader="dot" w:pos="8306"/>
        </w:tabs>
      </w:pPr>
      <w:hyperlink w:anchor="_Toc4091" w:history="1">
        <w:r>
          <w:rPr>
            <w:rFonts w:ascii="仿宋" w:eastAsia="仿宋" w:hAnsi="仿宋" w:cs="仿宋" w:hint="eastAsia"/>
            <w:lang w:eastAsia="zh-CN"/>
          </w:rPr>
          <w:t>(二)、建设进度</w:t>
        </w:r>
        <w:r>
          <w:tab/>
        </w:r>
        <w:r>
          <w:fldChar w:fldCharType="begin"/>
        </w:r>
        <w:r>
          <w:instrText xml:space="preserve"> PAGEREF _Toc4091 \h </w:instrText>
        </w:r>
        <w:r>
          <w:fldChar w:fldCharType="separate"/>
        </w:r>
        <w:r>
          <w:t>49</w:t>
        </w:r>
        <w:r>
          <w:fldChar w:fldCharType="end"/>
        </w:r>
      </w:hyperlink>
    </w:p>
    <w:p>
      <w:pPr>
        <w:pStyle w:val="TOC2"/>
        <w:tabs>
          <w:tab w:val="right" w:leader="dot" w:pos="8306"/>
        </w:tabs>
      </w:pPr>
      <w:hyperlink w:anchor="_Toc8503" w:history="1">
        <w:r>
          <w:rPr>
            <w:rFonts w:ascii="仿宋" w:eastAsia="仿宋" w:hAnsi="仿宋" w:cs="仿宋" w:hint="eastAsia"/>
            <w:lang w:eastAsia="zh-CN"/>
          </w:rPr>
          <w:t>(三)、进度安排注意事项</w:t>
        </w:r>
        <w:r>
          <w:tab/>
        </w:r>
        <w:r>
          <w:fldChar w:fldCharType="begin"/>
        </w:r>
        <w:r>
          <w:instrText xml:space="preserve"> PAGEREF _Toc8503 \h </w:instrText>
        </w:r>
        <w:r>
          <w:fldChar w:fldCharType="separate"/>
        </w:r>
        <w:r>
          <w:t>50</w:t>
        </w:r>
        <w:r>
          <w:fldChar w:fldCharType="end"/>
        </w:r>
      </w:hyperlink>
    </w:p>
    <w:p>
      <w:pPr>
        <w:pStyle w:val="TOC2"/>
        <w:tabs>
          <w:tab w:val="right" w:leader="dot" w:pos="8306"/>
        </w:tabs>
      </w:pPr>
      <w:hyperlink w:anchor="_Toc26505" w:history="1">
        <w:r>
          <w:rPr>
            <w:rFonts w:ascii="仿宋" w:eastAsia="仿宋" w:hAnsi="仿宋" w:cs="仿宋" w:hint="eastAsia"/>
            <w:lang w:eastAsia="zh-CN"/>
          </w:rPr>
          <w:t>(四)、人力资源配置</w:t>
        </w:r>
        <w:r>
          <w:tab/>
        </w:r>
        <w:r>
          <w:fldChar w:fldCharType="begin"/>
        </w:r>
        <w:r>
          <w:instrText xml:space="preserve"> PAGEREF _Toc26505 \h </w:instrText>
        </w:r>
        <w:r>
          <w:fldChar w:fldCharType="separate"/>
        </w:r>
        <w:r>
          <w:t>51</w:t>
        </w:r>
        <w:r>
          <w:fldChar w:fldCharType="end"/>
        </w:r>
      </w:hyperlink>
    </w:p>
    <w:p>
      <w:pPr>
        <w:pStyle w:val="TOC2"/>
        <w:tabs>
          <w:tab w:val="right" w:leader="dot" w:pos="8306"/>
        </w:tabs>
      </w:pPr>
      <w:hyperlink w:anchor="_Toc4655" w:history="1">
        <w:r>
          <w:rPr>
            <w:rFonts w:ascii="仿宋" w:eastAsia="仿宋" w:hAnsi="仿宋" w:cs="仿宋" w:hint="eastAsia"/>
            <w:lang w:eastAsia="zh-CN"/>
          </w:rPr>
          <w:t>(五)、员工培训</w:t>
        </w:r>
        <w:r>
          <w:tab/>
        </w:r>
        <w:r>
          <w:fldChar w:fldCharType="begin"/>
        </w:r>
        <w:r>
          <w:instrText xml:space="preserve"> PAGEREF _Toc4655 \h </w:instrText>
        </w:r>
        <w:r>
          <w:fldChar w:fldCharType="separate"/>
        </w:r>
        <w:r>
          <w:t>53</w:t>
        </w:r>
        <w:r>
          <w:fldChar w:fldCharType="end"/>
        </w:r>
      </w:hyperlink>
    </w:p>
    <w:p>
      <w:pPr>
        <w:pStyle w:val="TOC2"/>
        <w:tabs>
          <w:tab w:val="right" w:leader="dot" w:pos="8306"/>
        </w:tabs>
      </w:pPr>
      <w:hyperlink w:anchor="_Toc5724" w:history="1">
        <w:r>
          <w:rPr>
            <w:rFonts w:ascii="仿宋" w:eastAsia="仿宋" w:hAnsi="仿宋" w:cs="仿宋" w:hint="eastAsia"/>
            <w:lang w:eastAsia="zh-CN"/>
          </w:rPr>
          <w:t>(六)、项目实施保障</w:t>
        </w:r>
        <w:r>
          <w:tab/>
        </w:r>
        <w:r>
          <w:fldChar w:fldCharType="begin"/>
        </w:r>
        <w:r>
          <w:instrText xml:space="preserve"> PAGEREF _Toc5724 \h </w:instrText>
        </w:r>
        <w:r>
          <w:fldChar w:fldCharType="separate"/>
        </w:r>
        <w:r>
          <w:t>54</w:t>
        </w:r>
        <w:r>
          <w:fldChar w:fldCharType="end"/>
        </w:r>
      </w:hyperlink>
    </w:p>
    <w:p>
      <w:pPr>
        <w:pStyle w:val="TOC2"/>
        <w:tabs>
          <w:tab w:val="right" w:leader="dot" w:pos="8306"/>
        </w:tabs>
      </w:pPr>
      <w:hyperlink w:anchor="_Toc18084" w:history="1">
        <w:r>
          <w:rPr>
            <w:rFonts w:ascii="仿宋" w:eastAsia="仿宋" w:hAnsi="仿宋" w:cs="仿宋" w:hint="eastAsia"/>
            <w:lang w:eastAsia="zh-CN"/>
          </w:rPr>
          <w:t>(七)、安全规范管理</w:t>
        </w:r>
        <w:r>
          <w:tab/>
        </w:r>
        <w:r>
          <w:fldChar w:fldCharType="begin"/>
        </w:r>
        <w:r>
          <w:instrText xml:space="preserve"> PAGEREF _Toc18084 \h </w:instrText>
        </w:r>
        <w:r>
          <w:fldChar w:fldCharType="separate"/>
        </w:r>
        <w:r>
          <w:t>55</w:t>
        </w:r>
        <w:r>
          <w:fldChar w:fldCharType="end"/>
        </w:r>
      </w:hyperlink>
    </w:p>
    <w:p>
      <w:pPr>
        <w:pStyle w:val="TOC1"/>
        <w:tabs>
          <w:tab w:val="right" w:leader="dot" w:pos="8306"/>
        </w:tabs>
      </w:pPr>
      <w:hyperlink w:anchor="_Toc25553" w:history="1">
        <w:r>
          <w:rPr>
            <w:rFonts w:ascii="仿宋" w:eastAsia="仿宋" w:hAnsi="仿宋" w:cs="仿宋" w:hint="eastAsia"/>
            <w:lang w:eastAsia="zh-CN"/>
          </w:rPr>
          <w:t>十二、项目质量与标准</w:t>
        </w:r>
        <w:r>
          <w:tab/>
        </w:r>
        <w:r>
          <w:fldChar w:fldCharType="begin"/>
        </w:r>
        <w:r>
          <w:instrText xml:space="preserve"> PAGEREF _Toc25553 \h </w:instrText>
        </w:r>
        <w:r>
          <w:fldChar w:fldCharType="separate"/>
        </w:r>
        <w:r>
          <w:t>56</w:t>
        </w:r>
        <w:r>
          <w:fldChar w:fldCharType="end"/>
        </w:r>
      </w:hyperlink>
    </w:p>
    <w:p>
      <w:pPr>
        <w:pStyle w:val="TOC2"/>
        <w:tabs>
          <w:tab w:val="right" w:leader="dot" w:pos="8306"/>
        </w:tabs>
      </w:pPr>
      <w:hyperlink w:anchor="_Toc5356" w:history="1">
        <w:r>
          <w:rPr>
            <w:rFonts w:ascii="仿宋" w:eastAsia="仿宋" w:hAnsi="仿宋" w:cs="仿宋" w:hint="eastAsia"/>
            <w:lang w:eastAsia="zh-CN"/>
          </w:rPr>
          <w:t>(一)、质量保障体系</w:t>
        </w:r>
        <w:r>
          <w:tab/>
        </w:r>
        <w:r>
          <w:fldChar w:fldCharType="begin"/>
        </w:r>
        <w:r>
          <w:instrText xml:space="preserve"> PAGEREF _Toc5356 \h </w:instrText>
        </w:r>
        <w:r>
          <w:fldChar w:fldCharType="separate"/>
        </w:r>
        <w:r>
          <w:t>56</w:t>
        </w:r>
        <w:r>
          <w:fldChar w:fldCharType="end"/>
        </w:r>
      </w:hyperlink>
    </w:p>
    <w:p>
      <w:pPr>
        <w:pStyle w:val="TOC2"/>
        <w:tabs>
          <w:tab w:val="right" w:leader="dot" w:pos="8306"/>
        </w:tabs>
      </w:pPr>
      <w:hyperlink w:anchor="_Toc28584" w:history="1">
        <w:r>
          <w:rPr>
            <w:rFonts w:ascii="仿宋" w:eastAsia="仿宋" w:hAnsi="仿宋" w:cs="仿宋" w:hint="eastAsia"/>
            <w:lang w:eastAsia="zh-CN"/>
          </w:rPr>
          <w:t>(二)、标准化作业流程</w:t>
        </w:r>
        <w:r>
          <w:tab/>
        </w:r>
        <w:r>
          <w:fldChar w:fldCharType="begin"/>
        </w:r>
        <w:r>
          <w:instrText xml:space="preserve"> PAGEREF _Toc28584 \h </w:instrText>
        </w:r>
        <w:r>
          <w:fldChar w:fldCharType="separate"/>
        </w:r>
        <w:r>
          <w:t>58</w:t>
        </w:r>
        <w:r>
          <w:fldChar w:fldCharType="end"/>
        </w:r>
      </w:hyperlink>
    </w:p>
    <w:p>
      <w:pPr>
        <w:pStyle w:val="TOC2"/>
        <w:tabs>
          <w:tab w:val="right" w:leader="dot" w:pos="8306"/>
        </w:tabs>
      </w:pPr>
      <w:hyperlink w:anchor="_Toc15742" w:history="1">
        <w:r>
          <w:rPr>
            <w:rFonts w:ascii="仿宋" w:eastAsia="仿宋" w:hAnsi="仿宋" w:cs="仿宋" w:hint="eastAsia"/>
            <w:lang w:eastAsia="zh-CN"/>
          </w:rPr>
          <w:t>(三)、质量监控与评估</w:t>
        </w:r>
        <w:r>
          <w:tab/>
        </w:r>
        <w:r>
          <w:fldChar w:fldCharType="begin"/>
        </w:r>
        <w:r>
          <w:instrText xml:space="preserve"> PAGEREF _Toc15742 \h </w:instrText>
        </w:r>
        <w:r>
          <w:fldChar w:fldCharType="separate"/>
        </w:r>
        <w:r>
          <w:t>59</w:t>
        </w:r>
        <w:r>
          <w:fldChar w:fldCharType="end"/>
        </w:r>
      </w:hyperlink>
    </w:p>
    <w:p>
      <w:pPr>
        <w:pStyle w:val="TOC2"/>
        <w:tabs>
          <w:tab w:val="right" w:leader="dot" w:pos="8306"/>
        </w:tabs>
      </w:pPr>
      <w:hyperlink w:anchor="_Toc331" w:history="1">
        <w:r>
          <w:rPr>
            <w:rFonts w:ascii="仿宋" w:eastAsia="仿宋" w:hAnsi="仿宋" w:cs="仿宋" w:hint="eastAsia"/>
            <w:lang w:eastAsia="zh-CN"/>
          </w:rPr>
          <w:t>(四)、质量改进计划</w:t>
        </w:r>
        <w:r>
          <w:tab/>
        </w:r>
        <w:r>
          <w:fldChar w:fldCharType="begin"/>
        </w:r>
        <w:r>
          <w:instrText xml:space="preserve"> PAGEREF _Toc331 \h </w:instrText>
        </w:r>
        <w:r>
          <w:fldChar w:fldCharType="separate"/>
        </w:r>
        <w:r>
          <w:t>60</w:t>
        </w:r>
        <w:r>
          <w:fldChar w:fldCharType="end"/>
        </w:r>
      </w:hyperlink>
    </w:p>
    <w:p>
      <w:pPr>
        <w:pStyle w:val="TOC1"/>
        <w:tabs>
          <w:tab w:val="right" w:leader="dot" w:pos="8306"/>
        </w:tabs>
      </w:pPr>
      <w:hyperlink w:anchor="_Toc6055" w:history="1">
        <w:r>
          <w:rPr>
            <w:rFonts w:ascii="仿宋" w:eastAsia="仿宋" w:hAnsi="仿宋" w:cs="仿宋" w:hint="eastAsia"/>
            <w:lang w:eastAsia="zh-CN"/>
          </w:rPr>
          <w:t>十三、合作与交流机制建立</w:t>
        </w:r>
        <w:r>
          <w:tab/>
        </w:r>
        <w:r>
          <w:fldChar w:fldCharType="begin"/>
        </w:r>
        <w:r>
          <w:instrText xml:space="preserve"> PAGEREF _Toc6055 \h </w:instrText>
        </w:r>
        <w:r>
          <w:fldChar w:fldCharType="separate"/>
        </w:r>
        <w:r>
          <w:t>62</w:t>
        </w:r>
        <w:r>
          <w:fldChar w:fldCharType="end"/>
        </w:r>
      </w:hyperlink>
    </w:p>
    <w:p>
      <w:pPr>
        <w:pStyle w:val="TOC2"/>
        <w:tabs>
          <w:tab w:val="right" w:leader="dot" w:pos="8306"/>
        </w:tabs>
      </w:pPr>
      <w:hyperlink w:anchor="_Toc12855" w:history="1">
        <w:r>
          <w:rPr>
            <w:rFonts w:ascii="仿宋" w:eastAsia="仿宋" w:hAnsi="仿宋" w:cs="仿宋" w:hint="eastAsia"/>
            <w:lang w:eastAsia="zh-CN"/>
          </w:rPr>
          <w:t>(一)、合作伙伴选择与合作方式</w:t>
        </w:r>
        <w:r>
          <w:tab/>
        </w:r>
        <w:r>
          <w:fldChar w:fldCharType="begin"/>
        </w:r>
        <w:r>
          <w:instrText xml:space="preserve"> PAGEREF _Toc12855 \h </w:instrText>
        </w:r>
        <w:r>
          <w:fldChar w:fldCharType="separate"/>
        </w:r>
        <w:r>
          <w:t>62</w:t>
        </w:r>
        <w:r>
          <w:fldChar w:fldCharType="end"/>
        </w:r>
      </w:hyperlink>
    </w:p>
    <w:p>
      <w:pPr>
        <w:pStyle w:val="TOC2"/>
        <w:tabs>
          <w:tab w:val="right" w:leader="dot" w:pos="8306"/>
        </w:tabs>
      </w:pPr>
      <w:hyperlink w:anchor="_Toc204" w:history="1">
        <w:r>
          <w:rPr>
            <w:rFonts w:ascii="仿宋" w:eastAsia="仿宋" w:hAnsi="仿宋" w:cs="仿宋" w:hint="eastAsia"/>
            <w:lang w:eastAsia="zh-CN"/>
          </w:rPr>
          <w:t>(二)、交流与合作平台搭建</w:t>
        </w:r>
        <w:r>
          <w:tab/>
        </w:r>
        <w:r>
          <w:fldChar w:fldCharType="begin"/>
        </w:r>
        <w:r>
          <w:instrText xml:space="preserve"> PAGEREF _Toc204 \h </w:instrText>
        </w:r>
        <w:r>
          <w:fldChar w:fldCharType="separate"/>
        </w:r>
        <w:r>
          <w:t>63</w:t>
        </w:r>
        <w:r>
          <w:fldChar w:fldCharType="end"/>
        </w:r>
      </w:hyperlink>
    </w:p>
    <w:p>
      <w:pPr>
        <w:pStyle w:val="TOC1"/>
        <w:tabs>
          <w:tab w:val="right" w:leader="dot" w:pos="8306"/>
        </w:tabs>
      </w:pPr>
      <w:hyperlink w:anchor="_Toc21682" w:history="1">
        <w:r>
          <w:rPr>
            <w:rFonts w:ascii="仿宋" w:eastAsia="仿宋" w:hAnsi="仿宋" w:cs="仿宋" w:hint="eastAsia"/>
            <w:lang w:eastAsia="zh-CN"/>
          </w:rPr>
          <w:t>十四、设施与设备管理</w:t>
        </w:r>
        <w:r>
          <w:tab/>
        </w:r>
        <w:r>
          <w:fldChar w:fldCharType="begin"/>
        </w:r>
        <w:r>
          <w:instrText xml:space="preserve"> PAGEREF _Toc21682 \h </w:instrText>
        </w:r>
        <w:r>
          <w:fldChar w:fldCharType="separate"/>
        </w:r>
        <w:r>
          <w:t>65</w:t>
        </w:r>
        <w:r>
          <w:fldChar w:fldCharType="end"/>
        </w:r>
      </w:hyperlink>
    </w:p>
    <w:p>
      <w:pPr>
        <w:pStyle w:val="TOC2"/>
        <w:tabs>
          <w:tab w:val="right" w:leader="dot" w:pos="8306"/>
        </w:tabs>
      </w:pPr>
      <w:hyperlink w:anchor="_Toc2755" w:history="1">
        <w:r>
          <w:rPr>
            <w:rFonts w:ascii="仿宋" w:eastAsia="仿宋" w:hAnsi="仿宋" w:cs="仿宋" w:hint="eastAsia"/>
            <w:lang w:eastAsia="zh-CN"/>
          </w:rPr>
          <w:t>(一)、设施规划与配置</w:t>
        </w:r>
        <w:r>
          <w:tab/>
        </w:r>
        <w:r>
          <w:fldChar w:fldCharType="begin"/>
        </w:r>
        <w:r>
          <w:instrText xml:space="preserve"> PAGEREF _Toc2755 \h </w:instrText>
        </w:r>
        <w:r>
          <w:fldChar w:fldCharType="separate"/>
        </w:r>
        <w:r>
          <w:t>65</w:t>
        </w:r>
        <w:r>
          <w:fldChar w:fldCharType="end"/>
        </w:r>
      </w:hyperlink>
    </w:p>
    <w:p>
      <w:pPr>
        <w:pStyle w:val="TOC2"/>
        <w:tabs>
          <w:tab w:val="right" w:leader="dot" w:pos="8306"/>
        </w:tabs>
      </w:pPr>
      <w:hyperlink w:anchor="_Toc16694" w:history="1">
        <w:r>
          <w:rPr>
            <w:rFonts w:ascii="仿宋" w:eastAsia="仿宋" w:hAnsi="仿宋" w:cs="仿宋" w:hint="eastAsia"/>
            <w:lang w:eastAsia="zh-CN"/>
          </w:rPr>
          <w:t>(二)、设备采购与维护管理</w:t>
        </w:r>
        <w:r>
          <w:tab/>
        </w:r>
        <w:r>
          <w:fldChar w:fldCharType="begin"/>
        </w:r>
        <w:r>
          <w:instrText xml:space="preserve"> PAGEREF _Toc16694 \h </w:instrText>
        </w:r>
        <w:r>
          <w:fldChar w:fldCharType="separate"/>
        </w:r>
        <w:r>
          <w:t>65</w:t>
        </w:r>
        <w:r>
          <w:fldChar w:fldCharType="end"/>
        </w:r>
      </w:hyperlink>
    </w:p>
    <w:p>
      <w:pPr>
        <w:pStyle w:val="TOC2"/>
        <w:tabs>
          <w:tab w:val="right" w:leader="dot" w:pos="8306"/>
        </w:tabs>
      </w:pPr>
      <w:hyperlink w:anchor="_Toc2582" w:history="1">
        <w:r>
          <w:rPr>
            <w:rFonts w:ascii="仿宋" w:eastAsia="仿宋" w:hAnsi="仿宋" w:cs="仿宋" w:hint="eastAsia"/>
            <w:lang w:eastAsia="zh-CN"/>
          </w:rPr>
          <w:t>(三)、设施设备升级策略</w:t>
        </w:r>
        <w:r>
          <w:tab/>
        </w:r>
        <w:r>
          <w:fldChar w:fldCharType="begin"/>
        </w:r>
        <w:r>
          <w:instrText xml:space="preserve"> PAGEREF _Toc2582 \h </w:instrText>
        </w:r>
        <w:r>
          <w:fldChar w:fldCharType="separate"/>
        </w:r>
        <w:r>
          <w:t>66</w:t>
        </w:r>
        <w:r>
          <w:fldChar w:fldCharType="end"/>
        </w:r>
      </w:hyperlink>
    </w:p>
    <w:p>
      <w:pPr>
        <w:pStyle w:val="TOC1"/>
        <w:tabs>
          <w:tab w:val="right" w:leader="dot" w:pos="8306"/>
        </w:tabs>
      </w:pPr>
      <w:hyperlink w:anchor="_Toc18494" w:history="1">
        <w:r>
          <w:rPr>
            <w:rFonts w:ascii="仿宋" w:eastAsia="仿宋" w:hAnsi="仿宋" w:cs="仿宋" w:hint="eastAsia"/>
            <w:lang w:eastAsia="zh-CN"/>
          </w:rPr>
          <w:t>十五、人力资源管理与开发</w:t>
        </w:r>
        <w:r>
          <w:tab/>
        </w:r>
        <w:r>
          <w:fldChar w:fldCharType="begin"/>
        </w:r>
        <w:r>
          <w:instrText xml:space="preserve"> PAGEREF _Toc18494 \h </w:instrText>
        </w:r>
        <w:r>
          <w:fldChar w:fldCharType="separate"/>
        </w:r>
        <w:r>
          <w:t>67</w:t>
        </w:r>
        <w:r>
          <w:fldChar w:fldCharType="end"/>
        </w:r>
      </w:hyperlink>
    </w:p>
    <w:p>
      <w:pPr>
        <w:pStyle w:val="TOC2"/>
        <w:tabs>
          <w:tab w:val="right" w:leader="dot" w:pos="8306"/>
        </w:tabs>
      </w:pPr>
      <w:hyperlink w:anchor="_Toc27426" w:history="1">
        <w:r>
          <w:rPr>
            <w:rFonts w:ascii="仿宋" w:eastAsia="仿宋" w:hAnsi="仿宋" w:cs="仿宋" w:hint="eastAsia"/>
            <w:lang w:eastAsia="zh-CN"/>
          </w:rPr>
          <w:t>(一)、人力资源规划</w:t>
        </w:r>
        <w:r>
          <w:tab/>
        </w:r>
        <w:r>
          <w:fldChar w:fldCharType="begin"/>
        </w:r>
        <w:r>
          <w:instrText xml:space="preserve"> PAGEREF _Toc27426 \h </w:instrText>
        </w:r>
        <w:r>
          <w:fldChar w:fldCharType="separate"/>
        </w:r>
        <w:r>
          <w:t>67</w:t>
        </w:r>
        <w:r>
          <w:fldChar w:fldCharType="end"/>
        </w:r>
      </w:hyperlink>
    </w:p>
    <w:p>
      <w:pPr>
        <w:pStyle w:val="TOC2"/>
        <w:tabs>
          <w:tab w:val="right" w:leader="dot" w:pos="8306"/>
        </w:tabs>
      </w:pPr>
      <w:hyperlink w:anchor="_Toc13133" w:history="1">
        <w:r>
          <w:rPr>
            <w:rFonts w:ascii="仿宋" w:eastAsia="仿宋" w:hAnsi="仿宋" w:cs="仿宋" w:hint="eastAsia"/>
            <w:lang w:eastAsia="zh-CN"/>
          </w:rPr>
          <w:t>(二)、人力资源开发与培训</w:t>
        </w:r>
        <w:r>
          <w:tab/>
        </w:r>
        <w:r>
          <w:fldChar w:fldCharType="begin"/>
        </w:r>
        <w:r>
          <w:instrText xml:space="preserve"> PAGEREF _Toc13133 \h </w:instrText>
        </w:r>
        <w:r>
          <w:fldChar w:fldCharType="separate"/>
        </w:r>
        <w:r>
          <w:t>69</w:t>
        </w:r>
        <w:r>
          <w:fldChar w:fldCharType="end"/>
        </w:r>
      </w:hyperlink>
    </w:p>
    <w:p>
      <w:pPr>
        <w:pStyle w:val="TOC1"/>
        <w:tabs>
          <w:tab w:val="right" w:leader="dot" w:pos="8306"/>
        </w:tabs>
      </w:pPr>
      <w:hyperlink w:anchor="_Toc11639" w:history="1">
        <w:r>
          <w:rPr>
            <w:rFonts w:ascii="仿宋" w:eastAsia="仿宋" w:hAnsi="仿宋" w:cs="仿宋" w:hint="eastAsia"/>
            <w:lang w:eastAsia="zh-CN"/>
          </w:rPr>
          <w:t>十六、法律法规与政策遵循</w:t>
        </w:r>
        <w:r>
          <w:tab/>
        </w:r>
        <w:r>
          <w:fldChar w:fldCharType="begin"/>
        </w:r>
        <w:r>
          <w:instrText xml:space="preserve"> PAGEREF _Toc11639 \h </w:instrText>
        </w:r>
        <w:r>
          <w:fldChar w:fldCharType="separate"/>
        </w:r>
        <w:r>
          <w:t>71</w:t>
        </w:r>
        <w:r>
          <w:fldChar w:fldCharType="end"/>
        </w:r>
      </w:hyperlink>
    </w:p>
    <w:p>
      <w:pPr>
        <w:pStyle w:val="TOC2"/>
        <w:tabs>
          <w:tab w:val="right" w:leader="dot" w:pos="8306"/>
        </w:tabs>
      </w:pPr>
      <w:hyperlink w:anchor="_Toc22381" w:history="1">
        <w:r>
          <w:rPr>
            <w:rFonts w:ascii="仿宋" w:eastAsia="仿宋" w:hAnsi="仿宋" w:cs="仿宋" w:hint="eastAsia"/>
            <w:lang w:eastAsia="zh-CN"/>
          </w:rPr>
          <w:t>(一)、法律法规遵守</w:t>
        </w:r>
        <w:r>
          <w:tab/>
        </w:r>
        <w:r>
          <w:fldChar w:fldCharType="begin"/>
        </w:r>
        <w:r>
          <w:instrText xml:space="preserve"> PAGEREF _Toc22381 \h </w:instrText>
        </w:r>
        <w:r>
          <w:fldChar w:fldCharType="separate"/>
        </w:r>
        <w:r>
          <w:t>71</w:t>
        </w:r>
        <w:r>
          <w:fldChar w:fldCharType="end"/>
        </w:r>
      </w:hyperlink>
    </w:p>
    <w:p>
      <w:pPr>
        <w:pStyle w:val="TOC2"/>
        <w:tabs>
          <w:tab w:val="right" w:leader="dot" w:pos="8306"/>
        </w:tabs>
      </w:pPr>
      <w:hyperlink w:anchor="_Toc7902" w:history="1">
        <w:r>
          <w:rPr>
            <w:rFonts w:ascii="仿宋" w:eastAsia="仿宋" w:hAnsi="仿宋" w:cs="仿宋" w:hint="eastAsia"/>
            <w:lang w:eastAsia="zh-CN"/>
          </w:rPr>
          <w:t>(二)、政策导向与利用</w:t>
        </w:r>
        <w:r>
          <w:tab/>
        </w:r>
        <w:r>
          <w:fldChar w:fldCharType="begin"/>
        </w:r>
        <w:r>
          <w:instrText xml:space="preserve"> PAGEREF _Toc7902 \h </w:instrText>
        </w:r>
        <w:r>
          <w:fldChar w:fldCharType="separate"/>
        </w:r>
        <w:r>
          <w:t>72</w:t>
        </w:r>
        <w:r>
          <w:fldChar w:fldCharType="end"/>
        </w:r>
      </w:hyperlink>
    </w:p>
    <w:p>
      <w:pPr>
        <w:pStyle w:val="TOC1"/>
        <w:tabs>
          <w:tab w:val="right" w:leader="dot" w:pos="8306"/>
        </w:tabs>
      </w:pPr>
      <w:hyperlink w:anchor="_Toc3198" w:history="1">
        <w:r>
          <w:rPr>
            <w:rFonts w:ascii="仿宋" w:eastAsia="仿宋" w:hAnsi="仿宋" w:cs="仿宋" w:hint="eastAsia"/>
            <w:lang w:eastAsia="zh-CN"/>
          </w:rPr>
          <w:t>十七、项目施工方案</w:t>
        </w:r>
        <w:r>
          <w:tab/>
        </w:r>
        <w:r>
          <w:fldChar w:fldCharType="begin"/>
        </w:r>
        <w:r>
          <w:instrText xml:space="preserve"> PAGEREF _Toc3198 \h </w:instrText>
        </w:r>
        <w:r>
          <w:fldChar w:fldCharType="separate"/>
        </w:r>
        <w:r>
          <w:t>73</w:t>
        </w:r>
        <w:r>
          <w:fldChar w:fldCharType="end"/>
        </w:r>
      </w:hyperlink>
    </w:p>
    <w:p>
      <w:pPr>
        <w:pStyle w:val="TOC2"/>
        <w:tabs>
          <w:tab w:val="right" w:leader="dot" w:pos="8306"/>
        </w:tabs>
      </w:pPr>
      <w:hyperlink w:anchor="_Toc31731" w:history="1">
        <w:r>
          <w:rPr>
            <w:rFonts w:ascii="仿宋" w:eastAsia="仿宋" w:hAnsi="仿宋" w:cs="仿宋" w:hint="eastAsia"/>
            <w:lang w:eastAsia="zh-CN"/>
          </w:rPr>
          <w:t>(一)、施工组织设计</w:t>
        </w:r>
        <w:r>
          <w:tab/>
        </w:r>
        <w:r>
          <w:fldChar w:fldCharType="begin"/>
        </w:r>
        <w:r>
          <w:instrText xml:space="preserve"> PAGEREF _Toc31731 \h </w:instrText>
        </w:r>
        <w:r>
          <w:fldChar w:fldCharType="separate"/>
        </w:r>
        <w:r>
          <w:t>73</w:t>
        </w:r>
        <w:r>
          <w:fldChar w:fldCharType="end"/>
        </w:r>
      </w:hyperlink>
    </w:p>
    <w:p>
      <w:pPr>
        <w:pStyle w:val="TOC2"/>
        <w:tabs>
          <w:tab w:val="right" w:leader="dot" w:pos="8306"/>
        </w:tabs>
      </w:pPr>
      <w:hyperlink w:anchor="_Toc14339" w:history="1">
        <w:r>
          <w:rPr>
            <w:rFonts w:ascii="仿宋" w:eastAsia="仿宋" w:hAnsi="仿宋" w:cs="仿宋" w:hint="eastAsia"/>
            <w:lang w:eastAsia="zh-CN"/>
          </w:rPr>
          <w:t>(二)、施工工艺与技术路线</w:t>
        </w:r>
        <w:r>
          <w:tab/>
        </w:r>
        <w:r>
          <w:fldChar w:fldCharType="begin"/>
        </w:r>
        <w:r>
          <w:instrText xml:space="preserve"> PAGEREF _Toc14339 \h </w:instrText>
        </w:r>
        <w:r>
          <w:fldChar w:fldCharType="separate"/>
        </w:r>
        <w:r>
          <w:t>75</w:t>
        </w:r>
        <w:r>
          <w:fldChar w:fldCharType="end"/>
        </w:r>
      </w:hyperlink>
    </w:p>
    <w:p>
      <w:pPr>
        <w:pStyle w:val="TOC2"/>
        <w:tabs>
          <w:tab w:val="right" w:leader="dot" w:pos="8306"/>
        </w:tabs>
      </w:pPr>
      <w:hyperlink w:anchor="_Toc2618" w:history="1">
        <w:r>
          <w:rPr>
            <w:rFonts w:ascii="仿宋" w:eastAsia="仿宋" w:hAnsi="仿宋" w:cs="仿宋" w:hint="eastAsia"/>
            <w:lang w:eastAsia="zh-CN"/>
          </w:rPr>
          <w:t>(三)、关键节点施工计划</w:t>
        </w:r>
        <w:r>
          <w:tab/>
        </w:r>
        <w:r>
          <w:fldChar w:fldCharType="begin"/>
        </w:r>
        <w:r>
          <w:instrText xml:space="preserve"> PAGEREF _Toc2618 \h </w:instrText>
        </w:r>
        <w:r>
          <w:fldChar w:fldCharType="separate"/>
        </w:r>
        <w:r>
          <w:t>76</w:t>
        </w:r>
        <w:r>
          <w:fldChar w:fldCharType="end"/>
        </w:r>
      </w:hyperlink>
    </w:p>
    <w:p>
      <w:pPr>
        <w:pStyle w:val="TOC2"/>
        <w:tabs>
          <w:tab w:val="right" w:leader="dot" w:pos="8306"/>
        </w:tabs>
      </w:pPr>
      <w:hyperlink w:anchor="_Toc20305" w:history="1">
        <w:r>
          <w:rPr>
            <w:rFonts w:ascii="仿宋" w:eastAsia="仿宋" w:hAnsi="仿宋" w:cs="仿宋" w:hint="eastAsia"/>
            <w:lang w:eastAsia="zh-CN"/>
          </w:rPr>
          <w:t>(四)、施工现场管理</w:t>
        </w:r>
        <w:r>
          <w:tab/>
        </w:r>
        <w:r>
          <w:fldChar w:fldCharType="begin"/>
        </w:r>
        <w:r>
          <w:instrText xml:space="preserve"> PAGEREF _Toc20305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31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3985"/>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色酚类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2303"/>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色酚类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色酚类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色酚类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7232"/>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9215"/>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在色酚类项目启动前，将进行一系列深入的地质调查，包括钻探和土壤取样，以深入了解项目区域的地层结构和土壤组成。特别是对于土壤的承载能力和地下水位的深度进行详细评估。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色酚类项目还将考虑建设排水系统，以减少地表水对土壤稳定性的影响。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完成初始的地质风险评估后，色酚类项目将安装长期地质监测设备，如倾斜仪、裂缝计和地下水位计，以持续监测地质条件的变化。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2236"/>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5254"/>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31515"/>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色酚类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色酚类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32529"/>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在全球经济快速发展和科技日新月异的今天，市场对创新技术和环保解决方案的需求日益增长。色酚类项目恰好聚焦于这一趋势，提供涵盖人工智能、大数据分析和可持续能源等领域的高效、先进产品和服务。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https://d.book118.com/025304000240011110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93B09"/>
    <w:rsid w:val="15A93B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25304000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2024-02-01T12:02:00Z</dcterms:created>
  <dcterms:modified xsi:type="dcterms:W3CDTF">2024-02-01T12:03:12Z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C29761EBD27A424F911880DE9A896977_11</vt:lpwstr>
  </property>
  <property fmtid="{D5CDD505-2E9C-101B-9397-08002B2CF9AE}" pid="3" name="KSOProductBuildVer">
    <vt:lpwstr>2052-12.1.0.16250</vt:lpwstr>
  </property>
</Properties>
</file>