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长焰煤项目规划设计纲要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62" w:history="1">
        <w:r>
          <w:rPr>
            <w:rFonts w:ascii="仿宋" w:eastAsia="仿宋" w:hAnsi="仿宋" w:cs="仿宋" w:hint="eastAsia"/>
            <w:lang w:eastAsia="zh-CN"/>
          </w:rPr>
          <w:t>概论</w:t>
        </w:r>
        <w:r>
          <w:tab/>
        </w:r>
        <w:r>
          <w:fldChar w:fldCharType="begin"/>
        </w:r>
        <w:r>
          <w:instrText xml:space="preserve"> PAGEREF _Toc10762 \h </w:instrText>
        </w:r>
        <w:r>
          <w:fldChar w:fldCharType="separate"/>
        </w:r>
        <w:r>
          <w:t>3</w:t>
        </w:r>
        <w:r>
          <w:fldChar w:fldCharType="end"/>
        </w:r>
      </w:hyperlink>
    </w:p>
    <w:p>
      <w:pPr>
        <w:pStyle w:val="TOC1"/>
        <w:tabs>
          <w:tab w:val="right" w:leader="dot" w:pos="8306"/>
        </w:tabs>
      </w:pPr>
      <w:hyperlink w:anchor="_Toc17722" w:history="1">
        <w:r>
          <w:rPr>
            <w:rFonts w:ascii="仿宋" w:eastAsia="仿宋" w:hAnsi="仿宋" w:cs="仿宋" w:hint="eastAsia"/>
            <w:lang w:eastAsia="zh-CN"/>
          </w:rPr>
          <w:t>一、长焰煤项目绩效评估</w:t>
        </w:r>
        <w:r>
          <w:tab/>
        </w:r>
        <w:r>
          <w:fldChar w:fldCharType="begin"/>
        </w:r>
        <w:r>
          <w:instrText xml:space="preserve"> PAGEREF _Toc17722 \h </w:instrText>
        </w:r>
        <w:r>
          <w:fldChar w:fldCharType="separate"/>
        </w:r>
        <w:r>
          <w:t>3</w:t>
        </w:r>
        <w:r>
          <w:fldChar w:fldCharType="end"/>
        </w:r>
      </w:hyperlink>
    </w:p>
    <w:p>
      <w:pPr>
        <w:pStyle w:val="TOC2"/>
        <w:tabs>
          <w:tab w:val="right" w:leader="dot" w:pos="8306"/>
        </w:tabs>
      </w:pPr>
      <w:hyperlink w:anchor="_Toc4462" w:history="1">
        <w:r>
          <w:rPr>
            <w:rFonts w:ascii="仿宋" w:eastAsia="仿宋" w:hAnsi="仿宋" w:cs="仿宋" w:hint="eastAsia"/>
            <w:lang w:eastAsia="zh-CN"/>
          </w:rPr>
          <w:t>(一)、绩效评估指标</w:t>
        </w:r>
        <w:r>
          <w:tab/>
        </w:r>
        <w:r>
          <w:fldChar w:fldCharType="begin"/>
        </w:r>
        <w:r>
          <w:instrText xml:space="preserve"> PAGEREF _Toc4462 \h </w:instrText>
        </w:r>
        <w:r>
          <w:fldChar w:fldCharType="separate"/>
        </w:r>
        <w:r>
          <w:t>3</w:t>
        </w:r>
        <w:r>
          <w:fldChar w:fldCharType="end"/>
        </w:r>
      </w:hyperlink>
    </w:p>
    <w:p>
      <w:pPr>
        <w:pStyle w:val="TOC2"/>
        <w:tabs>
          <w:tab w:val="right" w:leader="dot" w:pos="8306"/>
        </w:tabs>
      </w:pPr>
      <w:hyperlink w:anchor="_Toc3385" w:history="1">
        <w:r>
          <w:rPr>
            <w:rFonts w:ascii="仿宋" w:eastAsia="仿宋" w:hAnsi="仿宋" w:cs="仿宋" w:hint="eastAsia"/>
            <w:lang w:eastAsia="zh-CN"/>
          </w:rPr>
          <w:t>(二)、绩效评估方法</w:t>
        </w:r>
        <w:r>
          <w:tab/>
        </w:r>
        <w:r>
          <w:fldChar w:fldCharType="begin"/>
        </w:r>
        <w:r>
          <w:instrText xml:space="preserve"> PAGEREF _Toc3385 \h </w:instrText>
        </w:r>
        <w:r>
          <w:fldChar w:fldCharType="separate"/>
        </w:r>
        <w:r>
          <w:t>4</w:t>
        </w:r>
        <w:r>
          <w:fldChar w:fldCharType="end"/>
        </w:r>
      </w:hyperlink>
    </w:p>
    <w:p>
      <w:pPr>
        <w:pStyle w:val="TOC2"/>
        <w:tabs>
          <w:tab w:val="right" w:leader="dot" w:pos="8306"/>
        </w:tabs>
      </w:pPr>
      <w:hyperlink w:anchor="_Toc2962" w:history="1">
        <w:r>
          <w:rPr>
            <w:rFonts w:ascii="仿宋" w:eastAsia="仿宋" w:hAnsi="仿宋" w:cs="仿宋" w:hint="eastAsia"/>
            <w:lang w:eastAsia="zh-CN"/>
          </w:rPr>
          <w:t>(三)、绩效评估周期</w:t>
        </w:r>
        <w:r>
          <w:tab/>
        </w:r>
        <w:r>
          <w:fldChar w:fldCharType="begin"/>
        </w:r>
        <w:r>
          <w:instrText xml:space="preserve"> PAGEREF _Toc2962 \h </w:instrText>
        </w:r>
        <w:r>
          <w:fldChar w:fldCharType="separate"/>
        </w:r>
        <w:r>
          <w:t>5</w:t>
        </w:r>
        <w:r>
          <w:fldChar w:fldCharType="end"/>
        </w:r>
      </w:hyperlink>
    </w:p>
    <w:p>
      <w:pPr>
        <w:pStyle w:val="TOC1"/>
        <w:tabs>
          <w:tab w:val="right" w:leader="dot" w:pos="8306"/>
        </w:tabs>
      </w:pPr>
      <w:hyperlink w:anchor="_Toc17037" w:history="1">
        <w:r>
          <w:rPr>
            <w:rFonts w:ascii="仿宋" w:eastAsia="仿宋" w:hAnsi="仿宋" w:cs="仿宋" w:hint="eastAsia"/>
            <w:lang w:eastAsia="zh-CN"/>
          </w:rPr>
          <w:t>二、长焰煤项目选址可行性分析</w:t>
        </w:r>
        <w:r>
          <w:tab/>
        </w:r>
        <w:r>
          <w:fldChar w:fldCharType="begin"/>
        </w:r>
        <w:r>
          <w:instrText xml:space="preserve"> PAGEREF _Toc17037 \h </w:instrText>
        </w:r>
        <w:r>
          <w:fldChar w:fldCharType="separate"/>
        </w:r>
        <w:r>
          <w:t>6</w:t>
        </w:r>
        <w:r>
          <w:fldChar w:fldCharType="end"/>
        </w:r>
      </w:hyperlink>
    </w:p>
    <w:p>
      <w:pPr>
        <w:pStyle w:val="TOC2"/>
        <w:tabs>
          <w:tab w:val="right" w:leader="dot" w:pos="8306"/>
        </w:tabs>
      </w:pPr>
      <w:hyperlink w:anchor="_Toc12790" w:history="1">
        <w:r>
          <w:rPr>
            <w:rFonts w:ascii="仿宋" w:eastAsia="仿宋" w:hAnsi="仿宋" w:cs="仿宋" w:hint="eastAsia"/>
            <w:lang w:eastAsia="zh-CN"/>
          </w:rPr>
          <w:t>(一)、长焰煤项目选址</w:t>
        </w:r>
        <w:r>
          <w:tab/>
        </w:r>
        <w:r>
          <w:fldChar w:fldCharType="begin"/>
        </w:r>
        <w:r>
          <w:instrText xml:space="preserve"> PAGEREF _Toc12790 \h </w:instrText>
        </w:r>
        <w:r>
          <w:fldChar w:fldCharType="separate"/>
        </w:r>
        <w:r>
          <w:t>6</w:t>
        </w:r>
        <w:r>
          <w:fldChar w:fldCharType="end"/>
        </w:r>
      </w:hyperlink>
    </w:p>
    <w:p>
      <w:pPr>
        <w:pStyle w:val="TOC2"/>
        <w:tabs>
          <w:tab w:val="right" w:leader="dot" w:pos="8306"/>
        </w:tabs>
      </w:pPr>
      <w:hyperlink w:anchor="_Toc26466" w:history="1">
        <w:r>
          <w:rPr>
            <w:rFonts w:ascii="仿宋" w:eastAsia="仿宋" w:hAnsi="仿宋" w:cs="仿宋" w:hint="eastAsia"/>
            <w:lang w:eastAsia="zh-CN"/>
          </w:rPr>
          <w:t>(二)、用地控制指标</w:t>
        </w:r>
        <w:r>
          <w:tab/>
        </w:r>
        <w:r>
          <w:fldChar w:fldCharType="begin"/>
        </w:r>
        <w:r>
          <w:instrText xml:space="preserve"> PAGEREF _Toc26466 \h </w:instrText>
        </w:r>
        <w:r>
          <w:fldChar w:fldCharType="separate"/>
        </w:r>
        <w:r>
          <w:t>6</w:t>
        </w:r>
        <w:r>
          <w:fldChar w:fldCharType="end"/>
        </w:r>
      </w:hyperlink>
    </w:p>
    <w:p>
      <w:pPr>
        <w:pStyle w:val="TOC2"/>
        <w:tabs>
          <w:tab w:val="right" w:leader="dot" w:pos="8306"/>
        </w:tabs>
      </w:pPr>
      <w:hyperlink w:anchor="_Toc14873" w:history="1">
        <w:r>
          <w:rPr>
            <w:rFonts w:ascii="仿宋" w:eastAsia="仿宋" w:hAnsi="仿宋" w:cs="仿宋" w:hint="eastAsia"/>
            <w:lang w:eastAsia="zh-CN"/>
          </w:rPr>
          <w:t>(三)、节约用地措施</w:t>
        </w:r>
        <w:r>
          <w:tab/>
        </w:r>
        <w:r>
          <w:fldChar w:fldCharType="begin"/>
        </w:r>
        <w:r>
          <w:instrText xml:space="preserve"> PAGEREF _Toc14873 \h </w:instrText>
        </w:r>
        <w:r>
          <w:fldChar w:fldCharType="separate"/>
        </w:r>
        <w:r>
          <w:t>8</w:t>
        </w:r>
        <w:r>
          <w:fldChar w:fldCharType="end"/>
        </w:r>
      </w:hyperlink>
    </w:p>
    <w:p>
      <w:pPr>
        <w:pStyle w:val="TOC2"/>
        <w:tabs>
          <w:tab w:val="right" w:leader="dot" w:pos="8306"/>
        </w:tabs>
      </w:pPr>
      <w:hyperlink w:anchor="_Toc12079" w:history="1">
        <w:r>
          <w:rPr>
            <w:rFonts w:ascii="仿宋" w:eastAsia="仿宋" w:hAnsi="仿宋" w:cs="仿宋" w:hint="eastAsia"/>
            <w:lang w:eastAsia="zh-CN"/>
          </w:rPr>
          <w:t>(四)、总图布置方案</w:t>
        </w:r>
        <w:r>
          <w:tab/>
        </w:r>
        <w:r>
          <w:fldChar w:fldCharType="begin"/>
        </w:r>
        <w:r>
          <w:instrText xml:space="preserve"> PAGEREF _Toc12079 \h </w:instrText>
        </w:r>
        <w:r>
          <w:fldChar w:fldCharType="separate"/>
        </w:r>
        <w:r>
          <w:t>9</w:t>
        </w:r>
        <w:r>
          <w:fldChar w:fldCharType="end"/>
        </w:r>
      </w:hyperlink>
    </w:p>
    <w:p>
      <w:pPr>
        <w:pStyle w:val="TOC2"/>
        <w:tabs>
          <w:tab w:val="right" w:leader="dot" w:pos="8306"/>
        </w:tabs>
      </w:pPr>
      <w:hyperlink w:anchor="_Toc30120" w:history="1">
        <w:r>
          <w:rPr>
            <w:rFonts w:ascii="仿宋" w:eastAsia="仿宋" w:hAnsi="仿宋" w:cs="仿宋" w:hint="eastAsia"/>
            <w:lang w:eastAsia="zh-CN"/>
          </w:rPr>
          <w:t>(五)、选址综合评价</w:t>
        </w:r>
        <w:r>
          <w:tab/>
        </w:r>
        <w:r>
          <w:fldChar w:fldCharType="begin"/>
        </w:r>
        <w:r>
          <w:instrText xml:space="preserve"> PAGEREF _Toc30120 \h </w:instrText>
        </w:r>
        <w:r>
          <w:fldChar w:fldCharType="separate"/>
        </w:r>
        <w:r>
          <w:t>10</w:t>
        </w:r>
        <w:r>
          <w:fldChar w:fldCharType="end"/>
        </w:r>
      </w:hyperlink>
    </w:p>
    <w:p>
      <w:pPr>
        <w:pStyle w:val="TOC1"/>
        <w:tabs>
          <w:tab w:val="right" w:leader="dot" w:pos="8306"/>
        </w:tabs>
      </w:pPr>
      <w:hyperlink w:anchor="_Toc10432" w:history="1">
        <w:r>
          <w:rPr>
            <w:rFonts w:ascii="仿宋" w:eastAsia="仿宋" w:hAnsi="仿宋" w:cs="仿宋" w:hint="eastAsia"/>
            <w:lang w:eastAsia="zh-CN"/>
          </w:rPr>
          <w:t>三、长焰煤项目建设单位说明</w:t>
        </w:r>
        <w:r>
          <w:tab/>
        </w:r>
        <w:r>
          <w:fldChar w:fldCharType="begin"/>
        </w:r>
        <w:r>
          <w:instrText xml:space="preserve"> PAGEREF _Toc10432 \h </w:instrText>
        </w:r>
        <w:r>
          <w:fldChar w:fldCharType="separate"/>
        </w:r>
        <w:r>
          <w:t>11</w:t>
        </w:r>
        <w:r>
          <w:fldChar w:fldCharType="end"/>
        </w:r>
      </w:hyperlink>
    </w:p>
    <w:p>
      <w:pPr>
        <w:pStyle w:val="TOC2"/>
        <w:tabs>
          <w:tab w:val="right" w:leader="dot" w:pos="8306"/>
        </w:tabs>
      </w:pPr>
      <w:hyperlink w:anchor="_Toc21730" w:history="1">
        <w:r>
          <w:rPr>
            <w:rFonts w:ascii="仿宋" w:eastAsia="仿宋" w:hAnsi="仿宋" w:cs="仿宋" w:hint="eastAsia"/>
            <w:lang w:eastAsia="zh-CN"/>
          </w:rPr>
          <w:t>(一)、长焰煤项目承办单位基本情况</w:t>
        </w:r>
        <w:r>
          <w:tab/>
        </w:r>
        <w:r>
          <w:fldChar w:fldCharType="begin"/>
        </w:r>
        <w:r>
          <w:instrText xml:space="preserve"> PAGEREF _Toc21730 \h </w:instrText>
        </w:r>
        <w:r>
          <w:fldChar w:fldCharType="separate"/>
        </w:r>
        <w:r>
          <w:t>11</w:t>
        </w:r>
        <w:r>
          <w:fldChar w:fldCharType="end"/>
        </w:r>
      </w:hyperlink>
    </w:p>
    <w:p>
      <w:pPr>
        <w:pStyle w:val="TOC2"/>
        <w:tabs>
          <w:tab w:val="right" w:leader="dot" w:pos="8306"/>
        </w:tabs>
      </w:pPr>
      <w:hyperlink w:anchor="_Toc13673" w:history="1">
        <w:r>
          <w:rPr>
            <w:rFonts w:ascii="仿宋" w:eastAsia="仿宋" w:hAnsi="仿宋" w:cs="仿宋" w:hint="eastAsia"/>
            <w:lang w:eastAsia="zh-CN"/>
          </w:rPr>
          <w:t>(二)、公司经济效益分析</w:t>
        </w:r>
        <w:r>
          <w:tab/>
        </w:r>
        <w:r>
          <w:fldChar w:fldCharType="begin"/>
        </w:r>
        <w:r>
          <w:instrText xml:space="preserve"> PAGEREF _Toc13673 \h </w:instrText>
        </w:r>
        <w:r>
          <w:fldChar w:fldCharType="separate"/>
        </w:r>
        <w:r>
          <w:t>12</w:t>
        </w:r>
        <w:r>
          <w:fldChar w:fldCharType="end"/>
        </w:r>
      </w:hyperlink>
    </w:p>
    <w:p>
      <w:pPr>
        <w:pStyle w:val="TOC1"/>
        <w:tabs>
          <w:tab w:val="right" w:leader="dot" w:pos="8306"/>
        </w:tabs>
      </w:pPr>
      <w:hyperlink w:anchor="_Toc1405" w:history="1">
        <w:r>
          <w:rPr>
            <w:rFonts w:ascii="仿宋" w:eastAsia="仿宋" w:hAnsi="仿宋" w:cs="仿宋" w:hint="eastAsia"/>
            <w:lang w:eastAsia="zh-CN"/>
          </w:rPr>
          <w:t>四、长焰煤项目可持续发展</w:t>
        </w:r>
        <w:r>
          <w:tab/>
        </w:r>
        <w:r>
          <w:fldChar w:fldCharType="begin"/>
        </w:r>
        <w:r>
          <w:instrText xml:space="preserve"> PAGEREF _Toc1405 \h </w:instrText>
        </w:r>
        <w:r>
          <w:fldChar w:fldCharType="separate"/>
        </w:r>
        <w:r>
          <w:t>13</w:t>
        </w:r>
        <w:r>
          <w:fldChar w:fldCharType="end"/>
        </w:r>
      </w:hyperlink>
    </w:p>
    <w:p>
      <w:pPr>
        <w:pStyle w:val="TOC2"/>
        <w:tabs>
          <w:tab w:val="right" w:leader="dot" w:pos="8306"/>
        </w:tabs>
      </w:pPr>
      <w:hyperlink w:anchor="_Toc7929" w:history="1">
        <w:r>
          <w:rPr>
            <w:rFonts w:ascii="仿宋" w:eastAsia="仿宋" w:hAnsi="仿宋" w:cs="仿宋" w:hint="eastAsia"/>
            <w:lang w:eastAsia="zh-CN"/>
          </w:rPr>
          <w:t>(一)、可持续战略与实践</w:t>
        </w:r>
        <w:r>
          <w:tab/>
        </w:r>
        <w:r>
          <w:fldChar w:fldCharType="begin"/>
        </w:r>
        <w:r>
          <w:instrText xml:space="preserve"> PAGEREF _Toc7929 \h </w:instrText>
        </w:r>
        <w:r>
          <w:fldChar w:fldCharType="separate"/>
        </w:r>
        <w:r>
          <w:t>13</w:t>
        </w:r>
        <w:r>
          <w:fldChar w:fldCharType="end"/>
        </w:r>
      </w:hyperlink>
    </w:p>
    <w:p>
      <w:pPr>
        <w:pStyle w:val="TOC2"/>
        <w:tabs>
          <w:tab w:val="right" w:leader="dot" w:pos="8306"/>
        </w:tabs>
      </w:pPr>
      <w:hyperlink w:anchor="_Toc22861" w:history="1">
        <w:r>
          <w:rPr>
            <w:rFonts w:ascii="仿宋" w:eastAsia="仿宋" w:hAnsi="仿宋" w:cs="仿宋" w:hint="eastAsia"/>
            <w:lang w:eastAsia="zh-CN"/>
          </w:rPr>
          <w:t>(二)、环保与社会责任</w:t>
        </w:r>
        <w:r>
          <w:tab/>
        </w:r>
        <w:r>
          <w:fldChar w:fldCharType="begin"/>
        </w:r>
        <w:r>
          <w:instrText xml:space="preserve"> PAGEREF _Toc22861 \h </w:instrText>
        </w:r>
        <w:r>
          <w:fldChar w:fldCharType="separate"/>
        </w:r>
        <w:r>
          <w:t>13</w:t>
        </w:r>
        <w:r>
          <w:fldChar w:fldCharType="end"/>
        </w:r>
      </w:hyperlink>
    </w:p>
    <w:p>
      <w:pPr>
        <w:pStyle w:val="TOC1"/>
        <w:tabs>
          <w:tab w:val="right" w:leader="dot" w:pos="8306"/>
        </w:tabs>
      </w:pPr>
      <w:hyperlink w:anchor="_Toc27178" w:history="1">
        <w:r>
          <w:rPr>
            <w:rFonts w:ascii="仿宋" w:eastAsia="仿宋" w:hAnsi="仿宋" w:cs="仿宋" w:hint="eastAsia"/>
            <w:lang w:eastAsia="zh-CN"/>
          </w:rPr>
          <w:t>五、市场分析、调研</w:t>
        </w:r>
        <w:r>
          <w:tab/>
        </w:r>
        <w:r>
          <w:fldChar w:fldCharType="begin"/>
        </w:r>
        <w:r>
          <w:instrText xml:space="preserve"> PAGEREF _Toc27178 \h </w:instrText>
        </w:r>
        <w:r>
          <w:fldChar w:fldCharType="separate"/>
        </w:r>
        <w:r>
          <w:t>14</w:t>
        </w:r>
        <w:r>
          <w:fldChar w:fldCharType="end"/>
        </w:r>
      </w:hyperlink>
    </w:p>
    <w:p>
      <w:pPr>
        <w:pStyle w:val="TOC2"/>
        <w:tabs>
          <w:tab w:val="right" w:leader="dot" w:pos="8306"/>
        </w:tabs>
      </w:pPr>
      <w:hyperlink w:anchor="_Toc15222" w:history="1">
        <w:r>
          <w:rPr>
            <w:rFonts w:ascii="仿宋" w:eastAsia="仿宋" w:hAnsi="仿宋" w:cs="仿宋" w:hint="eastAsia"/>
            <w:lang w:eastAsia="zh-CN"/>
          </w:rPr>
          <w:t>(一)、长焰煤行业分析</w:t>
        </w:r>
        <w:r>
          <w:tab/>
        </w:r>
        <w:r>
          <w:fldChar w:fldCharType="begin"/>
        </w:r>
        <w:r>
          <w:instrText xml:space="preserve"> PAGEREF _Toc15222 \h </w:instrText>
        </w:r>
        <w:r>
          <w:fldChar w:fldCharType="separate"/>
        </w:r>
        <w:r>
          <w:t>14</w:t>
        </w:r>
        <w:r>
          <w:fldChar w:fldCharType="end"/>
        </w:r>
      </w:hyperlink>
    </w:p>
    <w:p>
      <w:pPr>
        <w:pStyle w:val="TOC2"/>
        <w:tabs>
          <w:tab w:val="right" w:leader="dot" w:pos="8306"/>
        </w:tabs>
      </w:pPr>
      <w:hyperlink w:anchor="_Toc12699" w:history="1">
        <w:r>
          <w:rPr>
            <w:rFonts w:ascii="仿宋" w:eastAsia="仿宋" w:hAnsi="仿宋" w:cs="仿宋" w:hint="eastAsia"/>
            <w:lang w:eastAsia="zh-CN"/>
          </w:rPr>
          <w:t>(二)、长焰煤市场分析预测</w:t>
        </w:r>
        <w:r>
          <w:tab/>
        </w:r>
        <w:r>
          <w:fldChar w:fldCharType="begin"/>
        </w:r>
        <w:r>
          <w:instrText xml:space="preserve"> PAGEREF _Toc12699 \h </w:instrText>
        </w:r>
        <w:r>
          <w:fldChar w:fldCharType="separate"/>
        </w:r>
        <w:r>
          <w:t>15</w:t>
        </w:r>
        <w:r>
          <w:fldChar w:fldCharType="end"/>
        </w:r>
      </w:hyperlink>
    </w:p>
    <w:p>
      <w:pPr>
        <w:pStyle w:val="TOC1"/>
        <w:tabs>
          <w:tab w:val="right" w:leader="dot" w:pos="8306"/>
        </w:tabs>
      </w:pPr>
      <w:hyperlink w:anchor="_Toc28667" w:history="1">
        <w:r>
          <w:rPr>
            <w:rFonts w:ascii="仿宋" w:eastAsia="仿宋" w:hAnsi="仿宋" w:cs="仿宋" w:hint="eastAsia"/>
            <w:lang w:eastAsia="zh-CN"/>
          </w:rPr>
          <w:t>六、长焰煤项目概论</w:t>
        </w:r>
        <w:r>
          <w:tab/>
        </w:r>
        <w:r>
          <w:fldChar w:fldCharType="begin"/>
        </w:r>
        <w:r>
          <w:instrText xml:space="preserve"> PAGEREF _Toc28667 \h </w:instrText>
        </w:r>
        <w:r>
          <w:fldChar w:fldCharType="separate"/>
        </w:r>
        <w:r>
          <w:t>16</w:t>
        </w:r>
        <w:r>
          <w:fldChar w:fldCharType="end"/>
        </w:r>
      </w:hyperlink>
    </w:p>
    <w:p>
      <w:pPr>
        <w:pStyle w:val="TOC2"/>
        <w:tabs>
          <w:tab w:val="right" w:leader="dot" w:pos="8306"/>
        </w:tabs>
      </w:pPr>
      <w:hyperlink w:anchor="_Toc30110" w:history="1">
        <w:r>
          <w:rPr>
            <w:rFonts w:ascii="仿宋" w:eastAsia="仿宋" w:hAnsi="仿宋" w:cs="仿宋" w:hint="eastAsia"/>
            <w:lang w:eastAsia="zh-CN"/>
          </w:rPr>
          <w:t>(一)、长焰煤项目概况</w:t>
        </w:r>
        <w:r>
          <w:tab/>
        </w:r>
        <w:r>
          <w:fldChar w:fldCharType="begin"/>
        </w:r>
        <w:r>
          <w:instrText xml:space="preserve"> PAGEREF _Toc30110 \h </w:instrText>
        </w:r>
        <w:r>
          <w:fldChar w:fldCharType="separate"/>
        </w:r>
        <w:r>
          <w:t>16</w:t>
        </w:r>
        <w:r>
          <w:fldChar w:fldCharType="end"/>
        </w:r>
      </w:hyperlink>
    </w:p>
    <w:p>
      <w:pPr>
        <w:pStyle w:val="TOC2"/>
        <w:tabs>
          <w:tab w:val="right" w:leader="dot" w:pos="8306"/>
        </w:tabs>
      </w:pPr>
      <w:hyperlink w:anchor="_Toc30943" w:history="1">
        <w:r>
          <w:rPr>
            <w:rFonts w:ascii="仿宋" w:eastAsia="仿宋" w:hAnsi="仿宋" w:cs="仿宋" w:hint="eastAsia"/>
            <w:lang w:eastAsia="zh-CN"/>
          </w:rPr>
          <w:t>(二)、长焰煤项目目标</w:t>
        </w:r>
        <w:r>
          <w:tab/>
        </w:r>
        <w:r>
          <w:fldChar w:fldCharType="begin"/>
        </w:r>
        <w:r>
          <w:instrText xml:space="preserve"> PAGEREF _Toc30943 \h </w:instrText>
        </w:r>
        <w:r>
          <w:fldChar w:fldCharType="separate"/>
        </w:r>
        <w:r>
          <w:t>18</w:t>
        </w:r>
        <w:r>
          <w:fldChar w:fldCharType="end"/>
        </w:r>
      </w:hyperlink>
    </w:p>
    <w:p>
      <w:pPr>
        <w:pStyle w:val="TOC2"/>
        <w:tabs>
          <w:tab w:val="right" w:leader="dot" w:pos="8306"/>
        </w:tabs>
      </w:pPr>
      <w:hyperlink w:anchor="_Toc28502" w:history="1">
        <w:r>
          <w:rPr>
            <w:rFonts w:ascii="仿宋" w:eastAsia="仿宋" w:hAnsi="仿宋" w:cs="仿宋" w:hint="eastAsia"/>
            <w:lang w:eastAsia="zh-CN"/>
          </w:rPr>
          <w:t>(三)、长焰煤项目提出的理由</w:t>
        </w:r>
        <w:r>
          <w:tab/>
        </w:r>
        <w:r>
          <w:fldChar w:fldCharType="begin"/>
        </w:r>
        <w:r>
          <w:instrText xml:space="preserve"> PAGEREF _Toc28502 \h </w:instrText>
        </w:r>
        <w:r>
          <w:fldChar w:fldCharType="separate"/>
        </w:r>
        <w:r>
          <w:t>19</w:t>
        </w:r>
        <w:r>
          <w:fldChar w:fldCharType="end"/>
        </w:r>
      </w:hyperlink>
    </w:p>
    <w:p>
      <w:pPr>
        <w:pStyle w:val="TOC2"/>
        <w:tabs>
          <w:tab w:val="right" w:leader="dot" w:pos="8306"/>
        </w:tabs>
      </w:pPr>
      <w:hyperlink w:anchor="_Toc5427" w:history="1">
        <w:r>
          <w:rPr>
            <w:rFonts w:ascii="仿宋" w:eastAsia="仿宋" w:hAnsi="仿宋" w:cs="仿宋" w:hint="eastAsia"/>
            <w:lang w:eastAsia="zh-CN"/>
          </w:rPr>
          <w:t>(四)、长焰煤项目意义</w:t>
        </w:r>
        <w:r>
          <w:tab/>
        </w:r>
        <w:r>
          <w:fldChar w:fldCharType="begin"/>
        </w:r>
        <w:r>
          <w:instrText xml:space="preserve"> PAGEREF _Toc5427 \h </w:instrText>
        </w:r>
        <w:r>
          <w:fldChar w:fldCharType="separate"/>
        </w:r>
        <w:r>
          <w:t>21</w:t>
        </w:r>
        <w:r>
          <w:fldChar w:fldCharType="end"/>
        </w:r>
      </w:hyperlink>
    </w:p>
    <w:p>
      <w:pPr>
        <w:pStyle w:val="TOC2"/>
        <w:tabs>
          <w:tab w:val="right" w:leader="dot" w:pos="8306"/>
        </w:tabs>
      </w:pPr>
      <w:hyperlink w:anchor="_Toc10753" w:history="1">
        <w:r>
          <w:rPr>
            <w:rFonts w:ascii="仿宋" w:eastAsia="仿宋" w:hAnsi="仿宋" w:cs="仿宋" w:hint="eastAsia"/>
            <w:lang w:eastAsia="zh-CN"/>
          </w:rPr>
          <w:t>(五)、长焰煤项目背景</w:t>
        </w:r>
        <w:r>
          <w:tab/>
        </w:r>
        <w:r>
          <w:fldChar w:fldCharType="begin"/>
        </w:r>
        <w:r>
          <w:instrText xml:space="preserve"> PAGEREF _Toc10753 \h </w:instrText>
        </w:r>
        <w:r>
          <w:fldChar w:fldCharType="separate"/>
        </w:r>
        <w:r>
          <w:t>21</w:t>
        </w:r>
        <w:r>
          <w:fldChar w:fldCharType="end"/>
        </w:r>
      </w:hyperlink>
    </w:p>
    <w:p>
      <w:pPr>
        <w:pStyle w:val="TOC1"/>
        <w:tabs>
          <w:tab w:val="right" w:leader="dot" w:pos="8306"/>
        </w:tabs>
      </w:pPr>
      <w:hyperlink w:anchor="_Toc12753" w:history="1">
        <w:r>
          <w:rPr>
            <w:rFonts w:ascii="仿宋" w:eastAsia="仿宋" w:hAnsi="仿宋" w:cs="仿宋" w:hint="eastAsia"/>
            <w:lang w:eastAsia="zh-CN"/>
          </w:rPr>
          <w:t>七、长焰煤项目投资规划</w:t>
        </w:r>
        <w:r>
          <w:tab/>
        </w:r>
        <w:r>
          <w:fldChar w:fldCharType="begin"/>
        </w:r>
        <w:r>
          <w:instrText xml:space="preserve"> PAGEREF _Toc12753 \h </w:instrText>
        </w:r>
        <w:r>
          <w:fldChar w:fldCharType="separate"/>
        </w:r>
        <w:r>
          <w:t>22</w:t>
        </w:r>
        <w:r>
          <w:fldChar w:fldCharType="end"/>
        </w:r>
      </w:hyperlink>
    </w:p>
    <w:p>
      <w:pPr>
        <w:pStyle w:val="TOC2"/>
        <w:tabs>
          <w:tab w:val="right" w:leader="dot" w:pos="8306"/>
        </w:tabs>
      </w:pPr>
      <w:hyperlink w:anchor="_Toc31592" w:history="1">
        <w:r>
          <w:rPr>
            <w:rFonts w:ascii="仿宋" w:eastAsia="仿宋" w:hAnsi="仿宋" w:cs="仿宋" w:hint="eastAsia"/>
            <w:lang w:eastAsia="zh-CN"/>
          </w:rPr>
          <w:t>(一)、长焰煤项目总投资估算</w:t>
        </w:r>
        <w:r>
          <w:tab/>
        </w:r>
        <w:r>
          <w:fldChar w:fldCharType="begin"/>
        </w:r>
        <w:r>
          <w:instrText xml:space="preserve"> PAGEREF _Toc31592 \h </w:instrText>
        </w:r>
        <w:r>
          <w:fldChar w:fldCharType="separate"/>
        </w:r>
        <w:r>
          <w:t>22</w:t>
        </w:r>
        <w:r>
          <w:fldChar w:fldCharType="end"/>
        </w:r>
      </w:hyperlink>
    </w:p>
    <w:p>
      <w:pPr>
        <w:pStyle w:val="TOC2"/>
        <w:tabs>
          <w:tab w:val="right" w:leader="dot" w:pos="8306"/>
        </w:tabs>
      </w:pPr>
      <w:hyperlink w:anchor="_Toc8325" w:history="1">
        <w:r>
          <w:rPr>
            <w:rFonts w:ascii="仿宋" w:eastAsia="仿宋" w:hAnsi="仿宋" w:cs="仿宋" w:hint="eastAsia"/>
            <w:lang w:eastAsia="zh-CN"/>
          </w:rPr>
          <w:t>(二)、资金筹措</w:t>
        </w:r>
        <w:r>
          <w:tab/>
        </w:r>
        <w:r>
          <w:fldChar w:fldCharType="begin"/>
        </w:r>
        <w:r>
          <w:instrText xml:space="preserve"> PAGEREF _Toc8325 \h </w:instrText>
        </w:r>
        <w:r>
          <w:fldChar w:fldCharType="separate"/>
        </w:r>
        <w:r>
          <w:t>24</w:t>
        </w:r>
        <w:r>
          <w:fldChar w:fldCharType="end"/>
        </w:r>
      </w:hyperlink>
    </w:p>
    <w:p>
      <w:pPr>
        <w:pStyle w:val="TOC1"/>
        <w:tabs>
          <w:tab w:val="right" w:leader="dot" w:pos="8306"/>
        </w:tabs>
      </w:pPr>
      <w:hyperlink w:anchor="_Toc31926" w:history="1">
        <w:r>
          <w:rPr>
            <w:rFonts w:ascii="仿宋" w:eastAsia="仿宋" w:hAnsi="仿宋" w:cs="仿宋" w:hint="eastAsia"/>
            <w:lang w:eastAsia="zh-CN"/>
          </w:rPr>
          <w:t>八、长焰煤项目人力资源培养与发展</w:t>
        </w:r>
        <w:r>
          <w:tab/>
        </w:r>
        <w:r>
          <w:fldChar w:fldCharType="begin"/>
        </w:r>
        <w:r>
          <w:instrText xml:space="preserve"> PAGEREF _Toc31926 \h </w:instrText>
        </w:r>
        <w:r>
          <w:fldChar w:fldCharType="separate"/>
        </w:r>
        <w:r>
          <w:t>24</w:t>
        </w:r>
        <w:r>
          <w:fldChar w:fldCharType="end"/>
        </w:r>
      </w:hyperlink>
    </w:p>
    <w:p>
      <w:pPr>
        <w:pStyle w:val="TOC2"/>
        <w:tabs>
          <w:tab w:val="right" w:leader="dot" w:pos="8306"/>
        </w:tabs>
      </w:pPr>
      <w:hyperlink w:anchor="_Toc20986" w:history="1">
        <w:r>
          <w:rPr>
            <w:rFonts w:ascii="仿宋" w:eastAsia="仿宋" w:hAnsi="仿宋" w:cs="仿宋" w:hint="eastAsia"/>
            <w:lang w:eastAsia="zh-CN"/>
          </w:rPr>
          <w:t>(一)、人才需求与规划</w:t>
        </w:r>
        <w:r>
          <w:tab/>
        </w:r>
        <w:r>
          <w:fldChar w:fldCharType="begin"/>
        </w:r>
        <w:r>
          <w:instrText xml:space="preserve"> PAGEREF _Toc20986 \h </w:instrText>
        </w:r>
        <w:r>
          <w:fldChar w:fldCharType="separate"/>
        </w:r>
        <w:r>
          <w:t>24</w:t>
        </w:r>
        <w:r>
          <w:fldChar w:fldCharType="end"/>
        </w:r>
      </w:hyperlink>
    </w:p>
    <w:p>
      <w:pPr>
        <w:pStyle w:val="TOC2"/>
        <w:tabs>
          <w:tab w:val="right" w:leader="dot" w:pos="8306"/>
        </w:tabs>
      </w:pPr>
      <w:hyperlink w:anchor="_Toc28504" w:history="1">
        <w:r>
          <w:rPr>
            <w:rFonts w:ascii="仿宋" w:eastAsia="仿宋" w:hAnsi="仿宋" w:cs="仿宋" w:hint="eastAsia"/>
            <w:lang w:eastAsia="zh-CN"/>
          </w:rPr>
          <w:t>(二)、培训与发展计划</w:t>
        </w:r>
        <w:r>
          <w:tab/>
        </w:r>
        <w:r>
          <w:fldChar w:fldCharType="begin"/>
        </w:r>
        <w:r>
          <w:instrText xml:space="preserve"> PAGEREF _Toc28504 \h </w:instrText>
        </w:r>
        <w:r>
          <w:fldChar w:fldCharType="separate"/>
        </w:r>
        <w:r>
          <w:t>25</w:t>
        </w:r>
        <w:r>
          <w:fldChar w:fldCharType="end"/>
        </w:r>
      </w:hyperlink>
    </w:p>
    <w:p>
      <w:pPr>
        <w:pStyle w:val="TOC1"/>
        <w:tabs>
          <w:tab w:val="right" w:leader="dot" w:pos="8306"/>
        </w:tabs>
      </w:pPr>
      <w:hyperlink w:anchor="_Toc28589" w:history="1">
        <w:r>
          <w:rPr>
            <w:rFonts w:ascii="仿宋" w:eastAsia="仿宋" w:hAnsi="仿宋" w:cs="仿宋" w:hint="eastAsia"/>
            <w:lang w:eastAsia="zh-CN"/>
          </w:rPr>
          <w:t>九、长焰煤项目风险管理</w:t>
        </w:r>
        <w:r>
          <w:tab/>
        </w:r>
        <w:r>
          <w:fldChar w:fldCharType="begin"/>
        </w:r>
        <w:r>
          <w:instrText xml:space="preserve"> PAGEREF _Toc28589 \h </w:instrText>
        </w:r>
        <w:r>
          <w:fldChar w:fldCharType="separate"/>
        </w:r>
        <w:r>
          <w:t>25</w:t>
        </w:r>
        <w:r>
          <w:fldChar w:fldCharType="end"/>
        </w:r>
      </w:hyperlink>
    </w:p>
    <w:p>
      <w:pPr>
        <w:pStyle w:val="TOC2"/>
        <w:tabs>
          <w:tab w:val="right" w:leader="dot" w:pos="8306"/>
        </w:tabs>
      </w:pPr>
      <w:hyperlink w:anchor="_Toc5523" w:history="1">
        <w:r>
          <w:rPr>
            <w:rFonts w:ascii="仿宋" w:eastAsia="仿宋" w:hAnsi="仿宋" w:cs="仿宋" w:hint="eastAsia"/>
            <w:lang w:eastAsia="zh-CN"/>
          </w:rPr>
          <w:t>(一)、风险识别与评估</w:t>
        </w:r>
        <w:r>
          <w:tab/>
        </w:r>
        <w:r>
          <w:fldChar w:fldCharType="begin"/>
        </w:r>
        <w:r>
          <w:instrText xml:space="preserve"> PAGEREF _Toc5523 \h </w:instrText>
        </w:r>
        <w:r>
          <w:fldChar w:fldCharType="separate"/>
        </w:r>
        <w:r>
          <w:t>25</w:t>
        </w:r>
        <w:r>
          <w:fldChar w:fldCharType="end"/>
        </w:r>
      </w:hyperlink>
    </w:p>
    <w:p>
      <w:pPr>
        <w:pStyle w:val="TOC2"/>
        <w:tabs>
          <w:tab w:val="right" w:leader="dot" w:pos="8306"/>
        </w:tabs>
      </w:pPr>
      <w:hyperlink w:anchor="_Toc24224" w:history="1">
        <w:r>
          <w:rPr>
            <w:rFonts w:ascii="仿宋" w:eastAsia="仿宋" w:hAnsi="仿宋" w:cs="仿宋" w:hint="eastAsia"/>
            <w:lang w:eastAsia="zh-CN"/>
          </w:rPr>
          <w:t>(二)、风险应对策略</w:t>
        </w:r>
        <w:r>
          <w:tab/>
        </w:r>
        <w:r>
          <w:fldChar w:fldCharType="begin"/>
        </w:r>
        <w:r>
          <w:instrText xml:space="preserve"> PAGEREF _Toc24224 \h </w:instrText>
        </w:r>
        <w:r>
          <w:fldChar w:fldCharType="separate"/>
        </w:r>
        <w:r>
          <w:t>26</w:t>
        </w:r>
        <w:r>
          <w:fldChar w:fldCharType="end"/>
        </w:r>
      </w:hyperlink>
    </w:p>
    <w:p>
      <w:pPr>
        <w:pStyle w:val="TOC2"/>
        <w:tabs>
          <w:tab w:val="right" w:leader="dot" w:pos="8306"/>
        </w:tabs>
      </w:pPr>
      <w:hyperlink w:anchor="_Toc1255" w:history="1">
        <w:r>
          <w:rPr>
            <w:rFonts w:ascii="仿宋" w:eastAsia="仿宋" w:hAnsi="仿宋" w:cs="仿宋" w:hint="eastAsia"/>
            <w:lang w:eastAsia="zh-CN"/>
          </w:rPr>
          <w:t>(三)、风险监控与控制</w:t>
        </w:r>
        <w:r>
          <w:tab/>
        </w:r>
        <w:r>
          <w:fldChar w:fldCharType="begin"/>
        </w:r>
        <w:r>
          <w:instrText xml:space="preserve"> PAGEREF _Toc1255 \h </w:instrText>
        </w:r>
        <w:r>
          <w:fldChar w:fldCharType="separate"/>
        </w:r>
        <w:r>
          <w:t>28</w:t>
        </w:r>
        <w:r>
          <w:fldChar w:fldCharType="end"/>
        </w:r>
      </w:hyperlink>
    </w:p>
    <w:p>
      <w:pPr>
        <w:pStyle w:val="TOC1"/>
        <w:tabs>
          <w:tab w:val="right" w:leader="dot" w:pos="8306"/>
        </w:tabs>
      </w:pPr>
      <w:hyperlink w:anchor="_Toc14522" w:history="1">
        <w:r>
          <w:rPr>
            <w:rFonts w:ascii="仿宋" w:eastAsia="仿宋" w:hAnsi="仿宋" w:cs="仿宋" w:hint="eastAsia"/>
            <w:lang w:eastAsia="zh-CN"/>
          </w:rPr>
          <w:t>十、长焰煤项目经营效益</w:t>
        </w:r>
        <w:r>
          <w:tab/>
        </w:r>
        <w:r>
          <w:fldChar w:fldCharType="begin"/>
        </w:r>
        <w:r>
          <w:instrText xml:space="preserve"> PAGEREF _Toc14522 \h </w:instrText>
        </w:r>
        <w:r>
          <w:fldChar w:fldCharType="separate"/>
        </w:r>
        <w:r>
          <w:t>29</w:t>
        </w:r>
        <w:r>
          <w:fldChar w:fldCharType="end"/>
        </w:r>
      </w:hyperlink>
    </w:p>
    <w:p>
      <w:pPr>
        <w:pStyle w:val="TOC2"/>
        <w:tabs>
          <w:tab w:val="right" w:leader="dot" w:pos="8306"/>
        </w:tabs>
      </w:pPr>
      <w:hyperlink w:anchor="_Toc26752" w:history="1">
        <w:r>
          <w:rPr>
            <w:rFonts w:ascii="仿宋" w:eastAsia="仿宋" w:hAnsi="仿宋" w:cs="仿宋" w:hint="eastAsia"/>
            <w:lang w:eastAsia="zh-CN"/>
          </w:rPr>
          <w:t>(一)、经济评价财务测算</w:t>
        </w:r>
        <w:r>
          <w:tab/>
        </w:r>
        <w:r>
          <w:fldChar w:fldCharType="begin"/>
        </w:r>
        <w:r>
          <w:instrText xml:space="preserve"> PAGEREF _Toc26752 \h </w:instrText>
        </w:r>
        <w:r>
          <w:fldChar w:fldCharType="separate"/>
        </w:r>
        <w:r>
          <w:t>29</w:t>
        </w:r>
        <w:r>
          <w:fldChar w:fldCharType="end"/>
        </w:r>
      </w:hyperlink>
    </w:p>
    <w:p>
      <w:pPr>
        <w:pStyle w:val="TOC2"/>
        <w:tabs>
          <w:tab w:val="right" w:leader="dot" w:pos="8306"/>
        </w:tabs>
      </w:pPr>
      <w:hyperlink w:anchor="_Toc31204" w:history="1">
        <w:r>
          <w:rPr>
            <w:rFonts w:ascii="仿宋" w:eastAsia="仿宋" w:hAnsi="仿宋" w:cs="仿宋" w:hint="eastAsia"/>
            <w:lang w:eastAsia="zh-CN"/>
          </w:rPr>
          <w:t>(二)、长焰煤项目盈利能力分析</w:t>
        </w:r>
        <w:r>
          <w:tab/>
        </w:r>
        <w:r>
          <w:fldChar w:fldCharType="begin"/>
        </w:r>
        <w:r>
          <w:instrText xml:space="preserve"> PAGEREF _Toc31204 \h </w:instrText>
        </w:r>
        <w:r>
          <w:fldChar w:fldCharType="separate"/>
        </w:r>
        <w:r>
          <w:t>30</w:t>
        </w:r>
        <w:r>
          <w:fldChar w:fldCharType="end"/>
        </w:r>
      </w:hyperlink>
    </w:p>
    <w:p>
      <w:pPr>
        <w:pStyle w:val="TOC1"/>
        <w:tabs>
          <w:tab w:val="right" w:leader="dot" w:pos="8306"/>
        </w:tabs>
      </w:pPr>
      <w:hyperlink w:anchor="_Toc7236" w:history="1">
        <w:r>
          <w:rPr>
            <w:rFonts w:ascii="仿宋" w:eastAsia="仿宋" w:hAnsi="仿宋" w:cs="仿宋" w:hint="eastAsia"/>
            <w:lang w:eastAsia="zh-CN"/>
          </w:rPr>
          <w:t>十一、生产安全保护</w:t>
        </w:r>
        <w:r>
          <w:tab/>
        </w:r>
        <w:r>
          <w:fldChar w:fldCharType="begin"/>
        </w:r>
        <w:r>
          <w:instrText xml:space="preserve"> PAGEREF _Toc7236 \h </w:instrText>
        </w:r>
        <w:r>
          <w:fldChar w:fldCharType="separate"/>
        </w:r>
        <w:r>
          <w:t>31</w:t>
        </w:r>
        <w:r>
          <w:fldChar w:fldCharType="end"/>
        </w:r>
      </w:hyperlink>
    </w:p>
    <w:p>
      <w:pPr>
        <w:pStyle w:val="TOC2"/>
        <w:tabs>
          <w:tab w:val="right" w:leader="dot" w:pos="8306"/>
        </w:tabs>
      </w:pPr>
      <w:hyperlink w:anchor="_Toc18287" w:history="1">
        <w:r>
          <w:rPr>
            <w:rFonts w:ascii="仿宋" w:eastAsia="仿宋" w:hAnsi="仿宋" w:cs="仿宋" w:hint="eastAsia"/>
            <w:lang w:eastAsia="zh-CN"/>
          </w:rPr>
          <w:t>(一)、消防安全</w:t>
        </w:r>
        <w:r>
          <w:tab/>
        </w:r>
        <w:r>
          <w:fldChar w:fldCharType="begin"/>
        </w:r>
        <w:r>
          <w:instrText xml:space="preserve"> PAGEREF _Toc18287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2" w:history="1">
        <w:r>
          <w:rPr>
            <w:rFonts w:ascii="仿宋" w:eastAsia="仿宋" w:hAnsi="仿宋" w:cs="仿宋" w:hint="eastAsia"/>
            <w:lang w:eastAsia="zh-CN"/>
          </w:rPr>
          <w:t>(二)、防火防爆总图布置措施</w:t>
        </w:r>
        <w:r>
          <w:tab/>
        </w:r>
        <w:r>
          <w:fldChar w:fldCharType="begin"/>
        </w:r>
        <w:r>
          <w:instrText xml:space="preserve"> PAGEREF _Toc3392 \h </w:instrText>
        </w:r>
        <w:r>
          <w:fldChar w:fldCharType="separate"/>
        </w:r>
        <w:r>
          <w:t>33</w:t>
        </w:r>
        <w:r>
          <w:fldChar w:fldCharType="end"/>
        </w:r>
      </w:hyperlink>
    </w:p>
    <w:p>
      <w:pPr>
        <w:pStyle w:val="TOC2"/>
        <w:tabs>
          <w:tab w:val="right" w:leader="dot" w:pos="8306"/>
        </w:tabs>
      </w:pPr>
      <w:hyperlink w:anchor="_Toc11076" w:history="1">
        <w:r>
          <w:rPr>
            <w:rFonts w:ascii="仿宋" w:eastAsia="仿宋" w:hAnsi="仿宋" w:cs="仿宋" w:hint="eastAsia"/>
            <w:lang w:eastAsia="zh-CN"/>
          </w:rPr>
          <w:t>(三)、自然灾害防范措施</w:t>
        </w:r>
        <w:r>
          <w:tab/>
        </w:r>
        <w:r>
          <w:fldChar w:fldCharType="begin"/>
        </w:r>
        <w:r>
          <w:instrText xml:space="preserve"> PAGEREF _Toc11076 \h </w:instrText>
        </w:r>
        <w:r>
          <w:fldChar w:fldCharType="separate"/>
        </w:r>
        <w:r>
          <w:t>33</w:t>
        </w:r>
        <w:r>
          <w:fldChar w:fldCharType="end"/>
        </w:r>
      </w:hyperlink>
    </w:p>
    <w:p>
      <w:pPr>
        <w:pStyle w:val="TOC2"/>
        <w:tabs>
          <w:tab w:val="right" w:leader="dot" w:pos="8306"/>
        </w:tabs>
      </w:pPr>
      <w:hyperlink w:anchor="_Toc29311" w:history="1">
        <w:r>
          <w:rPr>
            <w:rFonts w:ascii="仿宋" w:eastAsia="仿宋" w:hAnsi="仿宋" w:cs="仿宋" w:hint="eastAsia"/>
            <w:lang w:eastAsia="zh-CN"/>
          </w:rPr>
          <w:t>(四)、安全色及安全标志使用要求</w:t>
        </w:r>
        <w:r>
          <w:tab/>
        </w:r>
        <w:r>
          <w:fldChar w:fldCharType="begin"/>
        </w:r>
        <w:r>
          <w:instrText xml:space="preserve"> PAGEREF _Toc29311 \h </w:instrText>
        </w:r>
        <w:r>
          <w:fldChar w:fldCharType="separate"/>
        </w:r>
        <w:r>
          <w:t>34</w:t>
        </w:r>
        <w:r>
          <w:fldChar w:fldCharType="end"/>
        </w:r>
      </w:hyperlink>
    </w:p>
    <w:p>
      <w:pPr>
        <w:pStyle w:val="TOC2"/>
        <w:tabs>
          <w:tab w:val="right" w:leader="dot" w:pos="8306"/>
        </w:tabs>
      </w:pPr>
      <w:hyperlink w:anchor="_Toc10729" w:history="1">
        <w:r>
          <w:rPr>
            <w:rFonts w:ascii="仿宋" w:eastAsia="仿宋" w:hAnsi="仿宋" w:cs="仿宋" w:hint="eastAsia"/>
            <w:lang w:eastAsia="zh-CN"/>
          </w:rPr>
          <w:t>(五)、防尘防毒措施</w:t>
        </w:r>
        <w:r>
          <w:tab/>
        </w:r>
        <w:r>
          <w:fldChar w:fldCharType="begin"/>
        </w:r>
        <w:r>
          <w:instrText xml:space="preserve"> PAGEREF _Toc10729 \h </w:instrText>
        </w:r>
        <w:r>
          <w:fldChar w:fldCharType="separate"/>
        </w:r>
        <w:r>
          <w:t>35</w:t>
        </w:r>
        <w:r>
          <w:fldChar w:fldCharType="end"/>
        </w:r>
      </w:hyperlink>
    </w:p>
    <w:p>
      <w:pPr>
        <w:pStyle w:val="TOC2"/>
        <w:tabs>
          <w:tab w:val="right" w:leader="dot" w:pos="8306"/>
        </w:tabs>
      </w:pPr>
      <w:hyperlink w:anchor="_Toc18830" w:history="1">
        <w:r>
          <w:rPr>
            <w:rFonts w:ascii="仿宋" w:eastAsia="仿宋" w:hAnsi="仿宋" w:cs="仿宋" w:hint="eastAsia"/>
            <w:lang w:eastAsia="zh-CN"/>
          </w:rPr>
          <w:t>(六)、防静电、触电防护及防雷措施</w:t>
        </w:r>
        <w:r>
          <w:tab/>
        </w:r>
        <w:r>
          <w:fldChar w:fldCharType="begin"/>
        </w:r>
        <w:r>
          <w:instrText xml:space="preserve"> PAGEREF _Toc18830 \h </w:instrText>
        </w:r>
        <w:r>
          <w:fldChar w:fldCharType="separate"/>
        </w:r>
        <w:r>
          <w:t>36</w:t>
        </w:r>
        <w:r>
          <w:fldChar w:fldCharType="end"/>
        </w:r>
      </w:hyperlink>
    </w:p>
    <w:p>
      <w:pPr>
        <w:pStyle w:val="TOC2"/>
        <w:tabs>
          <w:tab w:val="right" w:leader="dot" w:pos="8306"/>
        </w:tabs>
      </w:pPr>
      <w:hyperlink w:anchor="_Toc4452" w:history="1">
        <w:r>
          <w:rPr>
            <w:rFonts w:ascii="仿宋" w:eastAsia="仿宋" w:hAnsi="仿宋" w:cs="仿宋" w:hint="eastAsia"/>
            <w:lang w:eastAsia="zh-CN"/>
          </w:rPr>
          <w:t>(七)、机械设备安全保障措施</w:t>
        </w:r>
        <w:r>
          <w:tab/>
        </w:r>
        <w:r>
          <w:fldChar w:fldCharType="begin"/>
        </w:r>
        <w:r>
          <w:instrText xml:space="preserve"> PAGEREF _Toc4452 \h </w:instrText>
        </w:r>
        <w:r>
          <w:fldChar w:fldCharType="separate"/>
        </w:r>
        <w:r>
          <w:t>38</w:t>
        </w:r>
        <w:r>
          <w:fldChar w:fldCharType="end"/>
        </w:r>
      </w:hyperlink>
    </w:p>
    <w:p>
      <w:pPr>
        <w:pStyle w:val="TOC1"/>
        <w:tabs>
          <w:tab w:val="right" w:leader="dot" w:pos="8306"/>
        </w:tabs>
      </w:pPr>
      <w:hyperlink w:anchor="_Toc7232" w:history="1">
        <w:r>
          <w:rPr>
            <w:rFonts w:ascii="仿宋" w:eastAsia="仿宋" w:hAnsi="仿宋" w:cs="仿宋" w:hint="eastAsia"/>
            <w:lang w:eastAsia="zh-CN"/>
          </w:rPr>
          <w:t>十二、长焰煤项目计划安排</w:t>
        </w:r>
        <w:r>
          <w:tab/>
        </w:r>
        <w:r>
          <w:fldChar w:fldCharType="begin"/>
        </w:r>
        <w:r>
          <w:instrText xml:space="preserve"> PAGEREF _Toc7232 \h </w:instrText>
        </w:r>
        <w:r>
          <w:fldChar w:fldCharType="separate"/>
        </w:r>
        <w:r>
          <w:t>39</w:t>
        </w:r>
        <w:r>
          <w:fldChar w:fldCharType="end"/>
        </w:r>
      </w:hyperlink>
    </w:p>
    <w:p>
      <w:pPr>
        <w:pStyle w:val="TOC2"/>
        <w:tabs>
          <w:tab w:val="right" w:leader="dot" w:pos="8306"/>
        </w:tabs>
      </w:pPr>
      <w:hyperlink w:anchor="_Toc4226" w:history="1">
        <w:r>
          <w:rPr>
            <w:rFonts w:ascii="仿宋" w:eastAsia="仿宋" w:hAnsi="仿宋" w:cs="仿宋" w:hint="eastAsia"/>
            <w:lang w:eastAsia="zh-CN"/>
          </w:rPr>
          <w:t>(一)、建设周期</w:t>
        </w:r>
        <w:r>
          <w:tab/>
        </w:r>
        <w:r>
          <w:fldChar w:fldCharType="begin"/>
        </w:r>
        <w:r>
          <w:instrText xml:space="preserve"> PAGEREF _Toc4226 \h </w:instrText>
        </w:r>
        <w:r>
          <w:fldChar w:fldCharType="separate"/>
        </w:r>
        <w:r>
          <w:t>39</w:t>
        </w:r>
        <w:r>
          <w:fldChar w:fldCharType="end"/>
        </w:r>
      </w:hyperlink>
    </w:p>
    <w:p>
      <w:pPr>
        <w:pStyle w:val="TOC2"/>
        <w:tabs>
          <w:tab w:val="right" w:leader="dot" w:pos="8306"/>
        </w:tabs>
      </w:pPr>
      <w:hyperlink w:anchor="_Toc364" w:history="1">
        <w:r>
          <w:rPr>
            <w:rFonts w:ascii="仿宋" w:eastAsia="仿宋" w:hAnsi="仿宋" w:cs="仿宋" w:hint="eastAsia"/>
            <w:lang w:eastAsia="zh-CN"/>
          </w:rPr>
          <w:t>(二)、建设进度</w:t>
        </w:r>
        <w:r>
          <w:tab/>
        </w:r>
        <w:r>
          <w:fldChar w:fldCharType="begin"/>
        </w:r>
        <w:r>
          <w:instrText xml:space="preserve"> PAGEREF _Toc364 \h </w:instrText>
        </w:r>
        <w:r>
          <w:fldChar w:fldCharType="separate"/>
        </w:r>
        <w:r>
          <w:t>40</w:t>
        </w:r>
        <w:r>
          <w:fldChar w:fldCharType="end"/>
        </w:r>
      </w:hyperlink>
    </w:p>
    <w:p>
      <w:pPr>
        <w:pStyle w:val="TOC2"/>
        <w:tabs>
          <w:tab w:val="right" w:leader="dot" w:pos="8306"/>
        </w:tabs>
      </w:pPr>
      <w:hyperlink w:anchor="_Toc24846" w:history="1">
        <w:r>
          <w:rPr>
            <w:rFonts w:ascii="仿宋" w:eastAsia="仿宋" w:hAnsi="仿宋" w:cs="仿宋" w:hint="eastAsia"/>
            <w:lang w:eastAsia="zh-CN"/>
          </w:rPr>
          <w:t>(三)、进度安排注意事项</w:t>
        </w:r>
        <w:r>
          <w:tab/>
        </w:r>
        <w:r>
          <w:fldChar w:fldCharType="begin"/>
        </w:r>
        <w:r>
          <w:instrText xml:space="preserve"> PAGEREF _Toc24846 \h </w:instrText>
        </w:r>
        <w:r>
          <w:fldChar w:fldCharType="separate"/>
        </w:r>
        <w:r>
          <w:t>41</w:t>
        </w:r>
        <w:r>
          <w:fldChar w:fldCharType="end"/>
        </w:r>
      </w:hyperlink>
    </w:p>
    <w:p>
      <w:pPr>
        <w:pStyle w:val="TOC2"/>
        <w:tabs>
          <w:tab w:val="right" w:leader="dot" w:pos="8306"/>
        </w:tabs>
      </w:pPr>
      <w:hyperlink w:anchor="_Toc6329" w:history="1">
        <w:r>
          <w:rPr>
            <w:rFonts w:ascii="仿宋" w:eastAsia="仿宋" w:hAnsi="仿宋" w:cs="仿宋" w:hint="eastAsia"/>
            <w:lang w:eastAsia="zh-CN"/>
          </w:rPr>
          <w:t>(四)、人力资源配置</w:t>
        </w:r>
        <w:r>
          <w:tab/>
        </w:r>
        <w:r>
          <w:fldChar w:fldCharType="begin"/>
        </w:r>
        <w:r>
          <w:instrText xml:space="preserve"> PAGEREF _Toc6329 \h </w:instrText>
        </w:r>
        <w:r>
          <w:fldChar w:fldCharType="separate"/>
        </w:r>
        <w:r>
          <w:t>42</w:t>
        </w:r>
        <w:r>
          <w:fldChar w:fldCharType="end"/>
        </w:r>
      </w:hyperlink>
    </w:p>
    <w:p>
      <w:pPr>
        <w:pStyle w:val="TOC1"/>
        <w:tabs>
          <w:tab w:val="right" w:leader="dot" w:pos="8306"/>
        </w:tabs>
      </w:pPr>
      <w:hyperlink w:anchor="_Toc25846" w:history="1">
        <w:r>
          <w:rPr>
            <w:rFonts w:ascii="仿宋" w:eastAsia="仿宋" w:hAnsi="仿宋" w:cs="仿宋" w:hint="eastAsia"/>
            <w:lang w:eastAsia="zh-CN"/>
          </w:rPr>
          <w:t>十三、长焰煤项目变更管理</w:t>
        </w:r>
        <w:r>
          <w:tab/>
        </w:r>
        <w:r>
          <w:fldChar w:fldCharType="begin"/>
        </w:r>
        <w:r>
          <w:instrText xml:space="preserve"> PAGEREF _Toc25846 \h </w:instrText>
        </w:r>
        <w:r>
          <w:fldChar w:fldCharType="separate"/>
        </w:r>
        <w:r>
          <w:t>43</w:t>
        </w:r>
        <w:r>
          <w:fldChar w:fldCharType="end"/>
        </w:r>
      </w:hyperlink>
    </w:p>
    <w:p>
      <w:pPr>
        <w:pStyle w:val="TOC2"/>
        <w:tabs>
          <w:tab w:val="right" w:leader="dot" w:pos="8306"/>
        </w:tabs>
      </w:pPr>
      <w:hyperlink w:anchor="_Toc440" w:history="1">
        <w:r>
          <w:rPr>
            <w:rFonts w:ascii="仿宋" w:eastAsia="仿宋" w:hAnsi="仿宋" w:cs="仿宋" w:hint="eastAsia"/>
            <w:lang w:eastAsia="zh-CN"/>
          </w:rPr>
          <w:t>(一)、变更申请与评估</w:t>
        </w:r>
        <w:r>
          <w:tab/>
        </w:r>
        <w:r>
          <w:fldChar w:fldCharType="begin"/>
        </w:r>
        <w:r>
          <w:instrText xml:space="preserve"> PAGEREF _Toc440 \h </w:instrText>
        </w:r>
        <w:r>
          <w:fldChar w:fldCharType="separate"/>
        </w:r>
        <w:r>
          <w:t>43</w:t>
        </w:r>
        <w:r>
          <w:fldChar w:fldCharType="end"/>
        </w:r>
      </w:hyperlink>
    </w:p>
    <w:p>
      <w:pPr>
        <w:pStyle w:val="TOC2"/>
        <w:tabs>
          <w:tab w:val="right" w:leader="dot" w:pos="8306"/>
        </w:tabs>
      </w:pPr>
      <w:hyperlink w:anchor="_Toc21879" w:history="1">
        <w:r>
          <w:rPr>
            <w:rFonts w:ascii="仿宋" w:eastAsia="仿宋" w:hAnsi="仿宋" w:cs="仿宋" w:hint="eastAsia"/>
            <w:lang w:eastAsia="zh-CN"/>
          </w:rPr>
          <w:t>(二)、变更实施与控制</w:t>
        </w:r>
        <w:r>
          <w:tab/>
        </w:r>
        <w:r>
          <w:fldChar w:fldCharType="begin"/>
        </w:r>
        <w:r>
          <w:instrText xml:space="preserve"> PAGEREF _Toc21879 \h </w:instrText>
        </w:r>
        <w:r>
          <w:fldChar w:fldCharType="separate"/>
        </w:r>
        <w:r>
          <w:t>44</w:t>
        </w:r>
        <w:r>
          <w:fldChar w:fldCharType="end"/>
        </w:r>
      </w:hyperlink>
    </w:p>
    <w:p>
      <w:pPr>
        <w:pStyle w:val="TOC1"/>
        <w:tabs>
          <w:tab w:val="right" w:leader="dot" w:pos="8306"/>
        </w:tabs>
      </w:pPr>
      <w:hyperlink w:anchor="_Toc4313" w:history="1">
        <w:r>
          <w:rPr>
            <w:rFonts w:ascii="仿宋" w:eastAsia="仿宋" w:hAnsi="仿宋" w:cs="仿宋" w:hint="eastAsia"/>
            <w:lang w:eastAsia="zh-CN"/>
          </w:rPr>
          <w:t>十四、营销与推广策略</w:t>
        </w:r>
        <w:r>
          <w:tab/>
        </w:r>
        <w:r>
          <w:fldChar w:fldCharType="begin"/>
        </w:r>
        <w:r>
          <w:instrText xml:space="preserve"> PAGEREF _Toc4313 \h </w:instrText>
        </w:r>
        <w:r>
          <w:fldChar w:fldCharType="separate"/>
        </w:r>
        <w:r>
          <w:t>44</w:t>
        </w:r>
        <w:r>
          <w:fldChar w:fldCharType="end"/>
        </w:r>
      </w:hyperlink>
    </w:p>
    <w:p>
      <w:pPr>
        <w:pStyle w:val="TOC2"/>
        <w:tabs>
          <w:tab w:val="right" w:leader="dot" w:pos="8306"/>
        </w:tabs>
      </w:pPr>
      <w:hyperlink w:anchor="_Toc23748" w:history="1">
        <w:r>
          <w:rPr>
            <w:rFonts w:ascii="仿宋" w:eastAsia="仿宋" w:hAnsi="仿宋" w:cs="仿宋" w:hint="eastAsia"/>
            <w:lang w:eastAsia="zh-CN"/>
          </w:rPr>
          <w:t>(一)、产品/服务定位与特点</w:t>
        </w:r>
        <w:r>
          <w:tab/>
        </w:r>
        <w:r>
          <w:fldChar w:fldCharType="begin"/>
        </w:r>
        <w:r>
          <w:instrText xml:space="preserve"> PAGEREF _Toc23748 \h </w:instrText>
        </w:r>
        <w:r>
          <w:fldChar w:fldCharType="separate"/>
        </w:r>
        <w:r>
          <w:t>44</w:t>
        </w:r>
        <w:r>
          <w:fldChar w:fldCharType="end"/>
        </w:r>
      </w:hyperlink>
    </w:p>
    <w:p>
      <w:pPr>
        <w:pStyle w:val="TOC2"/>
        <w:tabs>
          <w:tab w:val="right" w:leader="dot" w:pos="8306"/>
        </w:tabs>
      </w:pPr>
      <w:hyperlink w:anchor="_Toc22784" w:history="1">
        <w:r>
          <w:rPr>
            <w:rFonts w:ascii="仿宋" w:eastAsia="仿宋" w:hAnsi="仿宋" w:cs="仿宋" w:hint="eastAsia"/>
            <w:lang w:eastAsia="zh-CN"/>
          </w:rPr>
          <w:t>(二)、市场定位与竞争分析</w:t>
        </w:r>
        <w:r>
          <w:tab/>
        </w:r>
        <w:r>
          <w:fldChar w:fldCharType="begin"/>
        </w:r>
        <w:r>
          <w:instrText xml:space="preserve"> PAGEREF _Toc22784 \h </w:instrText>
        </w:r>
        <w:r>
          <w:fldChar w:fldCharType="separate"/>
        </w:r>
        <w:r>
          <w:t>46</w:t>
        </w:r>
        <w:r>
          <w:fldChar w:fldCharType="end"/>
        </w:r>
      </w:hyperlink>
    </w:p>
    <w:p>
      <w:pPr>
        <w:pStyle w:val="TOC2"/>
        <w:tabs>
          <w:tab w:val="right" w:leader="dot" w:pos="8306"/>
        </w:tabs>
      </w:pPr>
      <w:hyperlink w:anchor="_Toc30148" w:history="1">
        <w:r>
          <w:rPr>
            <w:rFonts w:ascii="仿宋" w:eastAsia="仿宋" w:hAnsi="仿宋" w:cs="仿宋" w:hint="eastAsia"/>
            <w:lang w:eastAsia="zh-CN"/>
          </w:rPr>
          <w:t>(三)、营销渠道与策略</w:t>
        </w:r>
        <w:r>
          <w:tab/>
        </w:r>
        <w:r>
          <w:fldChar w:fldCharType="begin"/>
        </w:r>
        <w:r>
          <w:instrText xml:space="preserve"> PAGEREF _Toc30148 \h </w:instrText>
        </w:r>
        <w:r>
          <w:fldChar w:fldCharType="separate"/>
        </w:r>
        <w:r>
          <w:t>47</w:t>
        </w:r>
        <w:r>
          <w:fldChar w:fldCharType="end"/>
        </w:r>
      </w:hyperlink>
    </w:p>
    <w:p>
      <w:pPr>
        <w:pStyle w:val="TOC2"/>
        <w:tabs>
          <w:tab w:val="right" w:leader="dot" w:pos="8306"/>
        </w:tabs>
      </w:pPr>
      <w:hyperlink w:anchor="_Toc5826" w:history="1">
        <w:r>
          <w:rPr>
            <w:rFonts w:ascii="仿宋" w:eastAsia="仿宋" w:hAnsi="仿宋" w:cs="仿宋" w:hint="eastAsia"/>
            <w:lang w:eastAsia="zh-CN"/>
          </w:rPr>
          <w:t>(四)、推广与宣传活动</w:t>
        </w:r>
        <w:r>
          <w:tab/>
        </w:r>
        <w:r>
          <w:fldChar w:fldCharType="begin"/>
        </w:r>
        <w:r>
          <w:instrText xml:space="preserve"> PAGEREF _Toc5826 \h </w:instrText>
        </w:r>
        <w:r>
          <w:fldChar w:fldCharType="separate"/>
        </w:r>
        <w:r>
          <w:t>48</w:t>
        </w:r>
        <w:r>
          <w:fldChar w:fldCharType="end"/>
        </w:r>
      </w:hyperlink>
    </w:p>
    <w:p>
      <w:pPr>
        <w:pStyle w:val="TOC1"/>
        <w:tabs>
          <w:tab w:val="right" w:leader="dot" w:pos="8306"/>
        </w:tabs>
      </w:pPr>
      <w:hyperlink w:anchor="_Toc2775" w:history="1">
        <w:r>
          <w:rPr>
            <w:rFonts w:ascii="仿宋" w:eastAsia="仿宋" w:hAnsi="仿宋" w:cs="仿宋" w:hint="eastAsia"/>
            <w:lang w:eastAsia="zh-CN"/>
          </w:rPr>
          <w:t>十五、长焰煤项目实施时间节点</w:t>
        </w:r>
        <w:r>
          <w:tab/>
        </w:r>
        <w:r>
          <w:fldChar w:fldCharType="begin"/>
        </w:r>
        <w:r>
          <w:instrText xml:space="preserve"> PAGEREF _Toc2775 \h </w:instrText>
        </w:r>
        <w:r>
          <w:fldChar w:fldCharType="separate"/>
        </w:r>
        <w:r>
          <w:t>53</w:t>
        </w:r>
        <w:r>
          <w:fldChar w:fldCharType="end"/>
        </w:r>
      </w:hyperlink>
    </w:p>
    <w:p>
      <w:pPr>
        <w:pStyle w:val="TOC2"/>
        <w:tabs>
          <w:tab w:val="right" w:leader="dot" w:pos="8306"/>
        </w:tabs>
      </w:pPr>
      <w:hyperlink w:anchor="_Toc12951" w:history="1">
        <w:r>
          <w:rPr>
            <w:rFonts w:ascii="仿宋" w:eastAsia="仿宋" w:hAnsi="仿宋" w:cs="仿宋" w:hint="eastAsia"/>
            <w:lang w:eastAsia="zh-CN"/>
          </w:rPr>
          <w:t>(一)、长焰煤项目启动阶段时间节点</w:t>
        </w:r>
        <w:r>
          <w:tab/>
        </w:r>
        <w:r>
          <w:fldChar w:fldCharType="begin"/>
        </w:r>
        <w:r>
          <w:instrText xml:space="preserve"> PAGEREF _Toc12951 \h </w:instrText>
        </w:r>
        <w:r>
          <w:fldChar w:fldCharType="separate"/>
        </w:r>
        <w:r>
          <w:t>53</w:t>
        </w:r>
        <w:r>
          <w:fldChar w:fldCharType="end"/>
        </w:r>
      </w:hyperlink>
    </w:p>
    <w:p>
      <w:pPr>
        <w:pStyle w:val="TOC2"/>
        <w:tabs>
          <w:tab w:val="right" w:leader="dot" w:pos="8306"/>
        </w:tabs>
      </w:pPr>
      <w:hyperlink w:anchor="_Toc21452" w:history="1">
        <w:r>
          <w:rPr>
            <w:rFonts w:ascii="仿宋" w:eastAsia="仿宋" w:hAnsi="仿宋" w:cs="仿宋" w:hint="eastAsia"/>
            <w:lang w:eastAsia="zh-CN"/>
          </w:rPr>
          <w:t>(二)、长焰煤项目执行阶段时间节点</w:t>
        </w:r>
        <w:r>
          <w:tab/>
        </w:r>
        <w:r>
          <w:fldChar w:fldCharType="begin"/>
        </w:r>
        <w:r>
          <w:instrText xml:space="preserve"> PAGEREF _Toc21452 \h </w:instrText>
        </w:r>
        <w:r>
          <w:fldChar w:fldCharType="separate"/>
        </w:r>
        <w:r>
          <w:t>55</w:t>
        </w:r>
        <w:r>
          <w:fldChar w:fldCharType="end"/>
        </w:r>
      </w:hyperlink>
    </w:p>
    <w:p>
      <w:pPr>
        <w:pStyle w:val="TOC2"/>
        <w:tabs>
          <w:tab w:val="right" w:leader="dot" w:pos="8306"/>
        </w:tabs>
      </w:pPr>
      <w:hyperlink w:anchor="_Toc31102" w:history="1">
        <w:r>
          <w:rPr>
            <w:rFonts w:ascii="仿宋" w:eastAsia="仿宋" w:hAnsi="仿宋" w:cs="仿宋" w:hint="eastAsia"/>
            <w:lang w:eastAsia="zh-CN"/>
          </w:rPr>
          <w:t>(三)、长焰煤项目完成阶段时间节点</w:t>
        </w:r>
        <w:r>
          <w:tab/>
        </w:r>
        <w:r>
          <w:fldChar w:fldCharType="begin"/>
        </w:r>
        <w:r>
          <w:instrText xml:space="preserve"> PAGEREF _Toc31102 \h </w:instrText>
        </w:r>
        <w:r>
          <w:fldChar w:fldCharType="separate"/>
        </w:r>
        <w:r>
          <w:t>55</w:t>
        </w:r>
        <w:r>
          <w:fldChar w:fldCharType="end"/>
        </w:r>
      </w:hyperlink>
    </w:p>
    <w:p>
      <w:pPr>
        <w:pStyle w:val="TOC1"/>
        <w:tabs>
          <w:tab w:val="right" w:leader="dot" w:pos="8306"/>
        </w:tabs>
      </w:pPr>
      <w:hyperlink w:anchor="_Toc13414" w:history="1">
        <w:r>
          <w:rPr>
            <w:rFonts w:ascii="仿宋" w:eastAsia="仿宋" w:hAnsi="仿宋" w:cs="仿宋" w:hint="eastAsia"/>
            <w:lang w:eastAsia="zh-CN"/>
          </w:rPr>
          <w:t>十六、利益相关者分析与沟通计划</w:t>
        </w:r>
        <w:r>
          <w:tab/>
        </w:r>
        <w:r>
          <w:fldChar w:fldCharType="begin"/>
        </w:r>
        <w:r>
          <w:instrText xml:space="preserve"> PAGEREF _Toc13414 \h </w:instrText>
        </w:r>
        <w:r>
          <w:fldChar w:fldCharType="separate"/>
        </w:r>
        <w:r>
          <w:t>56</w:t>
        </w:r>
        <w:r>
          <w:fldChar w:fldCharType="end"/>
        </w:r>
      </w:hyperlink>
    </w:p>
    <w:p>
      <w:pPr>
        <w:pStyle w:val="TOC2"/>
        <w:tabs>
          <w:tab w:val="right" w:leader="dot" w:pos="8306"/>
        </w:tabs>
      </w:pPr>
      <w:hyperlink w:anchor="_Toc26600" w:history="1">
        <w:r>
          <w:rPr>
            <w:rFonts w:ascii="仿宋" w:eastAsia="仿宋" w:hAnsi="仿宋" w:cs="仿宋" w:hint="eastAsia"/>
            <w:lang w:eastAsia="zh-CN"/>
          </w:rPr>
          <w:t>(一)、利益相关者分析</w:t>
        </w:r>
        <w:r>
          <w:tab/>
        </w:r>
        <w:r>
          <w:fldChar w:fldCharType="begin"/>
        </w:r>
        <w:r>
          <w:instrText xml:space="preserve"> PAGEREF _Toc26600 \h </w:instrText>
        </w:r>
        <w:r>
          <w:fldChar w:fldCharType="separate"/>
        </w:r>
        <w:r>
          <w:t>56</w:t>
        </w:r>
        <w:r>
          <w:fldChar w:fldCharType="end"/>
        </w:r>
      </w:hyperlink>
    </w:p>
    <w:p>
      <w:pPr>
        <w:pStyle w:val="TOC2"/>
        <w:tabs>
          <w:tab w:val="right" w:leader="dot" w:pos="8306"/>
        </w:tabs>
      </w:pPr>
      <w:hyperlink w:anchor="_Toc10272" w:history="1">
        <w:r>
          <w:rPr>
            <w:rFonts w:ascii="仿宋" w:eastAsia="仿宋" w:hAnsi="仿宋" w:cs="仿宋" w:hint="eastAsia"/>
            <w:lang w:eastAsia="zh-CN"/>
          </w:rPr>
          <w:t>(二)、沟通计划</w:t>
        </w:r>
        <w:r>
          <w:tab/>
        </w:r>
        <w:r>
          <w:fldChar w:fldCharType="begin"/>
        </w:r>
        <w:r>
          <w:instrText xml:space="preserve"> PAGEREF _Toc10272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22"/>
      <w:r>
        <w:rPr>
          <w:rFonts w:ascii="仿宋" w:eastAsia="仿宋" w:hAnsi="仿宋" w:cs="仿宋" w:hint="eastAsia"/>
          <w:sz w:val="28"/>
          <w:lang w:eastAsia="zh-CN"/>
        </w:rPr>
        <w:t>一、长焰煤项目绩效评估</w:t>
      </w:r>
      <w:bookmarkEnd w:id="2"/>
    </w:p>
    <w:p>
      <w:pPr>
        <w:pStyle w:val="Heading2"/>
        <w:rPr>
          <w:rFonts w:ascii="仿宋" w:eastAsia="仿宋" w:hAnsi="仿宋" w:cs="仿宋" w:hint="eastAsia"/>
          <w:lang w:eastAsia="zh-CN"/>
        </w:rPr>
      </w:pPr>
      <w:bookmarkStart w:id="3" w:name="_Toc44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在长焰煤项目中，我们设计了一套全面的绩效评估指标，以确保长焰煤项目的可控和成功交付。这些指标跨足长焰煤项目目标、成本、进度和质量等多个维度，为我们提供了全面洞察长焰煤项目的健康状况。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目标达成率是我们关注的首要指标。我们设定了明确的目标，并通过定期监测和评估，迅速发现并应对潜在的目标偏差。这为长焰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成本绩效是另一个核心关注点。通过实际成本与预算成本的对比分析，我们深入了解成本差异的原因，及时调整资源分配，保持长焰煤项目在经济效益方面的合理水平。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进度作为关键的绩效指标之一，得到了精心的关注。我们制定了详细的长焰煤项目进度计划，并设立了进度符合度指标，确保实际进度与计划进度保持一致。这使我们能够快速发现和解决潜在的进度问题，保持长焰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长焰煤项目绩效的不可或缺的一环。我们引入了一系列的质量标准和客户满意度指标，以确保长焰煤项目交付的成果在质量上达到或超越预期水平。通过持续监测这些指标，我们努力提升长焰煤项目整体质量水平，为长焰煤项目的成功交付提供有力保障。通过这些科学且全面的绩效评估，我们能够更好地引导长焰煤项目的持续改进，确保长焰煤项目目标的顺利达成。</w:t>
      </w:r>
    </w:p>
    <w:p>
      <w:pPr>
        <w:pStyle w:val="Heading2"/>
        <w:ind w:firstLine="560" w:firstLineChars="200"/>
        <w:rPr>
          <w:rFonts w:ascii="仿宋" w:eastAsia="仿宋" w:hAnsi="仿宋" w:cs="仿宋" w:hint="eastAsia"/>
          <w:sz w:val="28"/>
          <w:lang w:eastAsia="zh-CN"/>
        </w:rPr>
      </w:pPr>
      <w:bookmarkStart w:id="4" w:name="_Toc33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绩效评估是长焰煤项目中的关键环节，为确保长焰煤项目达到预期目标，我们采用了多层次、多维度的绩效评估方法。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长焰煤项目的战略目标对齐，确保每个决策和行动都与长焰煤项目整体目标保持一致。团队会定期召开战略对齐会议，审视当前工作与长焰煤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长焰煤项目进度、质量、成本和风险等方面。这些指标通过数据收集和分析，为长焰煤项目管理团队提供了客观的评估依据。例如，我们通过长焰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绩效评估不仅仅停留在长焰煤项目内部，还考虑了长焰煤项目对外部环境的影响。我们定期进行干系人满意度调查，以了解各利益相关方对长焰煤项目的期望和满意度，并及时做出调整。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这种多层次、多角度的绩效评估方法，使得我们能够全面了解长焰煤项目的运行状态，及时做出调整，确保长焰煤项目在不断变化的环境中保持稳健前行。</w:t>
      </w:r>
    </w:p>
    <w:p>
      <w:pPr>
        <w:pStyle w:val="Heading2"/>
        <w:ind w:firstLine="560" w:firstLineChars="200"/>
        <w:rPr>
          <w:rFonts w:ascii="仿宋" w:eastAsia="仿宋" w:hAnsi="仿宋" w:cs="仿宋" w:hint="eastAsia"/>
          <w:sz w:val="28"/>
          <w:lang w:eastAsia="zh-CN"/>
        </w:rPr>
      </w:pPr>
      <w:bookmarkStart w:id="5" w:name="_Toc29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为了确保长焰煤项目的有效管理和不断优化，我们采用了精心设计的绩效评估周期。这个周期旨在实现灵活、实时和全面的评估，以适应长焰煤项目执行中的各种挑战。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长焰煤项目的不同需求，分为短期、中期和长期。短期评估关注每个迭代或工作周期，以及时发现和解决当前任务中的问题。中期评估涵盖几个迭代，深入了解整体长焰煤项目的趋势和性能。长期评估则着眼于整个长焰煤项目阶段，确保长焰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长焰煤项目管理工具和协作平台，团队成员能够随时更新和分享长焰煤项目数据。这种实时性的反馈机制使我们能够及时察觉潜在问题，快速调整，保持长焰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长焰煤项目的决策制定密不可分。每个周期的长焰煤项目回顾会议成为集体总结经验、识别问题深层次原因并找到创新解决方案的平台。这种定期的反思与调整机制使长焰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37"/>
      <w:r>
        <w:rPr>
          <w:rFonts w:ascii="仿宋" w:eastAsia="仿宋" w:hAnsi="仿宋" w:cs="仿宋" w:hint="eastAsia"/>
          <w:sz w:val="28"/>
          <w:lang w:eastAsia="zh-CN"/>
        </w:rPr>
        <w:t>二、长焰煤项目选址可行性分析</w:t>
      </w:r>
      <w:bookmarkEnd w:id="6"/>
    </w:p>
    <w:p>
      <w:pPr>
        <w:pStyle w:val="Heading2"/>
        <w:rPr>
          <w:rFonts w:ascii="仿宋" w:eastAsia="仿宋" w:hAnsi="仿宋" w:cs="仿宋" w:hint="eastAsia"/>
          <w:lang w:eastAsia="zh-CN"/>
        </w:rPr>
      </w:pPr>
      <w:bookmarkStart w:id="7" w:name="_Toc12790"/>
      <w:r>
        <w:rPr>
          <w:rFonts w:ascii="仿宋" w:eastAsia="仿宋" w:hAnsi="仿宋" w:cs="仿宋" w:hint="eastAsia"/>
          <w:lang w:eastAsia="zh-CN"/>
        </w:rPr>
        <w:t>(一)、长焰煤项目选址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该长焰煤项目选址位于XX省XX市XX区XXX街道</w:t>
      </w:r>
    </w:p>
    <w:p>
      <w:pPr>
        <w:pStyle w:val="Heading2"/>
        <w:ind w:firstLine="560" w:firstLineChars="200"/>
        <w:rPr>
          <w:rFonts w:ascii="仿宋" w:eastAsia="仿宋" w:hAnsi="仿宋" w:cs="仿宋" w:hint="eastAsia"/>
          <w:sz w:val="28"/>
          <w:lang w:eastAsia="zh-CN"/>
        </w:rPr>
      </w:pPr>
      <w:bookmarkStart w:id="8" w:name="_Toc264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长焰煤项目的征地面积将根据长焰煤项目的实际规模和需求进行精确规划。具体面积XXX平方米，旨在确保长焰煤项目不仅能够满足当前的发展需求，还能够预留空间以适应未来的扩展。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净用地面积是在征地面积基础上去除不可利用面积后的实际可开发用地。具体面积XXX平方米，考虑到环保、交通、安全等多方面因素，以确保长焰煤项目在整体利用效率上达到最优。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长焰煤项目计划建设的建筑总规模具体面积XXX平方米。这一规模的确定综合考虑了长焰煤项目的性质、规模，以及城市规划的相关要求，确保建筑布局与周边环境协调一致。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绿地率是长焰煤项目用地中被规划为绿地的比例。具体面积XXX平方米，旨在通过合理规划绿地，改善长焰煤项目周边环境，提升居民生活质量，并符合城市整体绿化规划。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容积率是用地上可以建设的建筑总体积与用地面积之比。具体面积XXX，通过合理的容积率规划，确保长焰煤项目建筑规模与周边环境和谐共生。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确保长焰煤项目选址与当地城市规划相一致，具体面积XXX平方米。通过与城市规划部门深入沟通，确保长焰煤项目不仅符合城市的整体发展方向，还能够融入城市的发展布局，为城市的长远发展贡献力量。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充分了解并确保长焰煤项目选址符合当地产业政策，具体面积XXX平方米。这包括长焰煤项目对当地经济的促进作用，以及对相关产业的带动效应，确保长焰煤项目与地方政府的产业政策保持一致，促进共赢合作。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用地总体要求必须符合环保和可持续发展的原则，具体面积XXX平方米。通过采用绿色建筑设计、节能减排等措施，确保长焰煤项目在建设和运营过程中对环境的影响最小化，达到可持续发展的要求。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确保长焰煤项目选址具备必要的公共设施配套，具体面积XXX平方米。这包括交通便利性、教育、医疗等基础设施，以提高居民生活品质，使得长焰煤项目选址更具吸引力。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考虑用地总体要求对当地社会稳定性的影响，具体面积XXX平方米。通过深入了解当地社区反馈，确保长焰煤项目的选址和建设过程对当地社会和谐稳定产生积极作用。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长焰煤项目选址不仅符合法规和规划，还在实际操作中具有可行性。这一全面规划将为长焰煤项目的成功实施提供坚实的基础，确保长焰煤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87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长焰煤项目的设备规划和空间设计中，我们将采取灵活设备布局的措施。设备布局将根据实际需求进行灵活设计，避免不必要的浪费。通过合理规划设备摆放位置，我们将提高设备的利用率，减少设备间距，以确保长焰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长焰煤项目内部引入共享设施的概念，例如共享会议室、办公区等。通过这种方式，我们可以减少对资源的重复建设，提高资源共享效率，从而减小长焰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07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长焰煤项目的总图布置中，我们将不同功能区域进行明确的规划，以最大程度满足长焰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1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我们首先关注市场因素，包括潜在客户分布、竞争对手位置、市场需求等。通过深入的市场调研，我们能够更准确地评估选址对于市场开拓和产品销售的影响，确保长焰煤项目能够在有利的市场环境中蓬勃发展。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长焰煤项目对环境的影响是综合评价的重要因素之一。我们将详细考虑选址周边的自然环境、生态保护区、水源地等情况，确保长焰煤项目的建设和运营对环境影响最小化，并符合当地的环保法规标准。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对选址的评价还需充分考虑当地政府的产业政策和法规。我们将详细了解长焰煤项目所在地的相关政策，确保长焰煤项目的规划和运营与当地法规相符，降低不必要的法律风险。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考虑到社会稳定性对企业运营的重要性，我们将评估选址地区的社会安全情况、劳工关系、社区反馈等方面，以确保长焰煤项目的建设和运营不会受到社会稳定性的负面影响。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最后，我们将综合考虑用地成本，包括土地购置费用、土地开发成本等。通过对用地成本的详细评估，我们能够做出更为精确的经济效益分析，为长焰煤项目的投资决策提供有力支持。</w:t>
      </w:r>
    </w:p>
    <w:p>
      <w:pPr>
        <w:pStyle w:val="Heading1"/>
        <w:ind w:firstLine="560" w:firstLineChars="200"/>
        <w:rPr>
          <w:rFonts w:ascii="仿宋" w:eastAsia="仿宋" w:hAnsi="仿宋" w:cs="仿宋" w:hint="eastAsia"/>
          <w:sz w:val="28"/>
          <w:lang w:eastAsia="zh-CN"/>
        </w:rPr>
      </w:pPr>
      <w:bookmarkStart w:id="12" w:name="_Toc10432"/>
      <w:r>
        <w:rPr>
          <w:rFonts w:ascii="仿宋" w:eastAsia="仿宋" w:hAnsi="仿宋" w:cs="仿宋" w:hint="eastAsia"/>
          <w:sz w:val="28"/>
          <w:lang w:eastAsia="zh-CN"/>
        </w:rPr>
        <w:t>三、长焰煤项目建设单位说明</w:t>
      </w:r>
      <w:bookmarkEnd w:id="12"/>
    </w:p>
    <w:p>
      <w:pPr>
        <w:pStyle w:val="Heading2"/>
        <w:rPr>
          <w:rFonts w:ascii="仿宋" w:eastAsia="仿宋" w:hAnsi="仿宋" w:cs="仿宋" w:hint="eastAsia"/>
          <w:lang w:eastAsia="zh-CN"/>
        </w:rPr>
      </w:pPr>
      <w:bookmarkStart w:id="13" w:name="_Toc21730"/>
      <w:r>
        <w:rPr>
          <w:rFonts w:ascii="仿宋" w:eastAsia="仿宋" w:hAnsi="仿宋" w:cs="仿宋" w:hint="eastAsia"/>
          <w:lang w:eastAsia="zh-CN"/>
        </w:rPr>
        <w:t>(一)、长焰煤项目承办单位基本情况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6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长焰煤项目承办单位的XXXX，我们着眼于实现可持续的经济效益。通过技术创新和解决方案的提供，公司预计在长焰煤项目执行期间将获得可观的收入增长。这一收入来源主要包括长焰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同时，我们注重成本控制和效率提升，以确保长焰煤项目的可持续盈利。透过精细的管理和资源优化，公司期望实现长焰煤项目利润最大化。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长焰煤项目实施进行全面的投资评估，包括长焰煤项目启动阶段的资金投入和后续运营成本。通过对长焰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长焰煤项目实施过程中具备足够的资金流动性，公司将进行详尽的现金流分析。这包括资金需求的合理预测、长焰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05"/>
      <w:r>
        <w:rPr>
          <w:rFonts w:ascii="仿宋" w:eastAsia="仿宋" w:hAnsi="仿宋" w:cs="仿宋" w:hint="eastAsia"/>
          <w:sz w:val="28"/>
          <w:lang w:eastAsia="zh-CN"/>
        </w:rPr>
        <w:t>四、长焰煤项目可持续发展</w:t>
      </w:r>
      <w:bookmarkEnd w:id="15"/>
    </w:p>
    <w:p>
      <w:pPr>
        <w:pStyle w:val="Heading2"/>
        <w:rPr>
          <w:rFonts w:ascii="仿宋" w:eastAsia="仿宋" w:hAnsi="仿宋" w:cs="仿宋" w:hint="eastAsia"/>
          <w:lang w:eastAsia="zh-CN"/>
        </w:rPr>
      </w:pPr>
      <w:bookmarkStart w:id="16" w:name="_Toc792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项目中，长焰煤项目团队着眼于未来，明确了可持续发展的战略方向。制定的具体可持续发展目标包括降低资源使用、采用环保技术、最大化社会效益等。这一步骤不仅有助于长焰煤项目在环保和社会责任方面达到最高标准，也为未来提供了明确的指引，确保长焰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可持续实践的融入长焰煤项目管理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长焰煤项目管理周期。从长焰煤项目规划开始，长焰煤项目团队就考虑了环境和社会的因素。在执行阶段，长焰煤项目团队积极推动绿色技术的应用，优化资源利用。此外，关注员工的社会责任，通过培训和沟通活动提高员工对可持续发展的认知，使他们能够在日常工作中践行可持续实践。这些举措不仅为长焰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86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扎根于长焰煤项目的可持续发展理念，我们深信环保与社会责任是长焰煤项目成功的关键支柱。在长焰煤项目的每一步，我们都致力于通过创新和实践，履行对环境和社会的坚定责任。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团队通过引入先进的环保技术、建立高效的废物处理系统以及推动能源节约措施，积极履行环保责任。定期的环保监测和评估确保长焰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不仅致力于自身可持续发展，还注重对社会的回馈。通过支持社区长焰煤项目、参与慈善事业、提供培训机会等方式，长焰煤项目积极履行社会责任。与当地社区建立积极互动，关注员工的工作与生活平衡，以及员工的身心健康，是长焰煤项目在社会责任层面的关键举措。这样的实践不仅增强了长焰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1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222"/>
      <w:r>
        <w:rPr>
          <w:rFonts w:ascii="仿宋" w:eastAsia="仿宋" w:hAnsi="仿宋" w:cs="仿宋" w:hint="eastAsia"/>
          <w:lang w:eastAsia="zh-CN"/>
        </w:rPr>
        <w:t>(一)、长焰煤行业分析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长焰煤行业一直以来都是市场的关注焦点。行业内的发展趋势、竞争态势以及潜在机会都对长焰煤项目的推进产生深远的影响。通过深入研究行业的整体概貌，我们将更好地理解行业的核心特征，为长焰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焰煤行业，技术一直是推动创新和发展的关键因素。我们将对当前技术趋势进行详尽分析，包括但不限于人工智能、大数据应用、先进制造技术等。这有助于长焰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长焰煤项目成功的基础。我们将对主要竞争对手进行深入研究，包括其市场份额、产品特点、市场定位等。通过全面了解竞争对手的优势和劣势，长焰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699"/>
      <w:r>
        <w:rPr>
          <w:rFonts w:ascii="仿宋" w:eastAsia="仿宋" w:hAnsi="仿宋" w:cs="仿宋" w:hint="eastAsia"/>
          <w:sz w:val="28"/>
          <w:lang w:eastAsia="zh-CN"/>
        </w:rPr>
        <w:t>(二)、长焰煤市场分析预测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通过对市场规模的深入调研，我们将预测长焰煤市场未来的增长趋势。这包括市场的整体规模、各细分领域的发展趋势等。长焰煤项目可以根据市场的扩张速度和潜在机会，制定更符合市场需求的发展策略。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了解消费者的需求是市场分析的核心。我们将通过调查研究，深入挖掘目标消费者的需求特点、购买习惯以及对产品和服务的期望。这有助于长焰煤项目更好地定位目标市场，提供更符合消费者期待的解决方案。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长焰煤项目实施过程中需要充分考虑的因素。我们将对市场风险进行全面评估，包括但不限于政策法规风险、市场竞争风险、技术变革风险等。通过对潜在风险的深入分析，长焰煤项目可以制定相应的风险缓解策略，降低不确定性对长焰煤项目的影响。</w:t>
      </w:r>
    </w:p>
    <w:p>
      <w:pPr>
        <w:pStyle w:val="Heading1"/>
        <w:ind w:firstLine="560" w:firstLineChars="200"/>
        <w:rPr>
          <w:rFonts w:ascii="仿宋" w:eastAsia="仿宋" w:hAnsi="仿宋" w:cs="仿宋" w:hint="eastAsia"/>
          <w:sz w:val="28"/>
          <w:lang w:eastAsia="zh-CN"/>
        </w:rPr>
      </w:pPr>
      <w:bookmarkStart w:id="21" w:name="_Toc28667"/>
      <w:r>
        <w:rPr>
          <w:rFonts w:ascii="仿宋" w:eastAsia="仿宋" w:hAnsi="仿宋" w:cs="仿宋" w:hint="eastAsia"/>
          <w:sz w:val="28"/>
          <w:lang w:eastAsia="zh-CN"/>
        </w:rPr>
        <w:t>六、长焰煤项目概论</w:t>
      </w:r>
      <w:bookmarkEnd w:id="21"/>
    </w:p>
    <w:p>
      <w:pPr>
        <w:pStyle w:val="Heading2"/>
        <w:rPr>
          <w:rFonts w:ascii="仿宋" w:eastAsia="仿宋" w:hAnsi="仿宋" w:cs="仿宋" w:hint="eastAsia"/>
          <w:lang w:eastAsia="zh-CN"/>
        </w:rPr>
      </w:pPr>
      <w:bookmarkStart w:id="22" w:name="_Toc30110"/>
      <w:r>
        <w:rPr>
          <w:rFonts w:ascii="仿宋" w:eastAsia="仿宋" w:hAnsi="仿宋" w:cs="仿宋" w:hint="eastAsia"/>
          <w:lang w:eastAsia="zh-CN"/>
        </w:rPr>
        <w:t>(一)、长焰煤项目概况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的起源追溯至对市场的深入洞察。市场的不断演变与变革为长焰煤项目提供了难得的机遇。当前市场存在的需求缺口和变革的大环境共同构成了长焰煤项目的背景。这个长焰煤项目旨在充分利用市场机遇，填补行业中尚未满足的需求，为客户提供全新的解决方案。市场的变革和需求的增长使得这个长焰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长焰煤项目名称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长焰煤项目正式命名为长焰煤。这个名称不仅仅是一个标识，更代表了长焰煤项目的核心理念和愿景。它蕴含着长焰煤项目所要解决问题的关键字，具有强烈的表达和辨识度，为长焰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长焰煤项目目标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https://d.book118.com/025313123304011034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长焰煤项目规划设计纲要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F0608"/>
    <w:rsid w:val="381F06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1312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2024-01-03T19:15:00Z</dcterms:created>
  <dcterms:modified xsi:type="dcterms:W3CDTF">2024-01-03T19:16:07Z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9A5EBC1A26AE428E8B21CEBA342EF038_11</vt:lpwstr>
  </property>
  <property fmtid="{D5CDD505-2E9C-101B-9397-08002B2CF9AE}" pid="3" name="KSOProductBuildVer">
    <vt:lpwstr>2052-12.1.0.16120</vt:lpwstr>
  </property>
</Properties>
</file>