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低噪声对旋式局部通风机项目规划设计方案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40" w:history="1">
        <w:r>
          <w:rPr>
            <w:rFonts w:ascii="仿宋" w:eastAsia="仿宋" w:hAnsi="仿宋" w:cs="仿宋" w:hint="eastAsia"/>
            <w:lang w:eastAsia="zh-CN"/>
          </w:rPr>
          <w:t>前言</w:t>
        </w:r>
        <w:r>
          <w:tab/>
        </w:r>
        <w:r>
          <w:fldChar w:fldCharType="begin"/>
        </w:r>
        <w:r>
          <w:instrText xml:space="preserve"> PAGEREF _Toc16440 \h </w:instrText>
        </w:r>
        <w:r>
          <w:fldChar w:fldCharType="separate"/>
        </w:r>
        <w:r>
          <w:t>3</w:t>
        </w:r>
        <w:r>
          <w:fldChar w:fldCharType="end"/>
        </w:r>
      </w:hyperlink>
    </w:p>
    <w:p>
      <w:pPr>
        <w:pStyle w:val="TOC1"/>
        <w:tabs>
          <w:tab w:val="right" w:leader="dot" w:pos="8306"/>
        </w:tabs>
      </w:pPr>
      <w:hyperlink w:anchor="_Toc23798" w:history="1">
        <w:r>
          <w:rPr>
            <w:rFonts w:ascii="仿宋" w:eastAsia="仿宋" w:hAnsi="仿宋" w:cs="仿宋" w:hint="eastAsia"/>
            <w:lang w:eastAsia="zh-CN"/>
          </w:rPr>
          <w:t>一、低噪声对旋式局部通风机项目可持续发展</w:t>
        </w:r>
        <w:r>
          <w:tab/>
        </w:r>
        <w:r>
          <w:fldChar w:fldCharType="begin"/>
        </w:r>
        <w:r>
          <w:instrText xml:space="preserve"> PAGEREF _Toc23798 \h </w:instrText>
        </w:r>
        <w:r>
          <w:fldChar w:fldCharType="separate"/>
        </w:r>
        <w:r>
          <w:t>3</w:t>
        </w:r>
        <w:r>
          <w:fldChar w:fldCharType="end"/>
        </w:r>
      </w:hyperlink>
    </w:p>
    <w:p>
      <w:pPr>
        <w:pStyle w:val="TOC2"/>
        <w:tabs>
          <w:tab w:val="right" w:leader="dot" w:pos="8306"/>
        </w:tabs>
      </w:pPr>
      <w:hyperlink w:anchor="_Toc8607" w:history="1">
        <w:r>
          <w:rPr>
            <w:rFonts w:ascii="仿宋" w:eastAsia="仿宋" w:hAnsi="仿宋" w:cs="仿宋" w:hint="eastAsia"/>
            <w:lang w:eastAsia="zh-CN"/>
          </w:rPr>
          <w:t>(一)、可持续战略与实践</w:t>
        </w:r>
        <w:r>
          <w:tab/>
        </w:r>
        <w:r>
          <w:fldChar w:fldCharType="begin"/>
        </w:r>
        <w:r>
          <w:instrText xml:space="preserve"> PAGEREF _Toc8607 \h </w:instrText>
        </w:r>
        <w:r>
          <w:fldChar w:fldCharType="separate"/>
        </w:r>
        <w:r>
          <w:t>3</w:t>
        </w:r>
        <w:r>
          <w:fldChar w:fldCharType="end"/>
        </w:r>
      </w:hyperlink>
    </w:p>
    <w:p>
      <w:pPr>
        <w:pStyle w:val="TOC2"/>
        <w:tabs>
          <w:tab w:val="right" w:leader="dot" w:pos="8306"/>
        </w:tabs>
      </w:pPr>
      <w:hyperlink w:anchor="_Toc25577" w:history="1">
        <w:r>
          <w:rPr>
            <w:rFonts w:ascii="仿宋" w:eastAsia="仿宋" w:hAnsi="仿宋" w:cs="仿宋" w:hint="eastAsia"/>
            <w:lang w:eastAsia="zh-CN"/>
          </w:rPr>
          <w:t>(二)、环保与社会责任</w:t>
        </w:r>
        <w:r>
          <w:tab/>
        </w:r>
        <w:r>
          <w:fldChar w:fldCharType="begin"/>
        </w:r>
        <w:r>
          <w:instrText xml:space="preserve"> PAGEREF _Toc25577 \h </w:instrText>
        </w:r>
        <w:r>
          <w:fldChar w:fldCharType="separate"/>
        </w:r>
        <w:r>
          <w:t>4</w:t>
        </w:r>
        <w:r>
          <w:fldChar w:fldCharType="end"/>
        </w:r>
      </w:hyperlink>
    </w:p>
    <w:p>
      <w:pPr>
        <w:pStyle w:val="TOC1"/>
        <w:tabs>
          <w:tab w:val="right" w:leader="dot" w:pos="8306"/>
        </w:tabs>
      </w:pPr>
      <w:hyperlink w:anchor="_Toc2412" w:history="1">
        <w:r>
          <w:rPr>
            <w:rFonts w:ascii="仿宋" w:eastAsia="仿宋" w:hAnsi="仿宋" w:cs="仿宋" w:hint="eastAsia"/>
            <w:lang w:eastAsia="zh-CN"/>
          </w:rPr>
          <w:t>二、低噪声对旋式局部通风机项目建设背景及必要性分析</w:t>
        </w:r>
        <w:r>
          <w:tab/>
        </w:r>
        <w:r>
          <w:fldChar w:fldCharType="begin"/>
        </w:r>
        <w:r>
          <w:instrText xml:space="preserve"> PAGEREF _Toc2412 \h </w:instrText>
        </w:r>
        <w:r>
          <w:fldChar w:fldCharType="separate"/>
        </w:r>
        <w:r>
          <w:t>5</w:t>
        </w:r>
        <w:r>
          <w:fldChar w:fldCharType="end"/>
        </w:r>
      </w:hyperlink>
    </w:p>
    <w:p>
      <w:pPr>
        <w:pStyle w:val="TOC2"/>
        <w:tabs>
          <w:tab w:val="right" w:leader="dot" w:pos="8306"/>
        </w:tabs>
      </w:pPr>
      <w:hyperlink w:anchor="_Toc15413" w:history="1">
        <w:r>
          <w:rPr>
            <w:rFonts w:ascii="仿宋" w:eastAsia="仿宋" w:hAnsi="仿宋" w:cs="仿宋" w:hint="eastAsia"/>
            <w:lang w:eastAsia="zh-CN"/>
          </w:rPr>
          <w:t>(一)、低噪声对旋式局部通风机项目背景分析</w:t>
        </w:r>
        <w:r>
          <w:tab/>
        </w:r>
        <w:r>
          <w:fldChar w:fldCharType="begin"/>
        </w:r>
        <w:r>
          <w:instrText xml:space="preserve"> PAGEREF _Toc15413 \h </w:instrText>
        </w:r>
        <w:r>
          <w:fldChar w:fldCharType="separate"/>
        </w:r>
        <w:r>
          <w:t>5</w:t>
        </w:r>
        <w:r>
          <w:fldChar w:fldCharType="end"/>
        </w:r>
      </w:hyperlink>
    </w:p>
    <w:p>
      <w:pPr>
        <w:pStyle w:val="TOC2"/>
        <w:tabs>
          <w:tab w:val="right" w:leader="dot" w:pos="8306"/>
        </w:tabs>
      </w:pPr>
      <w:hyperlink w:anchor="_Toc16532" w:history="1">
        <w:r>
          <w:rPr>
            <w:rFonts w:ascii="仿宋" w:eastAsia="仿宋" w:hAnsi="仿宋" w:cs="仿宋" w:hint="eastAsia"/>
            <w:lang w:eastAsia="zh-CN"/>
          </w:rPr>
          <w:t>(二)、低噪声对旋式局部通风机项目建设必要性分析</w:t>
        </w:r>
        <w:r>
          <w:tab/>
        </w:r>
        <w:r>
          <w:fldChar w:fldCharType="begin"/>
        </w:r>
        <w:r>
          <w:instrText xml:space="preserve"> PAGEREF _Toc16532 \h </w:instrText>
        </w:r>
        <w:r>
          <w:fldChar w:fldCharType="separate"/>
        </w:r>
        <w:r>
          <w:t>6</w:t>
        </w:r>
        <w:r>
          <w:fldChar w:fldCharType="end"/>
        </w:r>
      </w:hyperlink>
    </w:p>
    <w:p>
      <w:pPr>
        <w:pStyle w:val="TOC1"/>
        <w:tabs>
          <w:tab w:val="right" w:leader="dot" w:pos="8306"/>
        </w:tabs>
      </w:pPr>
      <w:hyperlink w:anchor="_Toc2360" w:history="1">
        <w:r>
          <w:rPr>
            <w:rFonts w:ascii="仿宋" w:eastAsia="仿宋" w:hAnsi="仿宋" w:cs="仿宋" w:hint="eastAsia"/>
            <w:lang w:eastAsia="zh-CN"/>
          </w:rPr>
          <w:t>三、市场分析、调研</w:t>
        </w:r>
        <w:r>
          <w:tab/>
        </w:r>
        <w:r>
          <w:fldChar w:fldCharType="begin"/>
        </w:r>
        <w:r>
          <w:instrText xml:space="preserve"> PAGEREF _Toc2360 \h </w:instrText>
        </w:r>
        <w:r>
          <w:fldChar w:fldCharType="separate"/>
        </w:r>
        <w:r>
          <w:t>8</w:t>
        </w:r>
        <w:r>
          <w:fldChar w:fldCharType="end"/>
        </w:r>
      </w:hyperlink>
    </w:p>
    <w:p>
      <w:pPr>
        <w:pStyle w:val="TOC2"/>
        <w:tabs>
          <w:tab w:val="right" w:leader="dot" w:pos="8306"/>
        </w:tabs>
      </w:pPr>
      <w:hyperlink w:anchor="_Toc27191" w:history="1">
        <w:r>
          <w:rPr>
            <w:rFonts w:ascii="仿宋" w:eastAsia="仿宋" w:hAnsi="仿宋" w:cs="仿宋" w:hint="eastAsia"/>
            <w:lang w:eastAsia="zh-CN"/>
          </w:rPr>
          <w:t>(一)、低噪声对旋式局部通风机行业分析</w:t>
        </w:r>
        <w:r>
          <w:tab/>
        </w:r>
        <w:r>
          <w:fldChar w:fldCharType="begin"/>
        </w:r>
        <w:r>
          <w:instrText xml:space="preserve"> PAGEREF _Toc27191 \h </w:instrText>
        </w:r>
        <w:r>
          <w:fldChar w:fldCharType="separate"/>
        </w:r>
        <w:r>
          <w:t>8</w:t>
        </w:r>
        <w:r>
          <w:fldChar w:fldCharType="end"/>
        </w:r>
      </w:hyperlink>
    </w:p>
    <w:p>
      <w:pPr>
        <w:pStyle w:val="TOC2"/>
        <w:tabs>
          <w:tab w:val="right" w:leader="dot" w:pos="8306"/>
        </w:tabs>
      </w:pPr>
      <w:hyperlink w:anchor="_Toc8677" w:history="1">
        <w:r>
          <w:rPr>
            <w:rFonts w:ascii="仿宋" w:eastAsia="仿宋" w:hAnsi="仿宋" w:cs="仿宋" w:hint="eastAsia"/>
            <w:lang w:eastAsia="zh-CN"/>
          </w:rPr>
          <w:t>(二)、低噪声对旋式局部通风机市场分析预测</w:t>
        </w:r>
        <w:r>
          <w:tab/>
        </w:r>
        <w:r>
          <w:fldChar w:fldCharType="begin"/>
        </w:r>
        <w:r>
          <w:instrText xml:space="preserve"> PAGEREF _Toc8677 \h </w:instrText>
        </w:r>
        <w:r>
          <w:fldChar w:fldCharType="separate"/>
        </w:r>
        <w:r>
          <w:t>9</w:t>
        </w:r>
        <w:r>
          <w:fldChar w:fldCharType="end"/>
        </w:r>
      </w:hyperlink>
    </w:p>
    <w:p>
      <w:pPr>
        <w:pStyle w:val="TOC1"/>
        <w:tabs>
          <w:tab w:val="right" w:leader="dot" w:pos="8306"/>
        </w:tabs>
      </w:pPr>
      <w:hyperlink w:anchor="_Toc2186" w:history="1">
        <w:r>
          <w:rPr>
            <w:rFonts w:ascii="仿宋" w:eastAsia="仿宋" w:hAnsi="仿宋" w:cs="仿宋" w:hint="eastAsia"/>
            <w:lang w:eastAsia="zh-CN"/>
          </w:rPr>
          <w:t>四、低噪声对旋式局部通风机项目绩效评估</w:t>
        </w:r>
        <w:r>
          <w:tab/>
        </w:r>
        <w:r>
          <w:fldChar w:fldCharType="begin"/>
        </w:r>
        <w:r>
          <w:instrText xml:space="preserve"> PAGEREF _Toc2186 \h </w:instrText>
        </w:r>
        <w:r>
          <w:fldChar w:fldCharType="separate"/>
        </w:r>
        <w:r>
          <w:t>10</w:t>
        </w:r>
        <w:r>
          <w:fldChar w:fldCharType="end"/>
        </w:r>
      </w:hyperlink>
    </w:p>
    <w:p>
      <w:pPr>
        <w:pStyle w:val="TOC2"/>
        <w:tabs>
          <w:tab w:val="right" w:leader="dot" w:pos="8306"/>
        </w:tabs>
      </w:pPr>
      <w:hyperlink w:anchor="_Toc4739" w:history="1">
        <w:r>
          <w:rPr>
            <w:rFonts w:ascii="仿宋" w:eastAsia="仿宋" w:hAnsi="仿宋" w:cs="仿宋" w:hint="eastAsia"/>
            <w:lang w:eastAsia="zh-CN"/>
          </w:rPr>
          <w:t>(一)、绩效评估指标</w:t>
        </w:r>
        <w:r>
          <w:tab/>
        </w:r>
        <w:r>
          <w:fldChar w:fldCharType="begin"/>
        </w:r>
        <w:r>
          <w:instrText xml:space="preserve"> PAGEREF _Toc4739 \h </w:instrText>
        </w:r>
        <w:r>
          <w:fldChar w:fldCharType="separate"/>
        </w:r>
        <w:r>
          <w:t>10</w:t>
        </w:r>
        <w:r>
          <w:fldChar w:fldCharType="end"/>
        </w:r>
      </w:hyperlink>
    </w:p>
    <w:p>
      <w:pPr>
        <w:pStyle w:val="TOC2"/>
        <w:tabs>
          <w:tab w:val="right" w:leader="dot" w:pos="8306"/>
        </w:tabs>
      </w:pPr>
      <w:hyperlink w:anchor="_Toc17933" w:history="1">
        <w:r>
          <w:rPr>
            <w:rFonts w:ascii="仿宋" w:eastAsia="仿宋" w:hAnsi="仿宋" w:cs="仿宋" w:hint="eastAsia"/>
            <w:lang w:eastAsia="zh-CN"/>
          </w:rPr>
          <w:t>(二)、绩效评估方法</w:t>
        </w:r>
        <w:r>
          <w:tab/>
        </w:r>
        <w:r>
          <w:fldChar w:fldCharType="begin"/>
        </w:r>
        <w:r>
          <w:instrText xml:space="preserve"> PAGEREF _Toc17933 \h </w:instrText>
        </w:r>
        <w:r>
          <w:fldChar w:fldCharType="separate"/>
        </w:r>
        <w:r>
          <w:t>11</w:t>
        </w:r>
        <w:r>
          <w:fldChar w:fldCharType="end"/>
        </w:r>
      </w:hyperlink>
    </w:p>
    <w:p>
      <w:pPr>
        <w:pStyle w:val="TOC2"/>
        <w:tabs>
          <w:tab w:val="right" w:leader="dot" w:pos="8306"/>
        </w:tabs>
      </w:pPr>
      <w:hyperlink w:anchor="_Toc21887" w:history="1">
        <w:r>
          <w:rPr>
            <w:rFonts w:ascii="仿宋" w:eastAsia="仿宋" w:hAnsi="仿宋" w:cs="仿宋" w:hint="eastAsia"/>
            <w:lang w:eastAsia="zh-CN"/>
          </w:rPr>
          <w:t>(三)、绩效评估周期</w:t>
        </w:r>
        <w:r>
          <w:tab/>
        </w:r>
        <w:r>
          <w:fldChar w:fldCharType="begin"/>
        </w:r>
        <w:r>
          <w:instrText xml:space="preserve"> PAGEREF _Toc21887 \h </w:instrText>
        </w:r>
        <w:r>
          <w:fldChar w:fldCharType="separate"/>
        </w:r>
        <w:r>
          <w:t>12</w:t>
        </w:r>
        <w:r>
          <w:fldChar w:fldCharType="end"/>
        </w:r>
      </w:hyperlink>
    </w:p>
    <w:p>
      <w:pPr>
        <w:pStyle w:val="TOC1"/>
        <w:tabs>
          <w:tab w:val="right" w:leader="dot" w:pos="8306"/>
        </w:tabs>
      </w:pPr>
      <w:hyperlink w:anchor="_Toc3494" w:history="1">
        <w:r>
          <w:rPr>
            <w:rFonts w:ascii="仿宋" w:eastAsia="仿宋" w:hAnsi="仿宋" w:cs="仿宋" w:hint="eastAsia"/>
            <w:lang w:eastAsia="zh-CN"/>
          </w:rPr>
          <w:t>五、产品规划分析</w:t>
        </w:r>
        <w:r>
          <w:tab/>
        </w:r>
        <w:r>
          <w:fldChar w:fldCharType="begin"/>
        </w:r>
        <w:r>
          <w:instrText xml:space="preserve"> PAGEREF _Toc3494 \h </w:instrText>
        </w:r>
        <w:r>
          <w:fldChar w:fldCharType="separate"/>
        </w:r>
        <w:r>
          <w:t>13</w:t>
        </w:r>
        <w:r>
          <w:fldChar w:fldCharType="end"/>
        </w:r>
      </w:hyperlink>
    </w:p>
    <w:p>
      <w:pPr>
        <w:pStyle w:val="TOC2"/>
        <w:tabs>
          <w:tab w:val="right" w:leader="dot" w:pos="8306"/>
        </w:tabs>
      </w:pPr>
      <w:hyperlink w:anchor="_Toc17326" w:history="1">
        <w:r>
          <w:rPr>
            <w:rFonts w:ascii="仿宋" w:eastAsia="仿宋" w:hAnsi="仿宋" w:cs="仿宋" w:hint="eastAsia"/>
            <w:lang w:eastAsia="zh-CN"/>
          </w:rPr>
          <w:t>(一)、产品规划</w:t>
        </w:r>
        <w:r>
          <w:tab/>
        </w:r>
        <w:r>
          <w:fldChar w:fldCharType="begin"/>
        </w:r>
        <w:r>
          <w:instrText xml:space="preserve"> PAGEREF _Toc17326 \h </w:instrText>
        </w:r>
        <w:r>
          <w:fldChar w:fldCharType="separate"/>
        </w:r>
        <w:r>
          <w:t>13</w:t>
        </w:r>
        <w:r>
          <w:fldChar w:fldCharType="end"/>
        </w:r>
      </w:hyperlink>
    </w:p>
    <w:p>
      <w:pPr>
        <w:pStyle w:val="TOC2"/>
        <w:tabs>
          <w:tab w:val="right" w:leader="dot" w:pos="8306"/>
        </w:tabs>
      </w:pPr>
      <w:hyperlink w:anchor="_Toc4176" w:history="1">
        <w:r>
          <w:rPr>
            <w:rFonts w:ascii="仿宋" w:eastAsia="仿宋" w:hAnsi="仿宋" w:cs="仿宋" w:hint="eastAsia"/>
            <w:lang w:eastAsia="zh-CN"/>
          </w:rPr>
          <w:t>(二)、建设规模</w:t>
        </w:r>
        <w:r>
          <w:tab/>
        </w:r>
        <w:r>
          <w:fldChar w:fldCharType="begin"/>
        </w:r>
        <w:r>
          <w:instrText xml:space="preserve"> PAGEREF _Toc4176 \h </w:instrText>
        </w:r>
        <w:r>
          <w:fldChar w:fldCharType="separate"/>
        </w:r>
        <w:r>
          <w:t>14</w:t>
        </w:r>
        <w:r>
          <w:fldChar w:fldCharType="end"/>
        </w:r>
      </w:hyperlink>
    </w:p>
    <w:p>
      <w:pPr>
        <w:pStyle w:val="TOC1"/>
        <w:tabs>
          <w:tab w:val="right" w:leader="dot" w:pos="8306"/>
        </w:tabs>
      </w:pPr>
      <w:hyperlink w:anchor="_Toc32684" w:history="1">
        <w:r>
          <w:rPr>
            <w:rFonts w:ascii="仿宋" w:eastAsia="仿宋" w:hAnsi="仿宋" w:cs="仿宋" w:hint="eastAsia"/>
            <w:lang w:eastAsia="zh-CN"/>
          </w:rPr>
          <w:t>六、低噪声对旋式局部通风机项目土建工程</w:t>
        </w:r>
        <w:r>
          <w:tab/>
        </w:r>
        <w:r>
          <w:fldChar w:fldCharType="begin"/>
        </w:r>
        <w:r>
          <w:instrText xml:space="preserve"> PAGEREF _Toc32684 \h </w:instrText>
        </w:r>
        <w:r>
          <w:fldChar w:fldCharType="separate"/>
        </w:r>
        <w:r>
          <w:t>15</w:t>
        </w:r>
        <w:r>
          <w:fldChar w:fldCharType="end"/>
        </w:r>
      </w:hyperlink>
    </w:p>
    <w:p>
      <w:pPr>
        <w:pStyle w:val="TOC2"/>
        <w:tabs>
          <w:tab w:val="right" w:leader="dot" w:pos="8306"/>
        </w:tabs>
      </w:pPr>
      <w:hyperlink w:anchor="_Toc3454" w:history="1">
        <w:r>
          <w:rPr>
            <w:rFonts w:ascii="仿宋" w:eastAsia="仿宋" w:hAnsi="仿宋" w:cs="仿宋" w:hint="eastAsia"/>
            <w:lang w:eastAsia="zh-CN"/>
          </w:rPr>
          <w:t>(一)、建筑工程设计原则</w:t>
        </w:r>
        <w:r>
          <w:tab/>
        </w:r>
        <w:r>
          <w:fldChar w:fldCharType="begin"/>
        </w:r>
        <w:r>
          <w:instrText xml:space="preserve"> PAGEREF _Toc3454 \h </w:instrText>
        </w:r>
        <w:r>
          <w:fldChar w:fldCharType="separate"/>
        </w:r>
        <w:r>
          <w:t>15</w:t>
        </w:r>
        <w:r>
          <w:fldChar w:fldCharType="end"/>
        </w:r>
      </w:hyperlink>
    </w:p>
    <w:p>
      <w:pPr>
        <w:pStyle w:val="TOC2"/>
        <w:tabs>
          <w:tab w:val="right" w:leader="dot" w:pos="8306"/>
        </w:tabs>
      </w:pPr>
      <w:hyperlink w:anchor="_Toc32071" w:history="1">
        <w:r>
          <w:rPr>
            <w:rFonts w:ascii="仿宋" w:eastAsia="仿宋" w:hAnsi="仿宋" w:cs="仿宋" w:hint="eastAsia"/>
            <w:lang w:eastAsia="zh-CN"/>
          </w:rPr>
          <w:t>(二)、土建工程设计年限及安全等级</w:t>
        </w:r>
        <w:r>
          <w:tab/>
        </w:r>
        <w:r>
          <w:fldChar w:fldCharType="begin"/>
        </w:r>
        <w:r>
          <w:instrText xml:space="preserve"> PAGEREF _Toc32071 \h </w:instrText>
        </w:r>
        <w:r>
          <w:fldChar w:fldCharType="separate"/>
        </w:r>
        <w:r>
          <w:t>17</w:t>
        </w:r>
        <w:r>
          <w:fldChar w:fldCharType="end"/>
        </w:r>
      </w:hyperlink>
    </w:p>
    <w:p>
      <w:pPr>
        <w:pStyle w:val="TOC2"/>
        <w:tabs>
          <w:tab w:val="right" w:leader="dot" w:pos="8306"/>
        </w:tabs>
      </w:pPr>
      <w:hyperlink w:anchor="_Toc7014" w:history="1">
        <w:r>
          <w:rPr>
            <w:rFonts w:ascii="仿宋" w:eastAsia="仿宋" w:hAnsi="仿宋" w:cs="仿宋" w:hint="eastAsia"/>
            <w:lang w:eastAsia="zh-CN"/>
          </w:rPr>
          <w:t>(三)、建筑工程设计总体要求</w:t>
        </w:r>
        <w:r>
          <w:tab/>
        </w:r>
        <w:r>
          <w:fldChar w:fldCharType="begin"/>
        </w:r>
        <w:r>
          <w:instrText xml:space="preserve"> PAGEREF _Toc7014 \h </w:instrText>
        </w:r>
        <w:r>
          <w:fldChar w:fldCharType="separate"/>
        </w:r>
        <w:r>
          <w:t>18</w:t>
        </w:r>
        <w:r>
          <w:fldChar w:fldCharType="end"/>
        </w:r>
      </w:hyperlink>
    </w:p>
    <w:p>
      <w:pPr>
        <w:pStyle w:val="TOC2"/>
        <w:tabs>
          <w:tab w:val="right" w:leader="dot" w:pos="8306"/>
        </w:tabs>
      </w:pPr>
      <w:hyperlink w:anchor="_Toc3337" w:history="1">
        <w:r>
          <w:rPr>
            <w:rFonts w:ascii="仿宋" w:eastAsia="仿宋" w:hAnsi="仿宋" w:cs="仿宋" w:hint="eastAsia"/>
            <w:lang w:eastAsia="zh-CN"/>
          </w:rPr>
          <w:t>(四)、土建工程建设指标</w:t>
        </w:r>
        <w:r>
          <w:tab/>
        </w:r>
        <w:r>
          <w:fldChar w:fldCharType="begin"/>
        </w:r>
        <w:r>
          <w:instrText xml:space="preserve"> PAGEREF _Toc3337 \h </w:instrText>
        </w:r>
        <w:r>
          <w:fldChar w:fldCharType="separate"/>
        </w:r>
        <w:r>
          <w:t>19</w:t>
        </w:r>
        <w:r>
          <w:fldChar w:fldCharType="end"/>
        </w:r>
      </w:hyperlink>
    </w:p>
    <w:p>
      <w:pPr>
        <w:pStyle w:val="TOC1"/>
        <w:tabs>
          <w:tab w:val="right" w:leader="dot" w:pos="8306"/>
        </w:tabs>
      </w:pPr>
      <w:hyperlink w:anchor="_Toc22221" w:history="1">
        <w:r>
          <w:rPr>
            <w:rFonts w:ascii="仿宋" w:eastAsia="仿宋" w:hAnsi="仿宋" w:cs="仿宋" w:hint="eastAsia"/>
            <w:lang w:eastAsia="zh-CN"/>
          </w:rPr>
          <w:t>七、低噪声对旋式局部通风机项目人力资源管理</w:t>
        </w:r>
        <w:r>
          <w:tab/>
        </w:r>
        <w:r>
          <w:fldChar w:fldCharType="begin"/>
        </w:r>
        <w:r>
          <w:instrText xml:space="preserve"> PAGEREF _Toc22221 \h </w:instrText>
        </w:r>
        <w:r>
          <w:fldChar w:fldCharType="separate"/>
        </w:r>
        <w:r>
          <w:t>19</w:t>
        </w:r>
        <w:r>
          <w:fldChar w:fldCharType="end"/>
        </w:r>
      </w:hyperlink>
    </w:p>
    <w:p>
      <w:pPr>
        <w:pStyle w:val="TOC2"/>
        <w:tabs>
          <w:tab w:val="right" w:leader="dot" w:pos="8306"/>
        </w:tabs>
      </w:pPr>
      <w:hyperlink w:anchor="_Toc21864" w:history="1">
        <w:r>
          <w:rPr>
            <w:rFonts w:ascii="仿宋" w:eastAsia="仿宋" w:hAnsi="仿宋" w:cs="仿宋" w:hint="eastAsia"/>
            <w:lang w:eastAsia="zh-CN"/>
          </w:rPr>
          <w:t>(一)、建立健全的预算管理制度</w:t>
        </w:r>
        <w:r>
          <w:tab/>
        </w:r>
        <w:r>
          <w:fldChar w:fldCharType="begin"/>
        </w:r>
        <w:r>
          <w:instrText xml:space="preserve"> PAGEREF _Toc21864 \h </w:instrText>
        </w:r>
        <w:r>
          <w:fldChar w:fldCharType="separate"/>
        </w:r>
        <w:r>
          <w:t>19</w:t>
        </w:r>
        <w:r>
          <w:fldChar w:fldCharType="end"/>
        </w:r>
      </w:hyperlink>
    </w:p>
    <w:p>
      <w:pPr>
        <w:pStyle w:val="TOC2"/>
        <w:tabs>
          <w:tab w:val="right" w:leader="dot" w:pos="8306"/>
        </w:tabs>
      </w:pPr>
      <w:hyperlink w:anchor="_Toc24078" w:history="1">
        <w:r>
          <w:rPr>
            <w:rFonts w:ascii="仿宋" w:eastAsia="仿宋" w:hAnsi="仿宋" w:cs="仿宋" w:hint="eastAsia"/>
            <w:lang w:eastAsia="zh-CN"/>
          </w:rPr>
          <w:t>(二)、加强资金流动监控</w:t>
        </w:r>
        <w:r>
          <w:tab/>
        </w:r>
        <w:r>
          <w:fldChar w:fldCharType="begin"/>
        </w:r>
        <w:r>
          <w:instrText xml:space="preserve"> PAGEREF _Toc24078 \h </w:instrText>
        </w:r>
        <w:r>
          <w:fldChar w:fldCharType="separate"/>
        </w:r>
        <w:r>
          <w:t>21</w:t>
        </w:r>
        <w:r>
          <w:fldChar w:fldCharType="end"/>
        </w:r>
      </w:hyperlink>
    </w:p>
    <w:p>
      <w:pPr>
        <w:pStyle w:val="TOC2"/>
        <w:tabs>
          <w:tab w:val="right" w:leader="dot" w:pos="8306"/>
        </w:tabs>
      </w:pPr>
      <w:hyperlink w:anchor="_Toc11815" w:history="1">
        <w:r>
          <w:rPr>
            <w:rFonts w:ascii="仿宋" w:eastAsia="仿宋" w:hAnsi="仿宋" w:cs="仿宋" w:hint="eastAsia"/>
            <w:lang w:eastAsia="zh-CN"/>
          </w:rPr>
          <w:t>(三)、制定完善的风险控制机制</w:t>
        </w:r>
        <w:r>
          <w:tab/>
        </w:r>
        <w:r>
          <w:fldChar w:fldCharType="begin"/>
        </w:r>
        <w:r>
          <w:instrText xml:space="preserve"> PAGEREF _Toc11815 \h </w:instrText>
        </w:r>
        <w:r>
          <w:fldChar w:fldCharType="separate"/>
        </w:r>
        <w:r>
          <w:t>22</w:t>
        </w:r>
        <w:r>
          <w:fldChar w:fldCharType="end"/>
        </w:r>
      </w:hyperlink>
    </w:p>
    <w:p>
      <w:pPr>
        <w:pStyle w:val="TOC2"/>
        <w:tabs>
          <w:tab w:val="right" w:leader="dot" w:pos="8306"/>
        </w:tabs>
      </w:pPr>
      <w:hyperlink w:anchor="_Toc22892" w:history="1">
        <w:r>
          <w:rPr>
            <w:rFonts w:ascii="仿宋" w:eastAsia="仿宋" w:hAnsi="仿宋" w:cs="仿宋" w:hint="eastAsia"/>
            <w:lang w:eastAsia="zh-CN"/>
          </w:rPr>
          <w:t>(四)、优化成本管理</w:t>
        </w:r>
        <w:r>
          <w:tab/>
        </w:r>
        <w:r>
          <w:fldChar w:fldCharType="begin"/>
        </w:r>
        <w:r>
          <w:instrText xml:space="preserve"> PAGEREF _Toc22892 \h </w:instrText>
        </w:r>
        <w:r>
          <w:fldChar w:fldCharType="separate"/>
        </w:r>
        <w:r>
          <w:t>24</w:t>
        </w:r>
        <w:r>
          <w:fldChar w:fldCharType="end"/>
        </w:r>
      </w:hyperlink>
    </w:p>
    <w:p>
      <w:pPr>
        <w:pStyle w:val="TOC1"/>
        <w:tabs>
          <w:tab w:val="right" w:leader="dot" w:pos="8306"/>
        </w:tabs>
      </w:pPr>
      <w:hyperlink w:anchor="_Toc14303" w:history="1">
        <w:r>
          <w:rPr>
            <w:rFonts w:ascii="仿宋" w:eastAsia="仿宋" w:hAnsi="仿宋" w:cs="仿宋" w:hint="eastAsia"/>
            <w:lang w:eastAsia="zh-CN"/>
          </w:rPr>
          <w:t>八、低噪声对旋式局部通风机项目环境影响分析</w:t>
        </w:r>
        <w:r>
          <w:tab/>
        </w:r>
        <w:r>
          <w:fldChar w:fldCharType="begin"/>
        </w:r>
        <w:r>
          <w:instrText xml:space="preserve"> PAGEREF _Toc14303 \h </w:instrText>
        </w:r>
        <w:r>
          <w:fldChar w:fldCharType="separate"/>
        </w:r>
        <w:r>
          <w:t>25</w:t>
        </w:r>
        <w:r>
          <w:fldChar w:fldCharType="end"/>
        </w:r>
      </w:hyperlink>
    </w:p>
    <w:p>
      <w:pPr>
        <w:pStyle w:val="TOC2"/>
        <w:tabs>
          <w:tab w:val="right" w:leader="dot" w:pos="8306"/>
        </w:tabs>
      </w:pPr>
      <w:hyperlink w:anchor="_Toc8948" w:history="1">
        <w:r>
          <w:rPr>
            <w:rFonts w:ascii="仿宋" w:eastAsia="仿宋" w:hAnsi="仿宋" w:cs="仿宋" w:hint="eastAsia"/>
            <w:lang w:eastAsia="zh-CN"/>
          </w:rPr>
          <w:t>(一)、建设区域环境质量现状</w:t>
        </w:r>
        <w:r>
          <w:tab/>
        </w:r>
        <w:r>
          <w:fldChar w:fldCharType="begin"/>
        </w:r>
        <w:r>
          <w:instrText xml:space="preserve"> PAGEREF _Toc8948 \h </w:instrText>
        </w:r>
        <w:r>
          <w:fldChar w:fldCharType="separate"/>
        </w:r>
        <w:r>
          <w:t>25</w:t>
        </w:r>
        <w:r>
          <w:fldChar w:fldCharType="end"/>
        </w:r>
      </w:hyperlink>
    </w:p>
    <w:p>
      <w:pPr>
        <w:pStyle w:val="TOC2"/>
        <w:tabs>
          <w:tab w:val="right" w:leader="dot" w:pos="8306"/>
        </w:tabs>
      </w:pPr>
      <w:hyperlink w:anchor="_Toc6359" w:history="1">
        <w:r>
          <w:rPr>
            <w:rFonts w:ascii="仿宋" w:eastAsia="仿宋" w:hAnsi="仿宋" w:cs="仿宋" w:hint="eastAsia"/>
            <w:lang w:eastAsia="zh-CN"/>
          </w:rPr>
          <w:t>(二)、建设期环境保护</w:t>
        </w:r>
        <w:r>
          <w:tab/>
        </w:r>
        <w:r>
          <w:fldChar w:fldCharType="begin"/>
        </w:r>
        <w:r>
          <w:instrText xml:space="preserve"> PAGEREF _Toc6359 \h </w:instrText>
        </w:r>
        <w:r>
          <w:fldChar w:fldCharType="separate"/>
        </w:r>
        <w:r>
          <w:t>27</w:t>
        </w:r>
        <w:r>
          <w:fldChar w:fldCharType="end"/>
        </w:r>
      </w:hyperlink>
    </w:p>
    <w:p>
      <w:pPr>
        <w:pStyle w:val="TOC2"/>
        <w:tabs>
          <w:tab w:val="right" w:leader="dot" w:pos="8306"/>
        </w:tabs>
      </w:pPr>
      <w:hyperlink w:anchor="_Toc29309" w:history="1">
        <w:r>
          <w:rPr>
            <w:rFonts w:ascii="仿宋" w:eastAsia="仿宋" w:hAnsi="仿宋" w:cs="仿宋" w:hint="eastAsia"/>
            <w:lang w:eastAsia="zh-CN"/>
          </w:rPr>
          <w:t>(三)、运营期环境保护</w:t>
        </w:r>
        <w:r>
          <w:tab/>
        </w:r>
        <w:r>
          <w:fldChar w:fldCharType="begin"/>
        </w:r>
        <w:r>
          <w:instrText xml:space="preserve"> PAGEREF _Toc29309 \h </w:instrText>
        </w:r>
        <w:r>
          <w:fldChar w:fldCharType="separate"/>
        </w:r>
        <w:r>
          <w:t>28</w:t>
        </w:r>
        <w:r>
          <w:fldChar w:fldCharType="end"/>
        </w:r>
      </w:hyperlink>
    </w:p>
    <w:p>
      <w:pPr>
        <w:pStyle w:val="TOC2"/>
        <w:tabs>
          <w:tab w:val="right" w:leader="dot" w:pos="8306"/>
        </w:tabs>
      </w:pPr>
      <w:hyperlink w:anchor="_Toc20877" w:history="1">
        <w:r>
          <w:rPr>
            <w:rFonts w:ascii="仿宋" w:eastAsia="仿宋" w:hAnsi="仿宋" w:cs="仿宋" w:hint="eastAsia"/>
            <w:lang w:eastAsia="zh-CN"/>
          </w:rPr>
          <w:t>(四)、低噪声对旋式局部通风机项目建设对区域经济的影响</w:t>
        </w:r>
        <w:r>
          <w:tab/>
        </w:r>
        <w:r>
          <w:fldChar w:fldCharType="begin"/>
        </w:r>
        <w:r>
          <w:instrText xml:space="preserve"> PAGEREF _Toc20877 \h </w:instrText>
        </w:r>
        <w:r>
          <w:fldChar w:fldCharType="separate"/>
        </w:r>
        <w:r>
          <w:t>29</w:t>
        </w:r>
        <w:r>
          <w:fldChar w:fldCharType="end"/>
        </w:r>
      </w:hyperlink>
    </w:p>
    <w:p>
      <w:pPr>
        <w:pStyle w:val="TOC2"/>
        <w:tabs>
          <w:tab w:val="right" w:leader="dot" w:pos="8306"/>
        </w:tabs>
      </w:pPr>
      <w:hyperlink w:anchor="_Toc22147" w:history="1">
        <w:r>
          <w:rPr>
            <w:rFonts w:ascii="仿宋" w:eastAsia="仿宋" w:hAnsi="仿宋" w:cs="仿宋" w:hint="eastAsia"/>
            <w:lang w:eastAsia="zh-CN"/>
          </w:rPr>
          <w:t>(五)、废弃物处理</w:t>
        </w:r>
        <w:r>
          <w:tab/>
        </w:r>
        <w:r>
          <w:fldChar w:fldCharType="begin"/>
        </w:r>
        <w:r>
          <w:instrText xml:space="preserve"> PAGEREF _Toc22147 \h </w:instrText>
        </w:r>
        <w:r>
          <w:fldChar w:fldCharType="separate"/>
        </w:r>
        <w:r>
          <w:t>31</w:t>
        </w:r>
        <w:r>
          <w:fldChar w:fldCharType="end"/>
        </w:r>
      </w:hyperlink>
    </w:p>
    <w:p>
      <w:pPr>
        <w:pStyle w:val="TOC2"/>
        <w:tabs>
          <w:tab w:val="right" w:leader="dot" w:pos="8306"/>
        </w:tabs>
      </w:pPr>
      <w:hyperlink w:anchor="_Toc28324" w:history="1">
        <w:r>
          <w:rPr>
            <w:rFonts w:ascii="仿宋" w:eastAsia="仿宋" w:hAnsi="仿宋" w:cs="仿宋" w:hint="eastAsia"/>
            <w:lang w:eastAsia="zh-CN"/>
          </w:rPr>
          <w:t>(六)、特殊环境影响分析</w:t>
        </w:r>
        <w:r>
          <w:tab/>
        </w:r>
        <w:r>
          <w:fldChar w:fldCharType="begin"/>
        </w:r>
        <w:r>
          <w:instrText xml:space="preserve"> PAGEREF _Toc28324 \h </w:instrText>
        </w:r>
        <w:r>
          <w:fldChar w:fldCharType="separate"/>
        </w:r>
        <w:r>
          <w:t>33</w:t>
        </w:r>
        <w:r>
          <w:fldChar w:fldCharType="end"/>
        </w:r>
      </w:hyperlink>
    </w:p>
    <w:p>
      <w:pPr>
        <w:pStyle w:val="TOC2"/>
        <w:tabs>
          <w:tab w:val="right" w:leader="dot" w:pos="8306"/>
        </w:tabs>
      </w:pPr>
      <w:hyperlink w:anchor="_Toc18665" w:history="1">
        <w:r>
          <w:rPr>
            <w:rFonts w:ascii="仿宋" w:eastAsia="仿宋" w:hAnsi="仿宋" w:cs="仿宋" w:hint="eastAsia"/>
            <w:lang w:eastAsia="zh-CN"/>
          </w:rPr>
          <w:t>(七)、清洁生产</w:t>
        </w:r>
        <w:r>
          <w:tab/>
        </w:r>
        <w:r>
          <w:fldChar w:fldCharType="begin"/>
        </w:r>
        <w:r>
          <w:instrText xml:space="preserve"> PAGEREF _Toc18665 \h </w:instrText>
        </w:r>
        <w:r>
          <w:fldChar w:fldCharType="separate"/>
        </w:r>
        <w:r>
          <w:t>34</w:t>
        </w:r>
        <w:r>
          <w:fldChar w:fldCharType="end"/>
        </w:r>
      </w:hyperlink>
    </w:p>
    <w:p>
      <w:pPr>
        <w:pStyle w:val="TOC2"/>
        <w:tabs>
          <w:tab w:val="right" w:leader="dot" w:pos="8306"/>
        </w:tabs>
      </w:pPr>
      <w:hyperlink w:anchor="_Toc19212" w:history="1">
        <w:r>
          <w:rPr>
            <w:rFonts w:ascii="仿宋" w:eastAsia="仿宋" w:hAnsi="仿宋" w:cs="仿宋" w:hint="eastAsia"/>
            <w:lang w:eastAsia="zh-CN"/>
          </w:rPr>
          <w:t>(八)、环境保护综合评价</w:t>
        </w:r>
        <w:r>
          <w:tab/>
        </w:r>
        <w:r>
          <w:fldChar w:fldCharType="begin"/>
        </w:r>
        <w:r>
          <w:instrText xml:space="preserve"> PAGEREF _Toc19212 \h </w:instrText>
        </w:r>
        <w:r>
          <w:fldChar w:fldCharType="separate"/>
        </w:r>
        <w:r>
          <w:t>35</w:t>
        </w:r>
        <w:r>
          <w:fldChar w:fldCharType="end"/>
        </w:r>
      </w:hyperlink>
    </w:p>
    <w:p>
      <w:pPr>
        <w:pStyle w:val="TOC1"/>
        <w:tabs>
          <w:tab w:val="right" w:leader="dot" w:pos="8306"/>
        </w:tabs>
      </w:pPr>
      <w:hyperlink w:anchor="_Toc26362" w:history="1">
        <w:r>
          <w:rPr>
            <w:rFonts w:ascii="仿宋" w:eastAsia="仿宋" w:hAnsi="仿宋" w:cs="仿宋" w:hint="eastAsia"/>
            <w:lang w:eastAsia="zh-CN"/>
          </w:rPr>
          <w:t>九、低噪声对旋式局部通风机项目计划安排</w:t>
        </w:r>
        <w:r>
          <w:tab/>
        </w:r>
        <w:r>
          <w:fldChar w:fldCharType="begin"/>
        </w:r>
        <w:r>
          <w:instrText xml:space="preserve"> PAGEREF _Toc26362 \h </w:instrText>
        </w:r>
        <w:r>
          <w:fldChar w:fldCharType="separate"/>
        </w:r>
        <w:r>
          <w:t>37</w:t>
        </w:r>
        <w:r>
          <w:fldChar w:fldCharType="end"/>
        </w:r>
      </w:hyperlink>
    </w:p>
    <w:p>
      <w:pPr>
        <w:pStyle w:val="TOC2"/>
        <w:tabs>
          <w:tab w:val="right" w:leader="dot" w:pos="8306"/>
        </w:tabs>
      </w:pPr>
      <w:hyperlink w:anchor="_Toc27808" w:history="1">
        <w:r>
          <w:rPr>
            <w:rFonts w:ascii="仿宋" w:eastAsia="仿宋" w:hAnsi="仿宋" w:cs="仿宋" w:hint="eastAsia"/>
            <w:lang w:eastAsia="zh-CN"/>
          </w:rPr>
          <w:t>(一)、建设周期</w:t>
        </w:r>
        <w:r>
          <w:tab/>
        </w:r>
        <w:r>
          <w:fldChar w:fldCharType="begin"/>
        </w:r>
        <w:r>
          <w:instrText xml:space="preserve"> PAGEREF _Toc27808 \h </w:instrText>
        </w:r>
        <w:r>
          <w:fldChar w:fldCharType="separate"/>
        </w:r>
        <w:r>
          <w:t>37</w:t>
        </w:r>
        <w:r>
          <w:fldChar w:fldCharType="end"/>
        </w:r>
      </w:hyperlink>
    </w:p>
    <w:p>
      <w:pPr>
        <w:pStyle w:val="TOC2"/>
        <w:tabs>
          <w:tab w:val="right" w:leader="dot" w:pos="8306"/>
        </w:tabs>
      </w:pPr>
      <w:hyperlink w:anchor="_Toc19982" w:history="1">
        <w:r>
          <w:rPr>
            <w:rFonts w:ascii="仿宋" w:eastAsia="仿宋" w:hAnsi="仿宋" w:cs="仿宋" w:hint="eastAsia"/>
            <w:lang w:eastAsia="zh-CN"/>
          </w:rPr>
          <w:t>(二)、建设进度</w:t>
        </w:r>
        <w:r>
          <w:tab/>
        </w:r>
        <w:r>
          <w:fldChar w:fldCharType="begin"/>
        </w:r>
        <w:r>
          <w:instrText xml:space="preserve"> PAGEREF _Toc19982 \h </w:instrText>
        </w:r>
        <w:r>
          <w:fldChar w:fldCharType="separate"/>
        </w:r>
        <w:r>
          <w:t>38</w:t>
        </w:r>
        <w:r>
          <w:fldChar w:fldCharType="end"/>
        </w:r>
      </w:hyperlink>
    </w:p>
    <w:p>
      <w:pPr>
        <w:pStyle w:val="TOC2"/>
        <w:tabs>
          <w:tab w:val="right" w:leader="dot" w:pos="8306"/>
        </w:tabs>
      </w:pPr>
      <w:hyperlink w:anchor="_Toc5781" w:history="1">
        <w:r>
          <w:rPr>
            <w:rFonts w:ascii="仿宋" w:eastAsia="仿宋" w:hAnsi="仿宋" w:cs="仿宋" w:hint="eastAsia"/>
            <w:lang w:eastAsia="zh-CN"/>
          </w:rPr>
          <w:t>(三)、进度安排注意事项</w:t>
        </w:r>
        <w:r>
          <w:tab/>
        </w:r>
        <w:r>
          <w:fldChar w:fldCharType="begin"/>
        </w:r>
        <w:r>
          <w:instrText xml:space="preserve"> PAGEREF _Toc5781 \h </w:instrText>
        </w:r>
        <w:r>
          <w:fldChar w:fldCharType="separate"/>
        </w:r>
        <w:r>
          <w:t>39</w:t>
        </w:r>
        <w:r>
          <w:fldChar w:fldCharType="end"/>
        </w:r>
      </w:hyperlink>
    </w:p>
    <w:p>
      <w:pPr>
        <w:pStyle w:val="TOC2"/>
        <w:tabs>
          <w:tab w:val="right" w:leader="dot" w:pos="8306"/>
        </w:tabs>
      </w:pPr>
      <w:hyperlink w:anchor="_Toc27330" w:history="1">
        <w:r>
          <w:rPr>
            <w:rFonts w:ascii="仿宋" w:eastAsia="仿宋" w:hAnsi="仿宋" w:cs="仿宋" w:hint="eastAsia"/>
            <w:lang w:eastAsia="zh-CN"/>
          </w:rPr>
          <w:t>(四)、人力资源配置</w:t>
        </w:r>
        <w:r>
          <w:tab/>
        </w:r>
        <w:r>
          <w:fldChar w:fldCharType="begin"/>
        </w:r>
        <w:r>
          <w:instrText xml:space="preserve"> PAGEREF _Toc27330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32" w:history="1">
        <w:r>
          <w:rPr>
            <w:rFonts w:ascii="仿宋" w:eastAsia="仿宋" w:hAnsi="仿宋" w:cs="仿宋" w:hint="eastAsia"/>
            <w:lang w:eastAsia="zh-CN"/>
          </w:rPr>
          <w:t>十、低噪声对旋式局部通风机项目经营效益</w:t>
        </w:r>
        <w:r>
          <w:tab/>
        </w:r>
        <w:r>
          <w:fldChar w:fldCharType="begin"/>
        </w:r>
        <w:r>
          <w:instrText xml:space="preserve"> PAGEREF _Toc18532 \h </w:instrText>
        </w:r>
        <w:r>
          <w:fldChar w:fldCharType="separate"/>
        </w:r>
        <w:r>
          <w:t>41</w:t>
        </w:r>
        <w:r>
          <w:fldChar w:fldCharType="end"/>
        </w:r>
      </w:hyperlink>
    </w:p>
    <w:p>
      <w:pPr>
        <w:pStyle w:val="TOC2"/>
        <w:tabs>
          <w:tab w:val="right" w:leader="dot" w:pos="8306"/>
        </w:tabs>
      </w:pPr>
      <w:hyperlink w:anchor="_Toc14001" w:history="1">
        <w:r>
          <w:rPr>
            <w:rFonts w:ascii="仿宋" w:eastAsia="仿宋" w:hAnsi="仿宋" w:cs="仿宋" w:hint="eastAsia"/>
            <w:lang w:eastAsia="zh-CN"/>
          </w:rPr>
          <w:t>(一)、经济评价财务测算</w:t>
        </w:r>
        <w:r>
          <w:tab/>
        </w:r>
        <w:r>
          <w:fldChar w:fldCharType="begin"/>
        </w:r>
        <w:r>
          <w:instrText xml:space="preserve"> PAGEREF _Toc14001 \h </w:instrText>
        </w:r>
        <w:r>
          <w:fldChar w:fldCharType="separate"/>
        </w:r>
        <w:r>
          <w:t>41</w:t>
        </w:r>
        <w:r>
          <w:fldChar w:fldCharType="end"/>
        </w:r>
      </w:hyperlink>
    </w:p>
    <w:p>
      <w:pPr>
        <w:pStyle w:val="TOC2"/>
        <w:tabs>
          <w:tab w:val="right" w:leader="dot" w:pos="8306"/>
        </w:tabs>
      </w:pPr>
      <w:hyperlink w:anchor="_Toc21792" w:history="1">
        <w:r>
          <w:rPr>
            <w:rFonts w:ascii="仿宋" w:eastAsia="仿宋" w:hAnsi="仿宋" w:cs="仿宋" w:hint="eastAsia"/>
            <w:lang w:eastAsia="zh-CN"/>
          </w:rPr>
          <w:t>(二)、低噪声对旋式局部通风机项目盈利能力分析</w:t>
        </w:r>
        <w:r>
          <w:tab/>
        </w:r>
        <w:r>
          <w:fldChar w:fldCharType="begin"/>
        </w:r>
        <w:r>
          <w:instrText xml:space="preserve"> PAGEREF _Toc21792 \h </w:instrText>
        </w:r>
        <w:r>
          <w:fldChar w:fldCharType="separate"/>
        </w:r>
        <w:r>
          <w:t>43</w:t>
        </w:r>
        <w:r>
          <w:fldChar w:fldCharType="end"/>
        </w:r>
      </w:hyperlink>
    </w:p>
    <w:p>
      <w:pPr>
        <w:pStyle w:val="TOC1"/>
        <w:tabs>
          <w:tab w:val="right" w:leader="dot" w:pos="8306"/>
        </w:tabs>
      </w:pPr>
      <w:hyperlink w:anchor="_Toc255" w:history="1">
        <w:r>
          <w:rPr>
            <w:rFonts w:ascii="仿宋" w:eastAsia="仿宋" w:hAnsi="仿宋" w:cs="仿宋" w:hint="eastAsia"/>
            <w:lang w:eastAsia="zh-CN"/>
          </w:rPr>
          <w:t>十一、低噪声对旋式局部通风机项目社会影响</w:t>
        </w:r>
        <w:r>
          <w:tab/>
        </w:r>
        <w:r>
          <w:fldChar w:fldCharType="begin"/>
        </w:r>
        <w:r>
          <w:instrText xml:space="preserve"> PAGEREF _Toc255 \h </w:instrText>
        </w:r>
        <w:r>
          <w:fldChar w:fldCharType="separate"/>
        </w:r>
        <w:r>
          <w:t>43</w:t>
        </w:r>
        <w:r>
          <w:fldChar w:fldCharType="end"/>
        </w:r>
      </w:hyperlink>
    </w:p>
    <w:p>
      <w:pPr>
        <w:pStyle w:val="TOC2"/>
        <w:tabs>
          <w:tab w:val="right" w:leader="dot" w:pos="8306"/>
        </w:tabs>
      </w:pPr>
      <w:hyperlink w:anchor="_Toc24146" w:history="1">
        <w:r>
          <w:rPr>
            <w:rFonts w:ascii="仿宋" w:eastAsia="仿宋" w:hAnsi="仿宋" w:cs="仿宋" w:hint="eastAsia"/>
            <w:lang w:eastAsia="zh-CN"/>
          </w:rPr>
          <w:t>(一)、社会责任与义务</w:t>
        </w:r>
        <w:r>
          <w:tab/>
        </w:r>
        <w:r>
          <w:fldChar w:fldCharType="begin"/>
        </w:r>
        <w:r>
          <w:instrText xml:space="preserve"> PAGEREF _Toc24146 \h </w:instrText>
        </w:r>
        <w:r>
          <w:fldChar w:fldCharType="separate"/>
        </w:r>
        <w:r>
          <w:t>43</w:t>
        </w:r>
        <w:r>
          <w:fldChar w:fldCharType="end"/>
        </w:r>
      </w:hyperlink>
    </w:p>
    <w:p>
      <w:pPr>
        <w:pStyle w:val="TOC2"/>
        <w:tabs>
          <w:tab w:val="right" w:leader="dot" w:pos="8306"/>
        </w:tabs>
      </w:pPr>
      <w:hyperlink w:anchor="_Toc58" w:history="1">
        <w:r>
          <w:rPr>
            <w:rFonts w:ascii="仿宋" w:eastAsia="仿宋" w:hAnsi="仿宋" w:cs="仿宋" w:hint="eastAsia"/>
            <w:lang w:eastAsia="zh-CN"/>
          </w:rPr>
          <w:t>(二)、社会参与与沟通</w:t>
        </w:r>
        <w:r>
          <w:tab/>
        </w:r>
        <w:r>
          <w:fldChar w:fldCharType="begin"/>
        </w:r>
        <w:r>
          <w:instrText xml:space="preserve"> PAGEREF _Toc58 \h </w:instrText>
        </w:r>
        <w:r>
          <w:fldChar w:fldCharType="separate"/>
        </w:r>
        <w:r>
          <w:t>44</w:t>
        </w:r>
        <w:r>
          <w:fldChar w:fldCharType="end"/>
        </w:r>
      </w:hyperlink>
    </w:p>
    <w:p>
      <w:pPr>
        <w:pStyle w:val="TOC1"/>
        <w:tabs>
          <w:tab w:val="right" w:leader="dot" w:pos="8306"/>
        </w:tabs>
      </w:pPr>
      <w:hyperlink w:anchor="_Toc5836" w:history="1">
        <w:r>
          <w:rPr>
            <w:rFonts w:ascii="仿宋" w:eastAsia="仿宋" w:hAnsi="仿宋" w:cs="仿宋" w:hint="eastAsia"/>
            <w:lang w:eastAsia="zh-CN"/>
          </w:rPr>
          <w:t>十二、低噪声对旋式局部通风机项目财务管理</w:t>
        </w:r>
        <w:r>
          <w:tab/>
        </w:r>
        <w:r>
          <w:fldChar w:fldCharType="begin"/>
        </w:r>
        <w:r>
          <w:instrText xml:space="preserve"> PAGEREF _Toc5836 \h </w:instrText>
        </w:r>
        <w:r>
          <w:fldChar w:fldCharType="separate"/>
        </w:r>
        <w:r>
          <w:t>45</w:t>
        </w:r>
        <w:r>
          <w:fldChar w:fldCharType="end"/>
        </w:r>
      </w:hyperlink>
    </w:p>
    <w:p>
      <w:pPr>
        <w:pStyle w:val="TOC2"/>
        <w:tabs>
          <w:tab w:val="right" w:leader="dot" w:pos="8306"/>
        </w:tabs>
      </w:pPr>
      <w:hyperlink w:anchor="_Toc8293" w:history="1">
        <w:r>
          <w:rPr>
            <w:rFonts w:ascii="仿宋" w:eastAsia="仿宋" w:hAnsi="仿宋" w:cs="仿宋" w:hint="eastAsia"/>
            <w:lang w:eastAsia="zh-CN"/>
          </w:rPr>
          <w:t>(一)、资金需求大</w:t>
        </w:r>
        <w:r>
          <w:tab/>
        </w:r>
        <w:r>
          <w:fldChar w:fldCharType="begin"/>
        </w:r>
        <w:r>
          <w:instrText xml:space="preserve"> PAGEREF _Toc8293 \h </w:instrText>
        </w:r>
        <w:r>
          <w:fldChar w:fldCharType="separate"/>
        </w:r>
        <w:r>
          <w:t>45</w:t>
        </w:r>
        <w:r>
          <w:fldChar w:fldCharType="end"/>
        </w:r>
      </w:hyperlink>
    </w:p>
    <w:p>
      <w:pPr>
        <w:pStyle w:val="TOC2"/>
        <w:tabs>
          <w:tab w:val="right" w:leader="dot" w:pos="8306"/>
        </w:tabs>
      </w:pPr>
      <w:hyperlink w:anchor="_Toc5405" w:history="1">
        <w:r>
          <w:rPr>
            <w:rFonts w:ascii="仿宋" w:eastAsia="仿宋" w:hAnsi="仿宋" w:cs="仿宋" w:hint="eastAsia"/>
            <w:lang w:eastAsia="zh-CN"/>
          </w:rPr>
          <w:t>(二)、研发周期长</w:t>
        </w:r>
        <w:r>
          <w:tab/>
        </w:r>
        <w:r>
          <w:fldChar w:fldCharType="begin"/>
        </w:r>
        <w:r>
          <w:instrText xml:space="preserve"> PAGEREF _Toc5405 \h </w:instrText>
        </w:r>
        <w:r>
          <w:fldChar w:fldCharType="separate"/>
        </w:r>
        <w:r>
          <w:t>46</w:t>
        </w:r>
        <w:r>
          <w:fldChar w:fldCharType="end"/>
        </w:r>
      </w:hyperlink>
    </w:p>
    <w:p>
      <w:pPr>
        <w:pStyle w:val="TOC2"/>
        <w:tabs>
          <w:tab w:val="right" w:leader="dot" w:pos="8306"/>
        </w:tabs>
      </w:pPr>
      <w:hyperlink w:anchor="_Toc22048" w:history="1">
        <w:r>
          <w:rPr>
            <w:rFonts w:ascii="仿宋" w:eastAsia="仿宋" w:hAnsi="仿宋" w:cs="仿宋" w:hint="eastAsia"/>
            <w:lang w:eastAsia="zh-CN"/>
          </w:rPr>
          <w:t>(三)、市场风险大</w:t>
        </w:r>
        <w:r>
          <w:tab/>
        </w:r>
        <w:r>
          <w:fldChar w:fldCharType="begin"/>
        </w:r>
        <w:r>
          <w:instrText xml:space="preserve"> PAGEREF _Toc22048 \h </w:instrText>
        </w:r>
        <w:r>
          <w:fldChar w:fldCharType="separate"/>
        </w:r>
        <w:r>
          <w:t>48</w:t>
        </w:r>
        <w:r>
          <w:fldChar w:fldCharType="end"/>
        </w:r>
      </w:hyperlink>
    </w:p>
    <w:p>
      <w:pPr>
        <w:pStyle w:val="TOC2"/>
        <w:tabs>
          <w:tab w:val="right" w:leader="dot" w:pos="8306"/>
        </w:tabs>
      </w:pPr>
      <w:hyperlink w:anchor="_Toc31362" w:history="1">
        <w:r>
          <w:rPr>
            <w:rFonts w:ascii="仿宋" w:eastAsia="仿宋" w:hAnsi="仿宋" w:cs="仿宋" w:hint="eastAsia"/>
            <w:lang w:eastAsia="zh-CN"/>
          </w:rPr>
          <w:t>(四)、利润率高</w:t>
        </w:r>
        <w:r>
          <w:tab/>
        </w:r>
        <w:r>
          <w:fldChar w:fldCharType="begin"/>
        </w:r>
        <w:r>
          <w:instrText xml:space="preserve"> PAGEREF _Toc31362 \h </w:instrText>
        </w:r>
        <w:r>
          <w:fldChar w:fldCharType="separate"/>
        </w:r>
        <w:r>
          <w:t>51</w:t>
        </w:r>
        <w:r>
          <w:fldChar w:fldCharType="end"/>
        </w:r>
      </w:hyperlink>
    </w:p>
    <w:p>
      <w:pPr>
        <w:pStyle w:val="TOC1"/>
        <w:tabs>
          <w:tab w:val="right" w:leader="dot" w:pos="8306"/>
        </w:tabs>
      </w:pPr>
      <w:hyperlink w:anchor="_Toc18508" w:history="1">
        <w:r>
          <w:rPr>
            <w:rFonts w:ascii="仿宋" w:eastAsia="仿宋" w:hAnsi="仿宋" w:cs="仿宋" w:hint="eastAsia"/>
            <w:lang w:eastAsia="zh-CN"/>
          </w:rPr>
          <w:t>十三、利益相关者分析与沟通计划</w:t>
        </w:r>
        <w:r>
          <w:tab/>
        </w:r>
        <w:r>
          <w:fldChar w:fldCharType="begin"/>
        </w:r>
        <w:r>
          <w:instrText xml:space="preserve"> PAGEREF _Toc18508 \h </w:instrText>
        </w:r>
        <w:r>
          <w:fldChar w:fldCharType="separate"/>
        </w:r>
        <w:r>
          <w:t>53</w:t>
        </w:r>
        <w:r>
          <w:fldChar w:fldCharType="end"/>
        </w:r>
      </w:hyperlink>
    </w:p>
    <w:p>
      <w:pPr>
        <w:pStyle w:val="TOC2"/>
        <w:tabs>
          <w:tab w:val="right" w:leader="dot" w:pos="8306"/>
        </w:tabs>
      </w:pPr>
      <w:hyperlink w:anchor="_Toc6796" w:history="1">
        <w:r>
          <w:rPr>
            <w:rFonts w:ascii="仿宋" w:eastAsia="仿宋" w:hAnsi="仿宋" w:cs="仿宋" w:hint="eastAsia"/>
            <w:lang w:eastAsia="zh-CN"/>
          </w:rPr>
          <w:t>(一)、利益相关者分析</w:t>
        </w:r>
        <w:r>
          <w:tab/>
        </w:r>
        <w:r>
          <w:fldChar w:fldCharType="begin"/>
        </w:r>
        <w:r>
          <w:instrText xml:space="preserve"> PAGEREF _Toc6796 \h </w:instrText>
        </w:r>
        <w:r>
          <w:fldChar w:fldCharType="separate"/>
        </w:r>
        <w:r>
          <w:t>53</w:t>
        </w:r>
        <w:r>
          <w:fldChar w:fldCharType="end"/>
        </w:r>
      </w:hyperlink>
    </w:p>
    <w:p>
      <w:pPr>
        <w:pStyle w:val="TOC2"/>
        <w:tabs>
          <w:tab w:val="right" w:leader="dot" w:pos="8306"/>
        </w:tabs>
      </w:pPr>
      <w:hyperlink w:anchor="_Toc27554" w:history="1">
        <w:r>
          <w:rPr>
            <w:rFonts w:ascii="仿宋" w:eastAsia="仿宋" w:hAnsi="仿宋" w:cs="仿宋" w:hint="eastAsia"/>
            <w:lang w:eastAsia="zh-CN"/>
          </w:rPr>
          <w:t>(二)、沟通计划</w:t>
        </w:r>
        <w:r>
          <w:tab/>
        </w:r>
        <w:r>
          <w:fldChar w:fldCharType="begin"/>
        </w:r>
        <w:r>
          <w:instrText xml:space="preserve"> PAGEREF _Toc27554 \h </w:instrText>
        </w:r>
        <w:r>
          <w:fldChar w:fldCharType="separate"/>
        </w:r>
        <w:r>
          <w:t>54</w:t>
        </w:r>
        <w:r>
          <w:fldChar w:fldCharType="end"/>
        </w:r>
      </w:hyperlink>
    </w:p>
    <w:p>
      <w:pPr>
        <w:pStyle w:val="TOC1"/>
        <w:tabs>
          <w:tab w:val="right" w:leader="dot" w:pos="8306"/>
        </w:tabs>
      </w:pPr>
      <w:hyperlink w:anchor="_Toc28885" w:history="1">
        <w:r>
          <w:rPr>
            <w:rFonts w:ascii="仿宋" w:eastAsia="仿宋" w:hAnsi="仿宋" w:cs="仿宋" w:hint="eastAsia"/>
            <w:lang w:eastAsia="zh-CN"/>
          </w:rPr>
          <w:t>十四、质量管理体系</w:t>
        </w:r>
        <w:r>
          <w:tab/>
        </w:r>
        <w:r>
          <w:fldChar w:fldCharType="begin"/>
        </w:r>
        <w:r>
          <w:instrText xml:space="preserve"> PAGEREF _Toc28885 \h </w:instrText>
        </w:r>
        <w:r>
          <w:fldChar w:fldCharType="separate"/>
        </w:r>
        <w:r>
          <w:t>55</w:t>
        </w:r>
        <w:r>
          <w:fldChar w:fldCharType="end"/>
        </w:r>
      </w:hyperlink>
    </w:p>
    <w:p>
      <w:pPr>
        <w:pStyle w:val="TOC2"/>
        <w:tabs>
          <w:tab w:val="right" w:leader="dot" w:pos="8306"/>
        </w:tabs>
      </w:pPr>
      <w:hyperlink w:anchor="_Toc18439" w:history="1">
        <w:r>
          <w:rPr>
            <w:rFonts w:ascii="仿宋" w:eastAsia="仿宋" w:hAnsi="仿宋" w:cs="仿宋" w:hint="eastAsia"/>
            <w:lang w:eastAsia="zh-CN"/>
          </w:rPr>
          <w:t>(一)、质量目标与方针</w:t>
        </w:r>
        <w:r>
          <w:tab/>
        </w:r>
        <w:r>
          <w:fldChar w:fldCharType="begin"/>
        </w:r>
        <w:r>
          <w:instrText xml:space="preserve"> PAGEREF _Toc18439 \h </w:instrText>
        </w:r>
        <w:r>
          <w:fldChar w:fldCharType="separate"/>
        </w:r>
        <w:r>
          <w:t>55</w:t>
        </w:r>
        <w:r>
          <w:fldChar w:fldCharType="end"/>
        </w:r>
      </w:hyperlink>
    </w:p>
    <w:p>
      <w:pPr>
        <w:pStyle w:val="TOC2"/>
        <w:tabs>
          <w:tab w:val="right" w:leader="dot" w:pos="8306"/>
        </w:tabs>
      </w:pPr>
      <w:hyperlink w:anchor="_Toc23930" w:history="1">
        <w:r>
          <w:rPr>
            <w:rFonts w:ascii="仿宋" w:eastAsia="仿宋" w:hAnsi="仿宋" w:cs="仿宋" w:hint="eastAsia"/>
            <w:lang w:eastAsia="zh-CN"/>
          </w:rPr>
          <w:t>(二)、质量管理责任</w:t>
        </w:r>
        <w:r>
          <w:tab/>
        </w:r>
        <w:r>
          <w:fldChar w:fldCharType="begin"/>
        </w:r>
        <w:r>
          <w:instrText xml:space="preserve"> PAGEREF _Toc23930 \h </w:instrText>
        </w:r>
        <w:r>
          <w:fldChar w:fldCharType="separate"/>
        </w:r>
        <w:r>
          <w:t>56</w:t>
        </w:r>
        <w:r>
          <w:fldChar w:fldCharType="end"/>
        </w:r>
      </w:hyperlink>
    </w:p>
    <w:p>
      <w:pPr>
        <w:pStyle w:val="TOC2"/>
        <w:tabs>
          <w:tab w:val="right" w:leader="dot" w:pos="8306"/>
        </w:tabs>
      </w:pPr>
      <w:hyperlink w:anchor="_Toc7608" w:history="1">
        <w:r>
          <w:rPr>
            <w:rFonts w:ascii="仿宋" w:eastAsia="仿宋" w:hAnsi="仿宋" w:cs="仿宋" w:hint="eastAsia"/>
            <w:lang w:eastAsia="zh-CN"/>
          </w:rPr>
          <w:t>(三)、质量管理体系文件</w:t>
        </w:r>
        <w:r>
          <w:tab/>
        </w:r>
        <w:r>
          <w:fldChar w:fldCharType="begin"/>
        </w:r>
        <w:r>
          <w:instrText xml:space="preserve"> PAGEREF _Toc7608 \h </w:instrText>
        </w:r>
        <w:r>
          <w:fldChar w:fldCharType="separate"/>
        </w:r>
        <w:r>
          <w:t>58</w:t>
        </w:r>
        <w:r>
          <w:fldChar w:fldCharType="end"/>
        </w:r>
      </w:hyperlink>
    </w:p>
    <w:p>
      <w:pPr>
        <w:pStyle w:val="TOC2"/>
        <w:tabs>
          <w:tab w:val="right" w:leader="dot" w:pos="8306"/>
        </w:tabs>
      </w:pPr>
      <w:hyperlink w:anchor="_Toc9773" w:history="1">
        <w:r>
          <w:rPr>
            <w:rFonts w:ascii="仿宋" w:eastAsia="仿宋" w:hAnsi="仿宋" w:cs="仿宋" w:hint="eastAsia"/>
            <w:lang w:eastAsia="zh-CN"/>
          </w:rPr>
          <w:t>(四)、质量培训与教育</w:t>
        </w:r>
        <w:r>
          <w:tab/>
        </w:r>
        <w:r>
          <w:fldChar w:fldCharType="begin"/>
        </w:r>
        <w:r>
          <w:instrText xml:space="preserve"> PAGEREF _Toc9773 \h </w:instrText>
        </w:r>
        <w:r>
          <w:fldChar w:fldCharType="separate"/>
        </w:r>
        <w:r>
          <w:t>60</w:t>
        </w:r>
        <w:r>
          <w:fldChar w:fldCharType="end"/>
        </w:r>
      </w:hyperlink>
    </w:p>
    <w:p>
      <w:pPr>
        <w:pStyle w:val="TOC2"/>
        <w:tabs>
          <w:tab w:val="right" w:leader="dot" w:pos="8306"/>
        </w:tabs>
      </w:pPr>
      <w:hyperlink w:anchor="_Toc4210" w:history="1">
        <w:r>
          <w:rPr>
            <w:rFonts w:ascii="仿宋" w:eastAsia="仿宋" w:hAnsi="仿宋" w:cs="仿宋" w:hint="eastAsia"/>
            <w:lang w:eastAsia="zh-CN"/>
          </w:rPr>
          <w:t>(五)、质量审核与评价</w:t>
        </w:r>
        <w:r>
          <w:tab/>
        </w:r>
        <w:r>
          <w:fldChar w:fldCharType="begin"/>
        </w:r>
        <w:r>
          <w:instrText xml:space="preserve"> PAGEREF _Toc4210 \h </w:instrText>
        </w:r>
        <w:r>
          <w:fldChar w:fldCharType="separate"/>
        </w:r>
        <w:r>
          <w:t>61</w:t>
        </w:r>
        <w:r>
          <w:fldChar w:fldCharType="end"/>
        </w:r>
      </w:hyperlink>
    </w:p>
    <w:p>
      <w:pPr>
        <w:pStyle w:val="TOC2"/>
        <w:tabs>
          <w:tab w:val="right" w:leader="dot" w:pos="8306"/>
        </w:tabs>
      </w:pPr>
      <w:hyperlink w:anchor="_Toc26914" w:history="1">
        <w:r>
          <w:rPr>
            <w:rFonts w:ascii="仿宋" w:eastAsia="仿宋" w:hAnsi="仿宋" w:cs="仿宋" w:hint="eastAsia"/>
            <w:lang w:eastAsia="zh-CN"/>
          </w:rPr>
          <w:t>(六)、不符合与纠正措施</w:t>
        </w:r>
        <w:r>
          <w:tab/>
        </w:r>
        <w:r>
          <w:fldChar w:fldCharType="begin"/>
        </w:r>
        <w:r>
          <w:instrText xml:space="preserve"> PAGEREF _Toc26914 \h </w:instrText>
        </w:r>
        <w:r>
          <w:fldChar w:fldCharType="separate"/>
        </w:r>
        <w:r>
          <w:t>63</w:t>
        </w:r>
        <w:r>
          <w:fldChar w:fldCharType="end"/>
        </w:r>
      </w:hyperlink>
    </w:p>
    <w:p>
      <w:pPr>
        <w:pStyle w:val="TOC1"/>
        <w:tabs>
          <w:tab w:val="right" w:leader="dot" w:pos="8306"/>
        </w:tabs>
      </w:pPr>
      <w:hyperlink w:anchor="_Toc29001" w:history="1">
        <w:r>
          <w:rPr>
            <w:rFonts w:ascii="仿宋" w:eastAsia="仿宋" w:hAnsi="仿宋" w:cs="仿宋" w:hint="eastAsia"/>
            <w:lang w:eastAsia="zh-CN"/>
          </w:rPr>
          <w:t>十五、低噪声对旋式局部通风机项目实施时间节点</w:t>
        </w:r>
        <w:r>
          <w:tab/>
        </w:r>
        <w:r>
          <w:fldChar w:fldCharType="begin"/>
        </w:r>
        <w:r>
          <w:instrText xml:space="preserve"> PAGEREF _Toc29001 \h </w:instrText>
        </w:r>
        <w:r>
          <w:fldChar w:fldCharType="separate"/>
        </w:r>
        <w:r>
          <w:t>64</w:t>
        </w:r>
        <w:r>
          <w:fldChar w:fldCharType="end"/>
        </w:r>
      </w:hyperlink>
    </w:p>
    <w:p>
      <w:pPr>
        <w:pStyle w:val="TOC2"/>
        <w:tabs>
          <w:tab w:val="right" w:leader="dot" w:pos="8306"/>
        </w:tabs>
      </w:pPr>
      <w:hyperlink w:anchor="_Toc22565" w:history="1">
        <w:r>
          <w:rPr>
            <w:rFonts w:ascii="仿宋" w:eastAsia="仿宋" w:hAnsi="仿宋" w:cs="仿宋" w:hint="eastAsia"/>
            <w:lang w:eastAsia="zh-CN"/>
          </w:rPr>
          <w:t>(一)、低噪声对旋式局部通风机项目启动阶段时间节点</w:t>
        </w:r>
        <w:r>
          <w:tab/>
        </w:r>
        <w:r>
          <w:fldChar w:fldCharType="begin"/>
        </w:r>
        <w:r>
          <w:instrText xml:space="preserve"> PAGEREF _Toc22565 \h </w:instrText>
        </w:r>
        <w:r>
          <w:fldChar w:fldCharType="separate"/>
        </w:r>
        <w:r>
          <w:t>64</w:t>
        </w:r>
        <w:r>
          <w:fldChar w:fldCharType="end"/>
        </w:r>
      </w:hyperlink>
    </w:p>
    <w:p>
      <w:pPr>
        <w:pStyle w:val="TOC2"/>
        <w:tabs>
          <w:tab w:val="right" w:leader="dot" w:pos="8306"/>
        </w:tabs>
      </w:pPr>
      <w:hyperlink w:anchor="_Toc17355" w:history="1">
        <w:r>
          <w:rPr>
            <w:rFonts w:ascii="仿宋" w:eastAsia="仿宋" w:hAnsi="仿宋" w:cs="仿宋" w:hint="eastAsia"/>
            <w:lang w:eastAsia="zh-CN"/>
          </w:rPr>
          <w:t>(二)、低噪声对旋式局部通风机项目执行阶段时间节点</w:t>
        </w:r>
        <w:r>
          <w:tab/>
        </w:r>
        <w:r>
          <w:fldChar w:fldCharType="begin"/>
        </w:r>
        <w:r>
          <w:instrText xml:space="preserve"> PAGEREF _Toc17355 \h </w:instrText>
        </w:r>
        <w:r>
          <w:fldChar w:fldCharType="separate"/>
        </w:r>
        <w:r>
          <w:t>65</w:t>
        </w:r>
        <w:r>
          <w:fldChar w:fldCharType="end"/>
        </w:r>
      </w:hyperlink>
    </w:p>
    <w:p>
      <w:pPr>
        <w:pStyle w:val="TOC2"/>
        <w:tabs>
          <w:tab w:val="right" w:leader="dot" w:pos="8306"/>
        </w:tabs>
      </w:pPr>
      <w:hyperlink w:anchor="_Toc1433" w:history="1">
        <w:r>
          <w:rPr>
            <w:rFonts w:ascii="仿宋" w:eastAsia="仿宋" w:hAnsi="仿宋" w:cs="仿宋" w:hint="eastAsia"/>
            <w:lang w:eastAsia="zh-CN"/>
          </w:rPr>
          <w:t>(三)、低噪声对旋式局部通风机项目完成阶段时间节点</w:t>
        </w:r>
        <w:r>
          <w:tab/>
        </w:r>
        <w:r>
          <w:fldChar w:fldCharType="begin"/>
        </w:r>
        <w:r>
          <w:instrText xml:space="preserve"> PAGEREF _Toc1433 \h </w:instrText>
        </w:r>
        <w:r>
          <w:fldChar w:fldCharType="separate"/>
        </w:r>
        <w:r>
          <w:t>66</w:t>
        </w:r>
        <w:r>
          <w:fldChar w:fldCharType="end"/>
        </w:r>
      </w:hyperlink>
    </w:p>
    <w:p>
      <w:pPr>
        <w:pStyle w:val="TOC1"/>
        <w:tabs>
          <w:tab w:val="right" w:leader="dot" w:pos="8306"/>
        </w:tabs>
      </w:pPr>
      <w:hyperlink w:anchor="_Toc16798" w:history="1">
        <w:r>
          <w:rPr>
            <w:rFonts w:ascii="仿宋" w:eastAsia="仿宋" w:hAnsi="仿宋" w:cs="仿宋" w:hint="eastAsia"/>
            <w:lang w:eastAsia="zh-CN"/>
          </w:rPr>
          <w:t>十六、供应链管理</w:t>
        </w:r>
        <w:r>
          <w:tab/>
        </w:r>
        <w:r>
          <w:fldChar w:fldCharType="begin"/>
        </w:r>
        <w:r>
          <w:instrText xml:space="preserve"> PAGEREF _Toc16798 \h </w:instrText>
        </w:r>
        <w:r>
          <w:fldChar w:fldCharType="separate"/>
        </w:r>
        <w:r>
          <w:t>67</w:t>
        </w:r>
        <w:r>
          <w:fldChar w:fldCharType="end"/>
        </w:r>
      </w:hyperlink>
    </w:p>
    <w:p>
      <w:pPr>
        <w:pStyle w:val="TOC2"/>
        <w:tabs>
          <w:tab w:val="right" w:leader="dot" w:pos="8306"/>
        </w:tabs>
      </w:pPr>
      <w:hyperlink w:anchor="_Toc6705" w:history="1">
        <w:r>
          <w:rPr>
            <w:rFonts w:ascii="仿宋" w:eastAsia="仿宋" w:hAnsi="仿宋" w:cs="仿宋" w:hint="eastAsia"/>
            <w:lang w:eastAsia="zh-CN"/>
          </w:rPr>
          <w:t>(一)、供应链战略规划</w:t>
        </w:r>
        <w:r>
          <w:tab/>
        </w:r>
        <w:r>
          <w:fldChar w:fldCharType="begin"/>
        </w:r>
        <w:r>
          <w:instrText xml:space="preserve"> PAGEREF _Toc6705 \h </w:instrText>
        </w:r>
        <w:r>
          <w:fldChar w:fldCharType="separate"/>
        </w:r>
        <w:r>
          <w:t>67</w:t>
        </w:r>
        <w:r>
          <w:fldChar w:fldCharType="end"/>
        </w:r>
      </w:hyperlink>
    </w:p>
    <w:p>
      <w:pPr>
        <w:pStyle w:val="TOC2"/>
        <w:tabs>
          <w:tab w:val="right" w:leader="dot" w:pos="8306"/>
        </w:tabs>
      </w:pPr>
      <w:hyperlink w:anchor="_Toc30659" w:history="1">
        <w:r>
          <w:rPr>
            <w:rFonts w:ascii="仿宋" w:eastAsia="仿宋" w:hAnsi="仿宋" w:cs="仿宋" w:hint="eastAsia"/>
            <w:lang w:eastAsia="zh-CN"/>
          </w:rPr>
          <w:t>(二)、供应商选择与合作</w:t>
        </w:r>
        <w:r>
          <w:tab/>
        </w:r>
        <w:r>
          <w:fldChar w:fldCharType="begin"/>
        </w:r>
        <w:r>
          <w:instrText xml:space="preserve"> PAGEREF _Toc30659 \h </w:instrText>
        </w:r>
        <w:r>
          <w:fldChar w:fldCharType="separate"/>
        </w:r>
        <w:r>
          <w:t>69</w:t>
        </w:r>
        <w:r>
          <w:fldChar w:fldCharType="end"/>
        </w:r>
      </w:hyperlink>
    </w:p>
    <w:p>
      <w:pPr>
        <w:pStyle w:val="TOC2"/>
        <w:tabs>
          <w:tab w:val="right" w:leader="dot" w:pos="8306"/>
        </w:tabs>
      </w:pPr>
      <w:hyperlink w:anchor="_Toc16796" w:history="1">
        <w:r>
          <w:rPr>
            <w:rFonts w:ascii="仿宋" w:eastAsia="仿宋" w:hAnsi="仿宋" w:cs="仿宋" w:hint="eastAsia"/>
            <w:lang w:eastAsia="zh-CN"/>
          </w:rPr>
          <w:t>(三)、物流与库存管理</w:t>
        </w:r>
        <w:r>
          <w:tab/>
        </w:r>
        <w:r>
          <w:fldChar w:fldCharType="begin"/>
        </w:r>
        <w:r>
          <w:instrText xml:space="preserve"> PAGEREF _Toc16796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798"/>
      <w:r>
        <w:rPr>
          <w:rFonts w:ascii="仿宋" w:eastAsia="仿宋" w:hAnsi="仿宋" w:cs="仿宋" w:hint="eastAsia"/>
          <w:sz w:val="28"/>
          <w:lang w:eastAsia="zh-CN"/>
        </w:rPr>
        <w:t>一、低噪声对旋式局部通风机项目可持续发展</w:t>
      </w:r>
      <w:bookmarkEnd w:id="2"/>
    </w:p>
    <w:p>
      <w:pPr>
        <w:pStyle w:val="Heading2"/>
        <w:rPr>
          <w:rFonts w:ascii="仿宋" w:eastAsia="仿宋" w:hAnsi="仿宋" w:cs="仿宋" w:hint="eastAsia"/>
          <w:lang w:eastAsia="zh-CN"/>
        </w:rPr>
      </w:pPr>
      <w:bookmarkStart w:id="3" w:name="_Toc860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低噪声对旋式局部通风机项目中，低噪声对旋式局部通风机项目团队着眼于未来，明确了可持续发展的战略方向。制定的具体可持续发展目标包括降低资源使用、采用环保技术、最大化社会效益等。这一步骤不仅有助于低噪声对旋式局部通风机项目在环保和社会责任方面达到最高标准，也为未来提供了明确的指引，确保低噪声对旋式局部通风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可持续实践的融入低噪声对旋式局部通风机项目管理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低噪声对旋式局部通风机项目管理周期。从低噪声对旋式局部通风机项目规划开始，低噪声对旋式局部通风机项目团队就考虑了环境和社会的因素。在执行阶段，低噪声对旋式局部通风机项目团队积极推动绿色技术的应用，优化资源利用。此外，关注员工的社会责任，通过培训和沟通活动提高员工对可持续发展的认知，使他们能够在日常工作中践行可持续实践。这些举措不仅为低噪声对旋式局部通风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557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低噪声对旋式局部通风机项目的可持续发展理念，我们深信环保与社会责任是低噪声对旋式局部通风机项目成功的关键支柱。在低噪声对旋式局部通风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低噪声对旋式局部通风机项目团队通过引入先进的环保技术、建立高效的废物处理系统以及推动能源节约措施，积极履行环保责任。定期的环保监测和评估确保低噪声对旋式局部通风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噪声对旋式局部通风机项目不仅致力于自身可持续发展，还注重对社会的回馈。通过支持社区低噪声对旋式局部通风机项目、参与慈善事业、提供培训机会等方式，低噪声对旋式局部通风机项目积极履行社会责任。与当地社区建立积极互动，关注员工的工作与生活平衡，以及员工的身心健康，是低噪声对旋式局部通风机项目在社会责任层面的关键举措。这样的实践不仅增强了低噪声对旋式局部通风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412"/>
      <w:r>
        <w:rPr>
          <w:rFonts w:ascii="仿宋" w:eastAsia="仿宋" w:hAnsi="仿宋" w:cs="仿宋" w:hint="eastAsia"/>
          <w:sz w:val="28"/>
          <w:lang w:eastAsia="zh-CN"/>
        </w:rPr>
        <w:t>二、低噪声对旋式局部通风机项目建设背景及必要性分析</w:t>
      </w:r>
      <w:bookmarkEnd w:id="5"/>
    </w:p>
    <w:p>
      <w:pPr>
        <w:pStyle w:val="Heading2"/>
        <w:rPr>
          <w:rFonts w:ascii="仿宋" w:eastAsia="仿宋" w:hAnsi="仿宋" w:cs="仿宋" w:hint="eastAsia"/>
          <w:lang w:eastAsia="zh-CN"/>
        </w:rPr>
      </w:pPr>
      <w:bookmarkStart w:id="6" w:name="_Toc15413"/>
      <w:r>
        <w:rPr>
          <w:rFonts w:ascii="仿宋" w:eastAsia="仿宋" w:hAnsi="仿宋" w:cs="仿宋" w:hint="eastAsia"/>
          <w:lang w:eastAsia="zh-CN"/>
        </w:rPr>
        <w:t>(一)、低噪声对旋式局部通风机项目背景分析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低噪声对旋式局部通风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低噪声对旋式局部通风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低噪声对旋式局部通风机项目在这个潮流中的定位。同时，我们将关注行业内涌现的新兴机遇，以便低噪声对旋式局部通风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的飞速进步为低噪声对旋式局部通风机项目提供了强大的发展动力。我们将聚焦于行业内最新的技术发展趋势，包括但不限于人工智能、大数据分析、物联网等领域。通过深度的技术研究，我们将确保低噪声对旋式局部通风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低噪声对旋式局部通风机项目发展的源泉。我们将投入更多的精力对市场需求进行深入剖析，超越表面的需求，深入挖掘潜在的市场痛点和机遇。通过对市场需求的细致了解，低噪声对旋式局部通风机项目将更有针对性地设计解决方案，满足市场的多样化需求，从而更好地促进低噪声对旋式局部通风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低噪声对旋式局部通风机项目战略至关重要。我们将对竞争态势进行更为深入的分析，包括但不限于市场份额、产品特点、客户满意度等多个维度。通过深度的竞争分析，低噪声对旋式局部通风机项目将能够更准确地把握市场脉搏，制定具有竞争力的低噪声对旋式局部通风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低噪声对旋式局部通风机项目的发展具有直接的影响。我们将进行更为全面的法规和政策分析，了解行业发展中的潜在法律风险和合规挑战。通过充分了解和遵守相关法规，低噪声对旋式局部通风机项目将确保在法律框架内合法合规运营，为低噪声对旋式局部通风机项目的稳健发展提供有力支持。</w:t>
      </w:r>
    </w:p>
    <w:p>
      <w:pPr>
        <w:pStyle w:val="Heading2"/>
        <w:ind w:firstLine="560" w:firstLineChars="200"/>
        <w:rPr>
          <w:rFonts w:ascii="仿宋" w:eastAsia="仿宋" w:hAnsi="仿宋" w:cs="仿宋" w:hint="eastAsia"/>
          <w:sz w:val="28"/>
          <w:lang w:eastAsia="zh-CN"/>
        </w:rPr>
      </w:pPr>
      <w:bookmarkStart w:id="7" w:name="_Toc16532"/>
      <w:r>
        <w:rPr>
          <w:rFonts w:ascii="仿宋" w:eastAsia="仿宋" w:hAnsi="仿宋" w:cs="仿宋" w:hint="eastAsia"/>
          <w:sz w:val="28"/>
          <w:lang w:eastAsia="zh-CN"/>
        </w:rPr>
        <w:t>(二)、低噪声对旋式局部通风机项目建设必要性分析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低噪声对旋式局部通风机项目建设的迫切性源于对行业发展趋势的深刻洞察。我们正处于一个行业变革的时代，科技创新、数字化转型成为企业发展的关键动力。低噪声对旋式局部通风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低噪声对旋式局部通风机项目建设不仅仅是为了跟上潮流，更是为了通过技术创新推动企业的持续发展。通过引入先进的技术和解决方案，低噪声对旋式局部通风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低噪声对旋式局部通风机项目的建设成为必然选择，通过提高产品质量、拓展服务领域，从而在竞争中获得更多的机会。低噪声对旋式局部通风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低噪声对旋式局部通风机项目建设的必要性体现在对客户需求更精准的满足。通过低噪声对旋式局部通风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低噪声对旋式局部通风机项目建设的背后是对企业持续创新的追求。只有通过不断创新，企业才能在竞争中立于不败之地。低噪声对旋式局部通风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360"/>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7191"/>
      <w:r>
        <w:rPr>
          <w:rFonts w:ascii="仿宋" w:eastAsia="仿宋" w:hAnsi="仿宋" w:cs="仿宋" w:hint="eastAsia"/>
          <w:lang w:eastAsia="zh-CN"/>
        </w:rPr>
        <w:t>(一)、低噪声对旋式局部通风机行业分析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低噪声对旋式局部通风机行业一直以来都是市场的关注焦点。行业内的发展趋势、竞争态势以及潜在机会都对低噪声对旋式局部通风机项目的推进产生深远的影响。通过深入研究行业的整体概貌，我们将更好地理解行业的核心特征，为低噪声对旋式局部通风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低噪声对旋式局部通风机行业，技术一直是推动创新和发展的关键因素。我们将对当前技术趋势进行详尽分析，包括但不限于人工智能、大数据应用、先进制造技术等。这有助于低噪声对旋式局部通风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低噪声对旋式局部通风机项目成功的基础。我们将对主要竞争对手进行深入研究，包括其市场份额、产品特点、市场定位等。通过全面了解竞争对手的优势和劣势，低噪声对旋式局部通风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8677"/>
      <w:r>
        <w:rPr>
          <w:rFonts w:ascii="仿宋" w:eastAsia="仿宋" w:hAnsi="仿宋" w:cs="仿宋" w:hint="eastAsia"/>
          <w:sz w:val="28"/>
          <w:lang w:eastAsia="zh-CN"/>
        </w:rPr>
        <w:t>(二)、低噪声对旋式局部通风机市场分析预测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低噪声对旋式局部通风机市场未来的增长趋势。这包括市场的整体规模、各细分领域的发展趋势等。低噪声对旋式局部通风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低噪声对旋式局部通风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低噪声对旋式局部通风机项目实施过程中需要充分考虑的因素。我们将对市场风险进行全面评估，包括但不限于政策法规风险、市场竞争风险、技术变革风险等。通过对潜在风险的深入分析，低噪声对旋式局部通风机项目可以制定相应的风险缓解策略，降低不确定性对低噪声对旋式局部通风机项目的影响。</w:t>
      </w:r>
    </w:p>
    <w:p>
      <w:pPr>
        <w:pStyle w:val="Heading1"/>
        <w:ind w:firstLine="560" w:firstLineChars="200"/>
        <w:rPr>
          <w:rFonts w:ascii="仿宋" w:eastAsia="仿宋" w:hAnsi="仿宋" w:cs="仿宋" w:hint="eastAsia"/>
          <w:sz w:val="28"/>
          <w:lang w:eastAsia="zh-CN"/>
        </w:rPr>
      </w:pPr>
      <w:bookmarkStart w:id="11" w:name="_Toc2186"/>
      <w:r>
        <w:rPr>
          <w:rFonts w:ascii="仿宋" w:eastAsia="仿宋" w:hAnsi="仿宋" w:cs="仿宋" w:hint="eastAsia"/>
          <w:sz w:val="28"/>
          <w:lang w:eastAsia="zh-CN"/>
        </w:rPr>
        <w:t>四、低噪声对旋式局部通风机项目绩效评估</w:t>
      </w:r>
      <w:bookmarkEnd w:id="11"/>
    </w:p>
    <w:p>
      <w:pPr>
        <w:pStyle w:val="Heading2"/>
        <w:rPr>
          <w:rFonts w:ascii="仿宋" w:eastAsia="仿宋" w:hAnsi="仿宋" w:cs="仿宋" w:hint="eastAsia"/>
          <w:lang w:eastAsia="zh-CN"/>
        </w:rPr>
      </w:pPr>
      <w:bookmarkStart w:id="12" w:name="_Toc4739"/>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低噪声对旋式局部通风机项目中，我们设计了一套全面的绩效评估指标，以确保低噪声对旋式局部通风机项目的可控和成功交付。这些指标跨足低噪声对旋式局部通风机项目目标、成本、进度和质量等多个维度，为我们提供了全面洞察低噪声对旋式局部通风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低噪声对旋式局部通风机项目目标达成率是我们关注的首要指标。我们设定了明确的目标，并通过定期监测和评估，迅速发现并应对潜在的目标偏差。这为低噪声对旋式局部通风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成本绩效是另一个核心关注点。通过实际成本与预算成本的对比分析，我们深入了解成本差异的原因，及时调整资源分配，保持低噪声对旋式局部通风机项目在经济效益方面的合理水平。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噪声对旋式局部通风机项目进度作为关键的绩效指标之一，得到了精心的关注。我们制定了详细的低噪声对旋式局部通风机项目进度计划，并设立了进度符合度指标，确保实际进度与计划进度保持一致。这使我们能够快速发现和解决潜在的进度问题，保持低噪声对旋式局部通风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低噪声对旋式局部通风机项目绩效的不可或缺的一环。我们引入了一系列的质量标准和客户满意度指标，以确保低噪声对旋式局部通风机项目交付的成果在质量上达到或超越预期水平。通过持续监测这些指标，我们努力提升低噪声对旋式局部通风机项目整体质量水平，为低噪声对旋式局部通风机项目的成功交付提供有力保障。通过这些科学且全面的绩效评估，我们能够更好地引导低噪声对旋式局部通风机项目的持续改进，确保低噪声对旋式局部通风机项目目标的顺利达成。</w:t>
      </w:r>
    </w:p>
    <w:p>
      <w:pPr>
        <w:pStyle w:val="Heading2"/>
        <w:ind w:firstLine="560" w:firstLineChars="200"/>
        <w:rPr>
          <w:rFonts w:ascii="仿宋" w:eastAsia="仿宋" w:hAnsi="仿宋" w:cs="仿宋" w:hint="eastAsia"/>
          <w:sz w:val="28"/>
          <w:lang w:eastAsia="zh-CN"/>
        </w:rPr>
      </w:pPr>
      <w:bookmarkStart w:id="13" w:name="_Toc17933"/>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绩效评估是低噪声对旋式局部通风机项目中的关键环节，为确保低噪声对旋式局部通风机项目达到预期目标，我们采用了多层次、多维度的绩效评估方法。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低噪声对旋式局部通风机项目的战略目标对齐，确保每个决策和行动都与低噪声对旋式局部通风机项目整体目标保持一致。团队会定期召开战略对齐会议，审视当前工作与低噪声对旋式局部通风机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低噪声对旋式局部通风机项目进度、质量、成本和风险等方面。这些指标通过数据收集和分析，为低噪声对旋式局部通风机项目管理团队提供了客观的评估依据。例如，我们通过低噪声对旋式局部通风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低噪声对旋式局部通风机项目内部，还考虑了低噪声对旋式局部通风机项目对外部环境的影响。我们定期进行干系人满意度调查，以了解各利益相关方对低噪声对旋式局部通风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这种多层次、多角度的绩效评估方法，使得我们能够全面了解低噪声对旋式局部通风机项目的运行状态，及时做出调整，确保低噪声对旋式局部通风机项目在不断变化的环境中保持稳健前行。</w:t>
      </w:r>
    </w:p>
    <w:p>
      <w:pPr>
        <w:pStyle w:val="Heading2"/>
        <w:ind w:firstLine="560" w:firstLineChars="200"/>
        <w:rPr>
          <w:rFonts w:ascii="仿宋" w:eastAsia="仿宋" w:hAnsi="仿宋" w:cs="仿宋" w:hint="eastAsia"/>
          <w:sz w:val="28"/>
          <w:lang w:eastAsia="zh-CN"/>
        </w:rPr>
      </w:pPr>
      <w:bookmarkStart w:id="14" w:name="_Toc21887"/>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为了确保低噪声对旋式局部通风机项目的有效管理和不断优化，我们采用了精心设计的绩效评估周期。这个周期旨在实现灵活、实时和全面的评估，以适应低噪声对旋式局部通风机项目执行中的各种挑战。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低噪声对旋式局部通风机项目的不同需求，分为短期、中期和长期。短期评估关注每个迭代或工作周期，以及时发现和解决当前任务中的问题。中期评估涵盖几个迭代，深入了解整体低噪声对旋式局部通风机项目的趋势和性能。长期评估则着眼于整个低噪声对旋式局部通风机项目阶段，确保低噪声对旋式局部通风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低噪声对旋式局部通风机项目管理工具和协作平台，团队成员能够随时更新和分享低噪声对旋式局部通风机项目数据。这种实时性的反馈机制使我们能够及时察觉潜在问题，快速调整，保持低噪声对旋式局部通风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低噪声对旋式局部通风机项目的决策制定密不可分。每个周期的低噪声对旋式局部通风机项目回顾会议成为集体总结经验、识别问题深层次原因并找到创新解决方案的平台。这种定期的反思与调整机制使低噪声对旋式局部通风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3494"/>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17326"/>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低噪声对旋式局部通风机项目的主要产品是XXXX，预计年产值为XXX万元。这一产品在市场中占据着重要的地位，其广泛的应用范围使得该低噪声对旋式局部通风机项目的市场前景非常广阔。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低噪声对旋式局部通风机项目的xxx产品作为重要的原材料之一，将在多个领域发挥关键作用。其在建筑、交通、能源等方面的广泛应用将为整个产业链提供强大的支持，形成产业协同效应。低噪声对旋式局部通风机项目的年产值XXX万XXX万XXX万万元不仅反映了其在市场上的巨大潜力，更预示着它对国民经济的积极贡献。这种关联度高、涉及面广的产业关系，使得该低噪声对旋式局部通风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4176"/>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噪声对旋式局部通风机项目总征地面积为XXXX平方米，相当于约XX.XX亩，其中净用地面积为XXXX平方米，红线范围内相当于约XX.XX亩。这一用地规模充分考虑了低噪声对旋式局部通风机项目的建设需求，保障了低噪声对旋式局部通风机项目在合适的空间内得以充分发展。低噪声对旋式局部通风机项目规划的总建筑面积为XXXX平方米，其中主体工程建设占XXXX平方米，计容建筑面积达XXXX平方米。预计建筑工程的投资将达到XXXX万元，为低噪声对旋式局部通风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低噪声对旋式局部通风机项目计划购置的设备共计XXXX台（套），设备购置费用为XXXX万元。这一设备购置计划充分考虑到低噪声对旋式局部通风机项目的生产需求和技术要求，确保了低噪声对旋式局部通风机项目在生产运营中具备先进的技术装备和高效的生产能力。设备的合理配置将为低噪声对旋式局部通风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低噪声对旋式局部通风机项目计划总投资为XXXX万元，预计年实现营业收入为XXXX万元。这一产能规模的设定旨在确保低噪声对旋式局部通风机项目能够在投资与回报之间取得平衡，实现长期可持续的发展。低噪声对旋式局部通风机项目的总投资充分考虑到各个方面的需求，包括用地建设、设备购置等多个环节，以确保低噪声对旋式局部通风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32684"/>
      <w:r>
        <w:rPr>
          <w:rFonts w:ascii="仿宋" w:eastAsia="仿宋" w:hAnsi="仿宋" w:cs="仿宋" w:hint="eastAsia"/>
          <w:sz w:val="28"/>
          <w:lang w:eastAsia="zh-CN"/>
        </w:rPr>
        <w:t>六、低噪声对旋式局部通风机项目土建工程</w:t>
      </w:r>
      <w:bookmarkEnd w:id="18"/>
    </w:p>
    <w:p>
      <w:pPr>
        <w:pStyle w:val="Heading2"/>
        <w:rPr>
          <w:rFonts w:ascii="仿宋" w:eastAsia="仿宋" w:hAnsi="仿宋" w:cs="仿宋" w:hint="eastAsia"/>
          <w:lang w:eastAsia="zh-CN"/>
        </w:rPr>
      </w:pPr>
      <w:bookmarkStart w:id="19" w:name="_Toc3454"/>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在低噪声对旋式局部通风机项目的建筑工程设计中，我们将秉承一系列重要的设计原则，以确保低噪声对旋式局部通风机项目建筑在功能、美观、可持续性等方面达到最佳效果。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首要原则是确保建筑的功能性得到最大化的发挥。我们将充分理解低噪声对旋式局部通风机项目的实际需求，合理布局各个功能区域，保证建筑在满足业务需求的同时，提供高效的工作环境。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https://d.book118.com/025322221140011101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D314DB"/>
    <w:rsid w:val="42D314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532222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2024-01-28T10:39:00Z</dcterms:created>
  <dcterms:modified xsi:type="dcterms:W3CDTF">2024-01-28T10:39:52Z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7002D99B423E4590B313644AAAF3C974_11</vt:lpwstr>
  </property>
  <property fmtid="{D5CDD505-2E9C-101B-9397-08002B2CF9AE}" pid="3" name="KSOProductBuildVer">
    <vt:lpwstr>2052-12.1.0.16120</vt:lpwstr>
  </property>
</Properties>
</file>