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E1C60" w14:paraId="36422B1E" w14:textId="77777777">
      <w:pPr>
        <w:rPr>
          <w:rFonts w:ascii="仿宋" w:eastAsia="仿宋" w:hAnsi="仿宋" w:cs="仿宋"/>
          <w:b/>
          <w:sz w:val="40"/>
        </w:rPr>
      </w:pPr>
    </w:p>
    <w:p w:rsidR="00FE1C60" w14:paraId="237CEE00" w14:textId="77777777">
      <w:pPr>
        <w:rPr>
          <w:rFonts w:ascii="仿宋" w:eastAsia="仿宋" w:hAnsi="仿宋" w:cs="仿宋"/>
          <w:b/>
          <w:sz w:val="40"/>
        </w:rPr>
      </w:pPr>
    </w:p>
    <w:p w:rsidR="00FE1C60" w14:paraId="0AC33026" w14:textId="77777777">
      <w:pPr>
        <w:rPr>
          <w:rFonts w:ascii="仿宋" w:eastAsia="仿宋" w:hAnsi="仿宋" w:cs="仿宋"/>
          <w:b/>
          <w:sz w:val="40"/>
        </w:rPr>
      </w:pPr>
    </w:p>
    <w:p w:rsidR="00FE1C60" w14:paraId="7D1AD37B"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综合数据采集传输系统相关项目投资计划书</w:t>
      </w:r>
    </w:p>
    <w:p w:rsidR="00FE1C60" w14:paraId="092FFFF0" w14:textId="77777777">
      <w:pPr>
        <w:jc w:val="center"/>
        <w:rPr>
          <w:rFonts w:ascii="仿宋" w:eastAsia="仿宋" w:hAnsi="仿宋" w:cs="仿宋"/>
          <w:b/>
          <w:sz w:val="40"/>
        </w:rPr>
      </w:pPr>
      <w:r>
        <w:rPr>
          <w:rFonts w:ascii="仿宋" w:eastAsia="仿宋" w:hAnsi="仿宋" w:cs="仿宋" w:hint="eastAsia"/>
          <w:b/>
          <w:sz w:val="40"/>
        </w:rPr>
        <w:t>目录</w:t>
      </w:r>
    </w:p>
    <w:p w:rsidR="00FE1C60" w14:paraId="117A3D2F" w14:textId="77777777">
      <w:pPr>
        <w:pStyle w:val="TOC1"/>
        <w:tabs>
          <w:tab w:val="right" w:leader="dot" w:pos="8306"/>
        </w:tabs>
      </w:pPr>
      <w:r>
        <w:fldChar w:fldCharType="begin"/>
      </w:r>
      <w:r>
        <w:instrText>TOC \h \z</w:instrText>
      </w:r>
      <w:r>
        <w:fldChar w:fldCharType="separate"/>
      </w:r>
      <w:hyperlink w:anchor="_Toc12488" w:history="1">
        <w:r>
          <w:rPr>
            <w:rFonts w:ascii="仿宋" w:eastAsia="仿宋" w:hAnsi="仿宋" w:cs="仿宋" w:hint="eastAsia"/>
          </w:rPr>
          <w:t>概论</w:t>
        </w:r>
        <w:r>
          <w:tab/>
        </w:r>
        <w:r>
          <w:fldChar w:fldCharType="begin"/>
        </w:r>
        <w:r>
          <w:instrText xml:space="preserve"> PAGEREF _Toc12488 \h </w:instrText>
        </w:r>
        <w:r>
          <w:fldChar w:fldCharType="separate"/>
        </w:r>
        <w:r>
          <w:t>3</w:t>
        </w:r>
        <w:r>
          <w:fldChar w:fldCharType="end"/>
        </w:r>
      </w:hyperlink>
    </w:p>
    <w:p w:rsidR="00FE1C60" w14:paraId="1989E0E2" w14:textId="77777777">
      <w:pPr>
        <w:pStyle w:val="TOC1"/>
        <w:tabs>
          <w:tab w:val="right" w:leader="dot" w:pos="8306"/>
        </w:tabs>
      </w:pPr>
      <w:hyperlink w:anchor="_Toc30714" w:history="1">
        <w:r>
          <w:rPr>
            <w:rFonts w:ascii="仿宋" w:eastAsia="仿宋" w:hAnsi="仿宋" w:cs="仿宋" w:hint="eastAsia"/>
          </w:rPr>
          <w:t>一、原材料及成品管理</w:t>
        </w:r>
        <w:r>
          <w:tab/>
        </w:r>
        <w:r>
          <w:fldChar w:fldCharType="begin"/>
        </w:r>
        <w:r>
          <w:instrText xml:space="preserve"> PAGEREF _Toc30714 \h </w:instrText>
        </w:r>
        <w:r>
          <w:fldChar w:fldCharType="separate"/>
        </w:r>
        <w:r>
          <w:t>3</w:t>
        </w:r>
        <w:r>
          <w:fldChar w:fldCharType="end"/>
        </w:r>
      </w:hyperlink>
    </w:p>
    <w:p w:rsidR="00FE1C60" w14:paraId="59850967" w14:textId="77777777">
      <w:pPr>
        <w:pStyle w:val="TOC2"/>
        <w:tabs>
          <w:tab w:val="right" w:leader="dot" w:pos="8306"/>
        </w:tabs>
      </w:pPr>
      <w:hyperlink w:anchor="_Toc5793" w:history="1">
        <w:r>
          <w:rPr>
            <w:rFonts w:ascii="仿宋" w:eastAsia="仿宋" w:hAnsi="仿宋" w:cs="仿宋" w:hint="eastAsia"/>
          </w:rPr>
          <w:t>（一）综合数据采集传输系统项目建设期原辅材料供应情况</w:t>
        </w:r>
        <w:r>
          <w:tab/>
        </w:r>
        <w:r>
          <w:fldChar w:fldCharType="begin"/>
        </w:r>
        <w:r>
          <w:instrText xml:space="preserve"> PAGEREF _Toc5793 \h </w:instrText>
        </w:r>
        <w:r>
          <w:fldChar w:fldCharType="separate"/>
        </w:r>
        <w:r>
          <w:t>3</w:t>
        </w:r>
        <w:r>
          <w:fldChar w:fldCharType="end"/>
        </w:r>
      </w:hyperlink>
    </w:p>
    <w:p w:rsidR="00FE1C60" w14:paraId="5FC6A34F" w14:textId="77777777">
      <w:pPr>
        <w:pStyle w:val="TOC2"/>
        <w:tabs>
          <w:tab w:val="right" w:leader="dot" w:pos="8306"/>
        </w:tabs>
      </w:pPr>
      <w:hyperlink w:anchor="_Toc20002" w:history="1">
        <w:r>
          <w:rPr>
            <w:rFonts w:ascii="仿宋" w:eastAsia="仿宋" w:hAnsi="仿宋" w:cs="仿宋" w:hint="eastAsia"/>
          </w:rPr>
          <w:t>（二）综合数据采集传输系统项目运营期原辅材料供应及质量管理</w:t>
        </w:r>
        <w:r>
          <w:tab/>
        </w:r>
        <w:r>
          <w:fldChar w:fldCharType="begin"/>
        </w:r>
        <w:r>
          <w:instrText xml:space="preserve"> PAGEREF _Toc20002 \h </w:instrText>
        </w:r>
        <w:r>
          <w:fldChar w:fldCharType="separate"/>
        </w:r>
        <w:r>
          <w:t>4</w:t>
        </w:r>
        <w:r>
          <w:fldChar w:fldCharType="end"/>
        </w:r>
      </w:hyperlink>
    </w:p>
    <w:p w:rsidR="00FE1C60" w14:paraId="6274074E" w14:textId="77777777">
      <w:pPr>
        <w:pStyle w:val="TOC1"/>
        <w:tabs>
          <w:tab w:val="right" w:leader="dot" w:pos="8306"/>
        </w:tabs>
      </w:pPr>
      <w:hyperlink w:anchor="_Toc23728" w:history="1">
        <w:r>
          <w:rPr>
            <w:rFonts w:ascii="仿宋" w:eastAsia="仿宋" w:hAnsi="仿宋" w:cs="仿宋" w:hint="eastAsia"/>
          </w:rPr>
          <w:t>二、综合数据采集传输系统项目概论</w:t>
        </w:r>
        <w:r>
          <w:tab/>
        </w:r>
        <w:r>
          <w:fldChar w:fldCharType="begin"/>
        </w:r>
        <w:r>
          <w:instrText xml:space="preserve"> PAGEREF _Toc23728 \h </w:instrText>
        </w:r>
        <w:r>
          <w:fldChar w:fldCharType="separate"/>
        </w:r>
        <w:r>
          <w:t>5</w:t>
        </w:r>
        <w:r>
          <w:fldChar w:fldCharType="end"/>
        </w:r>
      </w:hyperlink>
    </w:p>
    <w:p w:rsidR="00FE1C60" w14:paraId="184933F9" w14:textId="77777777">
      <w:pPr>
        <w:pStyle w:val="TOC2"/>
        <w:tabs>
          <w:tab w:val="right" w:leader="dot" w:pos="8306"/>
        </w:tabs>
      </w:pPr>
      <w:hyperlink w:anchor="_Toc900" w:history="1">
        <w:r>
          <w:rPr>
            <w:rFonts w:ascii="仿宋" w:eastAsia="仿宋" w:hAnsi="仿宋" w:cs="仿宋" w:hint="eastAsia"/>
          </w:rPr>
          <w:t>（一）综合数据采集传输系统项目名称</w:t>
        </w:r>
        <w:r>
          <w:tab/>
        </w:r>
        <w:r>
          <w:fldChar w:fldCharType="begin"/>
        </w:r>
        <w:r>
          <w:instrText xml:space="preserve"> PAGEREF _Toc900 \h </w:instrText>
        </w:r>
        <w:r>
          <w:fldChar w:fldCharType="separate"/>
        </w:r>
        <w:r>
          <w:t>5</w:t>
        </w:r>
        <w:r>
          <w:fldChar w:fldCharType="end"/>
        </w:r>
      </w:hyperlink>
    </w:p>
    <w:p w:rsidR="00FE1C60" w14:paraId="4B5B9BDE" w14:textId="77777777">
      <w:pPr>
        <w:pStyle w:val="TOC2"/>
        <w:tabs>
          <w:tab w:val="right" w:leader="dot" w:pos="8306"/>
        </w:tabs>
      </w:pPr>
      <w:hyperlink w:anchor="_Toc639" w:history="1">
        <w:r>
          <w:rPr>
            <w:rFonts w:ascii="仿宋" w:eastAsia="仿宋" w:hAnsi="仿宋" w:cs="仿宋" w:hint="eastAsia"/>
          </w:rPr>
          <w:t>（二）综合数据采集传输系统项目投资人</w:t>
        </w:r>
        <w:r>
          <w:tab/>
        </w:r>
        <w:r>
          <w:fldChar w:fldCharType="begin"/>
        </w:r>
        <w:r>
          <w:instrText xml:space="preserve"> PAGEREF _Toc639 \h </w:instrText>
        </w:r>
        <w:r>
          <w:fldChar w:fldCharType="separate"/>
        </w:r>
        <w:r>
          <w:t>5</w:t>
        </w:r>
        <w:r>
          <w:fldChar w:fldCharType="end"/>
        </w:r>
      </w:hyperlink>
    </w:p>
    <w:p w:rsidR="00FE1C60" w14:paraId="14776745" w14:textId="77777777">
      <w:pPr>
        <w:pStyle w:val="TOC2"/>
        <w:tabs>
          <w:tab w:val="right" w:leader="dot" w:pos="8306"/>
        </w:tabs>
      </w:pPr>
      <w:hyperlink w:anchor="_Toc10842" w:history="1">
        <w:r>
          <w:rPr>
            <w:rFonts w:ascii="仿宋" w:eastAsia="仿宋" w:hAnsi="仿宋" w:cs="仿宋" w:hint="eastAsia"/>
          </w:rPr>
          <w:t>（三）建设地点</w:t>
        </w:r>
        <w:r>
          <w:tab/>
        </w:r>
        <w:r>
          <w:fldChar w:fldCharType="begin"/>
        </w:r>
        <w:r>
          <w:instrText xml:space="preserve"> PAGEREF _Toc10842 \h </w:instrText>
        </w:r>
        <w:r>
          <w:fldChar w:fldCharType="separate"/>
        </w:r>
        <w:r>
          <w:t>5</w:t>
        </w:r>
        <w:r>
          <w:fldChar w:fldCharType="end"/>
        </w:r>
      </w:hyperlink>
    </w:p>
    <w:p w:rsidR="00FE1C60" w14:paraId="43C190D1" w14:textId="77777777">
      <w:pPr>
        <w:pStyle w:val="TOC2"/>
        <w:tabs>
          <w:tab w:val="right" w:leader="dot" w:pos="8306"/>
        </w:tabs>
      </w:pPr>
      <w:hyperlink w:anchor="_Toc1745" w:history="1">
        <w:r>
          <w:rPr>
            <w:rFonts w:ascii="仿宋" w:eastAsia="仿宋" w:hAnsi="仿宋" w:cs="仿宋" w:hint="eastAsia"/>
          </w:rPr>
          <w:t>（四）编制原则</w:t>
        </w:r>
        <w:r>
          <w:tab/>
        </w:r>
        <w:r>
          <w:fldChar w:fldCharType="begin"/>
        </w:r>
        <w:r>
          <w:instrText xml:space="preserve"> PAGEREF _Toc1745 \h </w:instrText>
        </w:r>
        <w:r>
          <w:fldChar w:fldCharType="separate"/>
        </w:r>
        <w:r>
          <w:t>6</w:t>
        </w:r>
        <w:r>
          <w:fldChar w:fldCharType="end"/>
        </w:r>
      </w:hyperlink>
    </w:p>
    <w:p w:rsidR="00FE1C60" w14:paraId="73DD7817" w14:textId="77777777">
      <w:pPr>
        <w:pStyle w:val="TOC2"/>
        <w:tabs>
          <w:tab w:val="right" w:leader="dot" w:pos="8306"/>
        </w:tabs>
      </w:pPr>
      <w:hyperlink w:anchor="_Toc28169" w:history="1">
        <w:r>
          <w:rPr>
            <w:rFonts w:ascii="仿宋" w:eastAsia="仿宋" w:hAnsi="仿宋" w:cs="仿宋" w:hint="eastAsia"/>
          </w:rPr>
          <w:t>（五）编制依据</w:t>
        </w:r>
        <w:r>
          <w:tab/>
        </w:r>
        <w:r>
          <w:fldChar w:fldCharType="begin"/>
        </w:r>
        <w:r>
          <w:instrText xml:space="preserve"> PAGEREF _Toc28169 \h </w:instrText>
        </w:r>
        <w:r>
          <w:fldChar w:fldCharType="separate"/>
        </w:r>
        <w:r>
          <w:t>7</w:t>
        </w:r>
        <w:r>
          <w:fldChar w:fldCharType="end"/>
        </w:r>
      </w:hyperlink>
    </w:p>
    <w:p w:rsidR="00FE1C60" w14:paraId="12550637" w14:textId="77777777">
      <w:pPr>
        <w:pStyle w:val="TOC2"/>
        <w:tabs>
          <w:tab w:val="right" w:leader="dot" w:pos="8306"/>
        </w:tabs>
      </w:pPr>
      <w:hyperlink w:anchor="_Toc6265" w:history="1">
        <w:r>
          <w:rPr>
            <w:rFonts w:ascii="仿宋" w:eastAsia="仿宋" w:hAnsi="仿宋" w:cs="仿宋" w:hint="eastAsia"/>
          </w:rPr>
          <w:t>（六）编制范围及内容</w:t>
        </w:r>
        <w:r>
          <w:tab/>
        </w:r>
        <w:r>
          <w:fldChar w:fldCharType="begin"/>
        </w:r>
        <w:r>
          <w:instrText xml:space="preserve"> PAGEREF _Toc6265 \h </w:instrText>
        </w:r>
        <w:r>
          <w:fldChar w:fldCharType="separate"/>
        </w:r>
        <w:r>
          <w:t>8</w:t>
        </w:r>
        <w:r>
          <w:fldChar w:fldCharType="end"/>
        </w:r>
      </w:hyperlink>
    </w:p>
    <w:p w:rsidR="00FE1C60" w14:paraId="62DC2932" w14:textId="77777777">
      <w:pPr>
        <w:pStyle w:val="TOC2"/>
        <w:tabs>
          <w:tab w:val="right" w:leader="dot" w:pos="8306"/>
        </w:tabs>
      </w:pPr>
      <w:hyperlink w:anchor="_Toc14093" w:history="1">
        <w:r>
          <w:rPr>
            <w:rFonts w:ascii="仿宋" w:eastAsia="仿宋" w:hAnsi="仿宋" w:cs="仿宋" w:hint="eastAsia"/>
          </w:rPr>
          <w:t>（七）综合数据采集传输系统项目建设背景</w:t>
        </w:r>
        <w:r>
          <w:tab/>
        </w:r>
        <w:r>
          <w:fldChar w:fldCharType="begin"/>
        </w:r>
        <w:r>
          <w:instrText xml:space="preserve"> PAGEREF _Toc14093 \h </w:instrText>
        </w:r>
        <w:r>
          <w:fldChar w:fldCharType="separate"/>
        </w:r>
        <w:r>
          <w:t>10</w:t>
        </w:r>
        <w:r>
          <w:fldChar w:fldCharType="end"/>
        </w:r>
      </w:hyperlink>
    </w:p>
    <w:p w:rsidR="00FE1C60" w14:paraId="33254C5D" w14:textId="77777777">
      <w:pPr>
        <w:pStyle w:val="TOC2"/>
        <w:tabs>
          <w:tab w:val="right" w:leader="dot" w:pos="8306"/>
        </w:tabs>
      </w:pPr>
      <w:hyperlink w:anchor="_Toc1817" w:history="1">
        <w:r>
          <w:rPr>
            <w:rFonts w:ascii="仿宋" w:eastAsia="仿宋" w:hAnsi="仿宋" w:cs="仿宋" w:hint="eastAsia"/>
          </w:rPr>
          <w:t>（八）结论分析</w:t>
        </w:r>
        <w:r>
          <w:tab/>
        </w:r>
        <w:r>
          <w:fldChar w:fldCharType="begin"/>
        </w:r>
        <w:r>
          <w:instrText xml:space="preserve"> PAGEREF _Toc1817 \h </w:instrText>
        </w:r>
        <w:r>
          <w:fldChar w:fldCharType="separate"/>
        </w:r>
        <w:r>
          <w:t>11</w:t>
        </w:r>
        <w:r>
          <w:fldChar w:fldCharType="end"/>
        </w:r>
      </w:hyperlink>
    </w:p>
    <w:p w:rsidR="00FE1C60" w14:paraId="38EF6686" w14:textId="77777777">
      <w:pPr>
        <w:pStyle w:val="TOC1"/>
        <w:tabs>
          <w:tab w:val="right" w:leader="dot" w:pos="8306"/>
        </w:tabs>
      </w:pPr>
      <w:hyperlink w:anchor="_Toc17229" w:history="1">
        <w:r>
          <w:rPr>
            <w:rFonts w:ascii="仿宋" w:eastAsia="仿宋" w:hAnsi="仿宋" w:cs="仿宋" w:hint="eastAsia"/>
          </w:rPr>
          <w:t>三、建筑工程方案</w:t>
        </w:r>
        <w:r>
          <w:tab/>
        </w:r>
        <w:r>
          <w:fldChar w:fldCharType="begin"/>
        </w:r>
        <w:r>
          <w:instrText xml:space="preserve"> PAGEREF _Toc17229 \h </w:instrText>
        </w:r>
        <w:r>
          <w:fldChar w:fldCharType="separate"/>
        </w:r>
        <w:r>
          <w:t>12</w:t>
        </w:r>
        <w:r>
          <w:fldChar w:fldCharType="end"/>
        </w:r>
      </w:hyperlink>
    </w:p>
    <w:p w:rsidR="00FE1C60" w14:paraId="533CFB3E" w14:textId="77777777">
      <w:pPr>
        <w:pStyle w:val="TOC2"/>
        <w:tabs>
          <w:tab w:val="right" w:leader="dot" w:pos="8306"/>
        </w:tabs>
      </w:pPr>
      <w:hyperlink w:anchor="_Toc15003" w:history="1">
        <w:r>
          <w:rPr>
            <w:rFonts w:ascii="仿宋" w:eastAsia="仿宋" w:hAnsi="仿宋" w:cs="仿宋" w:hint="eastAsia"/>
          </w:rPr>
          <w:t>（一）综合数据采集传输系统项目工程设计总体要求</w:t>
        </w:r>
        <w:r>
          <w:tab/>
        </w:r>
        <w:r>
          <w:fldChar w:fldCharType="begin"/>
        </w:r>
        <w:r>
          <w:instrText xml:space="preserve"> PAGEREF _Toc15003 \h </w:instrText>
        </w:r>
        <w:r>
          <w:fldChar w:fldCharType="separate"/>
        </w:r>
        <w:r>
          <w:t>12</w:t>
        </w:r>
        <w:r>
          <w:fldChar w:fldCharType="end"/>
        </w:r>
      </w:hyperlink>
    </w:p>
    <w:p w:rsidR="00FE1C60" w14:paraId="657F6E2F" w14:textId="77777777">
      <w:pPr>
        <w:pStyle w:val="TOC2"/>
        <w:tabs>
          <w:tab w:val="right" w:leader="dot" w:pos="8306"/>
        </w:tabs>
      </w:pPr>
      <w:hyperlink w:anchor="_Toc32293" w:history="1">
        <w:r>
          <w:rPr>
            <w:rFonts w:ascii="仿宋" w:eastAsia="仿宋" w:hAnsi="仿宋" w:cs="仿宋" w:hint="eastAsia"/>
          </w:rPr>
          <w:t>（二）建设方案</w:t>
        </w:r>
        <w:r>
          <w:tab/>
        </w:r>
        <w:r>
          <w:fldChar w:fldCharType="begin"/>
        </w:r>
        <w:r>
          <w:instrText xml:space="preserve"> PAGEREF _Toc32293 \h </w:instrText>
        </w:r>
        <w:r>
          <w:fldChar w:fldCharType="separate"/>
        </w:r>
        <w:r>
          <w:t>16</w:t>
        </w:r>
        <w:r>
          <w:fldChar w:fldCharType="end"/>
        </w:r>
      </w:hyperlink>
    </w:p>
    <w:p w:rsidR="00FE1C60" w14:paraId="64B2FA28" w14:textId="77777777">
      <w:pPr>
        <w:pStyle w:val="TOC2"/>
        <w:tabs>
          <w:tab w:val="right" w:leader="dot" w:pos="8306"/>
        </w:tabs>
      </w:pPr>
      <w:hyperlink w:anchor="_Toc28572" w:history="1">
        <w:r>
          <w:rPr>
            <w:rFonts w:ascii="仿宋" w:eastAsia="仿宋" w:hAnsi="仿宋" w:cs="仿宋" w:hint="eastAsia"/>
          </w:rPr>
          <w:t>（三）建筑工程建设指标</w:t>
        </w:r>
        <w:r>
          <w:tab/>
        </w:r>
        <w:r>
          <w:fldChar w:fldCharType="begin"/>
        </w:r>
        <w:r>
          <w:instrText xml:space="preserve"> PAGEREF _Toc28572 \h </w:instrText>
        </w:r>
        <w:r>
          <w:fldChar w:fldCharType="separate"/>
        </w:r>
        <w:r>
          <w:t>19</w:t>
        </w:r>
        <w:r>
          <w:fldChar w:fldCharType="end"/>
        </w:r>
      </w:hyperlink>
    </w:p>
    <w:p w:rsidR="00FE1C60" w14:paraId="4133BEC0" w14:textId="77777777">
      <w:pPr>
        <w:pStyle w:val="TOC1"/>
        <w:tabs>
          <w:tab w:val="right" w:leader="dot" w:pos="8306"/>
        </w:tabs>
      </w:pPr>
      <w:hyperlink w:anchor="_Toc32165" w:history="1">
        <w:r>
          <w:rPr>
            <w:rFonts w:ascii="仿宋" w:eastAsia="仿宋" w:hAnsi="仿宋" w:cs="仿宋" w:hint="eastAsia"/>
          </w:rPr>
          <w:t>四、技术方案</w:t>
        </w:r>
        <w:r>
          <w:tab/>
        </w:r>
        <w:r>
          <w:fldChar w:fldCharType="begin"/>
        </w:r>
        <w:r>
          <w:instrText xml:space="preserve"> PAGEREF _Toc32165 \h </w:instrText>
        </w:r>
        <w:r>
          <w:fldChar w:fldCharType="separate"/>
        </w:r>
        <w:r>
          <w:t>19</w:t>
        </w:r>
        <w:r>
          <w:fldChar w:fldCharType="end"/>
        </w:r>
      </w:hyperlink>
    </w:p>
    <w:p w:rsidR="00FE1C60" w14:paraId="7929AD01" w14:textId="77777777">
      <w:pPr>
        <w:pStyle w:val="TOC2"/>
        <w:tabs>
          <w:tab w:val="right" w:leader="dot" w:pos="8306"/>
        </w:tabs>
      </w:pPr>
      <w:hyperlink w:anchor="_Toc10286" w:history="1">
        <w:r>
          <w:rPr>
            <w:rFonts w:ascii="仿宋" w:eastAsia="仿宋" w:hAnsi="仿宋" w:cs="仿宋" w:hint="eastAsia"/>
          </w:rPr>
          <w:t>（一）企业技术研发分析</w:t>
        </w:r>
        <w:r>
          <w:tab/>
        </w:r>
        <w:r>
          <w:fldChar w:fldCharType="begin"/>
        </w:r>
        <w:r>
          <w:instrText xml:space="preserve"> PAGEREF _Toc10286 \h </w:instrText>
        </w:r>
        <w:r>
          <w:fldChar w:fldCharType="separate"/>
        </w:r>
        <w:r>
          <w:t>19</w:t>
        </w:r>
        <w:r>
          <w:fldChar w:fldCharType="end"/>
        </w:r>
      </w:hyperlink>
    </w:p>
    <w:p w:rsidR="00FE1C60" w14:paraId="4EDEF6B9" w14:textId="77777777">
      <w:pPr>
        <w:pStyle w:val="TOC2"/>
        <w:tabs>
          <w:tab w:val="right" w:leader="dot" w:pos="8306"/>
        </w:tabs>
      </w:pPr>
      <w:hyperlink w:anchor="_Toc30419" w:history="1">
        <w:r>
          <w:rPr>
            <w:rFonts w:ascii="仿宋" w:eastAsia="仿宋" w:hAnsi="仿宋" w:cs="仿宋" w:hint="eastAsia"/>
          </w:rPr>
          <w:t>（二）综合数据采集传输系统项目技术工艺分析</w:t>
        </w:r>
        <w:r>
          <w:tab/>
        </w:r>
        <w:r>
          <w:fldChar w:fldCharType="begin"/>
        </w:r>
        <w:r>
          <w:instrText xml:space="preserve"> PAGEREF _Toc30419 \h </w:instrText>
        </w:r>
        <w:r>
          <w:fldChar w:fldCharType="separate"/>
        </w:r>
        <w:r>
          <w:t>20</w:t>
        </w:r>
        <w:r>
          <w:fldChar w:fldCharType="end"/>
        </w:r>
      </w:hyperlink>
    </w:p>
    <w:p w:rsidR="00FE1C60" w14:paraId="5AABFEAF" w14:textId="77777777">
      <w:pPr>
        <w:pStyle w:val="TOC2"/>
        <w:tabs>
          <w:tab w:val="right" w:leader="dot" w:pos="8306"/>
        </w:tabs>
      </w:pPr>
      <w:hyperlink w:anchor="_Toc31635" w:history="1">
        <w:r>
          <w:rPr>
            <w:rFonts w:ascii="仿宋" w:eastAsia="仿宋" w:hAnsi="仿宋" w:cs="仿宋" w:hint="eastAsia"/>
          </w:rPr>
          <w:t>（三）综合数据采集传输系统项目技术流程</w:t>
        </w:r>
        <w:r>
          <w:tab/>
        </w:r>
        <w:r>
          <w:fldChar w:fldCharType="begin"/>
        </w:r>
        <w:r>
          <w:instrText xml:space="preserve"> PAGEREF _Toc31635 \h </w:instrText>
        </w:r>
        <w:r>
          <w:fldChar w:fldCharType="separate"/>
        </w:r>
        <w:r>
          <w:t>22</w:t>
        </w:r>
        <w:r>
          <w:fldChar w:fldCharType="end"/>
        </w:r>
      </w:hyperlink>
    </w:p>
    <w:p w:rsidR="00FE1C60" w14:paraId="1356537F" w14:textId="77777777">
      <w:pPr>
        <w:pStyle w:val="TOC2"/>
        <w:tabs>
          <w:tab w:val="right" w:leader="dot" w:pos="8306"/>
        </w:tabs>
      </w:pPr>
      <w:hyperlink w:anchor="_Toc18676" w:history="1">
        <w:r>
          <w:rPr>
            <w:rFonts w:ascii="仿宋" w:eastAsia="仿宋" w:hAnsi="仿宋" w:cs="仿宋" w:hint="eastAsia"/>
          </w:rPr>
          <w:t>（四）设备选型方案</w:t>
        </w:r>
        <w:r>
          <w:tab/>
        </w:r>
        <w:r>
          <w:fldChar w:fldCharType="begin"/>
        </w:r>
        <w:r>
          <w:instrText xml:space="preserve"> PAGEREF _Toc18676 \h </w:instrText>
        </w:r>
        <w:r>
          <w:fldChar w:fldCharType="separate"/>
        </w:r>
        <w:r>
          <w:t>24</w:t>
        </w:r>
        <w:r>
          <w:fldChar w:fldCharType="end"/>
        </w:r>
      </w:hyperlink>
    </w:p>
    <w:p w:rsidR="00FE1C60" w14:paraId="71CDF365" w14:textId="77777777">
      <w:pPr>
        <w:pStyle w:val="TOC1"/>
        <w:tabs>
          <w:tab w:val="right" w:leader="dot" w:pos="8306"/>
        </w:tabs>
      </w:pPr>
      <w:hyperlink w:anchor="_Toc1247" w:history="1">
        <w:r>
          <w:rPr>
            <w:rFonts w:ascii="仿宋" w:eastAsia="仿宋" w:hAnsi="仿宋" w:cs="仿宋" w:hint="eastAsia"/>
          </w:rPr>
          <w:t>五、综合数据采集传输系统项目投资背景分析</w:t>
        </w:r>
        <w:r>
          <w:tab/>
        </w:r>
        <w:r>
          <w:fldChar w:fldCharType="begin"/>
        </w:r>
        <w:r>
          <w:instrText xml:space="preserve"> PAGEREF _Toc1247 \h </w:instrText>
        </w:r>
        <w:r>
          <w:fldChar w:fldCharType="separate"/>
        </w:r>
        <w:r>
          <w:t>25</w:t>
        </w:r>
        <w:r>
          <w:fldChar w:fldCharType="end"/>
        </w:r>
      </w:hyperlink>
    </w:p>
    <w:p w:rsidR="00FE1C60" w14:paraId="04FF55BE" w14:textId="77777777">
      <w:pPr>
        <w:pStyle w:val="TOC2"/>
        <w:tabs>
          <w:tab w:val="right" w:leader="dot" w:pos="8306"/>
        </w:tabs>
      </w:pPr>
      <w:hyperlink w:anchor="_Toc39" w:history="1">
        <w:r>
          <w:rPr>
            <w:rFonts w:ascii="仿宋" w:eastAsia="仿宋" w:hAnsi="仿宋" w:cs="仿宋" w:hint="eastAsia"/>
          </w:rPr>
          <w:t>（一）行业背景分析</w:t>
        </w:r>
        <w:r>
          <w:tab/>
        </w:r>
        <w:r>
          <w:fldChar w:fldCharType="begin"/>
        </w:r>
        <w:r>
          <w:instrText xml:space="preserve"> PAGEREF _Toc39 \h </w:instrText>
        </w:r>
        <w:r>
          <w:fldChar w:fldCharType="separate"/>
        </w:r>
        <w:r>
          <w:t>25</w:t>
        </w:r>
        <w:r>
          <w:fldChar w:fldCharType="end"/>
        </w:r>
      </w:hyperlink>
    </w:p>
    <w:p w:rsidR="00FE1C60" w14:paraId="52890ACD" w14:textId="77777777">
      <w:pPr>
        <w:pStyle w:val="TOC2"/>
        <w:tabs>
          <w:tab w:val="right" w:leader="dot" w:pos="8306"/>
        </w:tabs>
      </w:pPr>
      <w:hyperlink w:anchor="_Toc28581" w:history="1">
        <w:r>
          <w:rPr>
            <w:rFonts w:ascii="仿宋" w:eastAsia="仿宋" w:hAnsi="仿宋" w:cs="仿宋" w:hint="eastAsia"/>
          </w:rPr>
          <w:t>（二）产业发展分析</w:t>
        </w:r>
        <w:r>
          <w:tab/>
        </w:r>
        <w:r>
          <w:fldChar w:fldCharType="begin"/>
        </w:r>
        <w:r>
          <w:instrText xml:space="preserve"> PAGEREF _Toc28581 \h </w:instrText>
        </w:r>
        <w:r>
          <w:fldChar w:fldCharType="separate"/>
        </w:r>
        <w:r>
          <w:t>26</w:t>
        </w:r>
        <w:r>
          <w:fldChar w:fldCharType="end"/>
        </w:r>
      </w:hyperlink>
    </w:p>
    <w:p w:rsidR="00FE1C60" w14:paraId="6E703DD3" w14:textId="77777777">
      <w:pPr>
        <w:pStyle w:val="TOC1"/>
        <w:tabs>
          <w:tab w:val="right" w:leader="dot" w:pos="8306"/>
        </w:tabs>
      </w:pPr>
      <w:hyperlink w:anchor="_Toc29145" w:history="1">
        <w:r>
          <w:rPr>
            <w:rFonts w:ascii="仿宋" w:eastAsia="仿宋" w:hAnsi="仿宋" w:cs="仿宋" w:hint="eastAsia"/>
          </w:rPr>
          <w:t>六、综合数据采集传输系统项目规划进度</w:t>
        </w:r>
        <w:r>
          <w:tab/>
        </w:r>
        <w:r>
          <w:fldChar w:fldCharType="begin"/>
        </w:r>
        <w:r>
          <w:instrText xml:space="preserve"> PAGEREF _Toc29145 \h </w:instrText>
        </w:r>
        <w:r>
          <w:fldChar w:fldCharType="separate"/>
        </w:r>
        <w:r>
          <w:t>27</w:t>
        </w:r>
        <w:r>
          <w:fldChar w:fldCharType="end"/>
        </w:r>
      </w:hyperlink>
    </w:p>
    <w:p w:rsidR="00FE1C60" w14:paraId="6300C24F" w14:textId="77777777">
      <w:pPr>
        <w:pStyle w:val="TOC2"/>
        <w:tabs>
          <w:tab w:val="right" w:leader="dot" w:pos="8306"/>
        </w:tabs>
      </w:pPr>
      <w:hyperlink w:anchor="_Toc23326" w:history="1">
        <w:r>
          <w:rPr>
            <w:rFonts w:ascii="仿宋" w:eastAsia="仿宋" w:hAnsi="仿宋" w:cs="仿宋" w:hint="eastAsia"/>
          </w:rPr>
          <w:t>（一）综合数据采集传输系统项目进度安排</w:t>
        </w:r>
        <w:r>
          <w:tab/>
        </w:r>
        <w:r>
          <w:fldChar w:fldCharType="begin"/>
        </w:r>
        <w:r>
          <w:instrText xml:space="preserve"> PAGEREF _Toc23326 \h </w:instrText>
        </w:r>
        <w:r>
          <w:fldChar w:fldCharType="separate"/>
        </w:r>
        <w:r>
          <w:t>27</w:t>
        </w:r>
        <w:r>
          <w:fldChar w:fldCharType="end"/>
        </w:r>
      </w:hyperlink>
    </w:p>
    <w:p w:rsidR="00FE1C60" w14:paraId="2F2B37E0" w14:textId="77777777">
      <w:pPr>
        <w:pStyle w:val="TOC2"/>
        <w:tabs>
          <w:tab w:val="right" w:leader="dot" w:pos="8306"/>
        </w:tabs>
      </w:pPr>
      <w:hyperlink w:anchor="_Toc27102" w:history="1">
        <w:r>
          <w:rPr>
            <w:rFonts w:ascii="仿宋" w:eastAsia="仿宋" w:hAnsi="仿宋" w:cs="仿宋" w:hint="eastAsia"/>
          </w:rPr>
          <w:t>（二）综合数据采集传输系统项目实施保障措施</w:t>
        </w:r>
        <w:r>
          <w:tab/>
        </w:r>
        <w:r>
          <w:fldChar w:fldCharType="begin"/>
        </w:r>
        <w:r>
          <w:instrText xml:space="preserve"> PAGEREF _Toc27102 \h </w:instrText>
        </w:r>
        <w:r>
          <w:fldChar w:fldCharType="separate"/>
        </w:r>
        <w:r>
          <w:t>28</w:t>
        </w:r>
        <w:r>
          <w:fldChar w:fldCharType="end"/>
        </w:r>
      </w:hyperlink>
    </w:p>
    <w:p w:rsidR="00FE1C60" w14:paraId="280B6AC9" w14:textId="77777777">
      <w:pPr>
        <w:pStyle w:val="TOC1"/>
        <w:tabs>
          <w:tab w:val="right" w:leader="dot" w:pos="8306"/>
        </w:tabs>
      </w:pPr>
      <w:hyperlink w:anchor="_Toc20326" w:history="1">
        <w:r>
          <w:rPr>
            <w:rFonts w:ascii="仿宋" w:eastAsia="仿宋" w:hAnsi="仿宋" w:cs="仿宋" w:hint="eastAsia"/>
          </w:rPr>
          <w:t>七、组织架构分析</w:t>
        </w:r>
        <w:r>
          <w:tab/>
        </w:r>
        <w:r>
          <w:fldChar w:fldCharType="begin"/>
        </w:r>
        <w:r>
          <w:instrText xml:space="preserve"> PAGEREF _Toc20326 \h </w:instrText>
        </w:r>
        <w:r>
          <w:fldChar w:fldCharType="separate"/>
        </w:r>
        <w:r>
          <w:t>28</w:t>
        </w:r>
        <w:r>
          <w:fldChar w:fldCharType="end"/>
        </w:r>
      </w:hyperlink>
    </w:p>
    <w:p w:rsidR="00FE1C60" w14:paraId="590C75C3" w14:textId="77777777">
      <w:pPr>
        <w:pStyle w:val="TOC2"/>
        <w:tabs>
          <w:tab w:val="right" w:leader="dot" w:pos="8306"/>
        </w:tabs>
      </w:pPr>
      <w:hyperlink w:anchor="_Toc21799" w:history="1">
        <w:r>
          <w:rPr>
            <w:rFonts w:ascii="仿宋" w:eastAsia="仿宋" w:hAnsi="仿宋" w:cs="仿宋" w:hint="eastAsia"/>
          </w:rPr>
          <w:t>（一）人力资源配置</w:t>
        </w:r>
        <w:r>
          <w:tab/>
        </w:r>
        <w:r>
          <w:fldChar w:fldCharType="begin"/>
        </w:r>
        <w:r>
          <w:instrText xml:space="preserve"> PAGEREF _Toc21799 \h </w:instrText>
        </w:r>
        <w:r>
          <w:fldChar w:fldCharType="separate"/>
        </w:r>
        <w:r>
          <w:t>28</w:t>
        </w:r>
        <w:r>
          <w:fldChar w:fldCharType="end"/>
        </w:r>
      </w:hyperlink>
    </w:p>
    <w:p w:rsidR="00FE1C60" w14:paraId="4E0EA463" w14:textId="77777777">
      <w:pPr>
        <w:pStyle w:val="TOC2"/>
        <w:tabs>
          <w:tab w:val="right" w:leader="dot" w:pos="8306"/>
        </w:tabs>
      </w:pPr>
      <w:hyperlink w:anchor="_Toc7621" w:history="1">
        <w:r>
          <w:rPr>
            <w:rFonts w:ascii="仿宋" w:eastAsia="仿宋" w:hAnsi="仿宋" w:cs="仿宋" w:hint="eastAsia"/>
          </w:rPr>
          <w:t>（二）员工技能培训</w:t>
        </w:r>
        <w:r>
          <w:tab/>
        </w:r>
        <w:r>
          <w:fldChar w:fldCharType="begin"/>
        </w:r>
        <w:r>
          <w:instrText xml:space="preserve"> PAGEREF _Toc7621 \h </w:instrText>
        </w:r>
        <w:r>
          <w:fldChar w:fldCharType="separate"/>
        </w:r>
        <w:r>
          <w:t>29</w:t>
        </w:r>
        <w:r>
          <w:fldChar w:fldCharType="end"/>
        </w:r>
      </w:hyperlink>
    </w:p>
    <w:p w:rsidR="00FE1C60" w14:paraId="22C54F0C" w14:textId="77777777">
      <w:pPr>
        <w:pStyle w:val="TOC1"/>
        <w:tabs>
          <w:tab w:val="right" w:leader="dot" w:pos="8306"/>
        </w:tabs>
      </w:pPr>
      <w:hyperlink w:anchor="_Toc32635" w:history="1">
        <w:r>
          <w:rPr>
            <w:rFonts w:ascii="仿宋" w:eastAsia="仿宋" w:hAnsi="仿宋" w:cs="仿宋" w:hint="eastAsia"/>
          </w:rPr>
          <w:t>八、节能方案</w:t>
        </w:r>
        <w:r>
          <w:tab/>
        </w:r>
        <w:r>
          <w:fldChar w:fldCharType="begin"/>
        </w:r>
        <w:r>
          <w:instrText xml:space="preserve"> PAGEREF _Toc32635 \h </w:instrText>
        </w:r>
        <w:r>
          <w:fldChar w:fldCharType="separate"/>
        </w:r>
        <w:r>
          <w:t>31</w:t>
        </w:r>
        <w:r>
          <w:fldChar w:fldCharType="end"/>
        </w:r>
      </w:hyperlink>
    </w:p>
    <w:p w:rsidR="00FE1C60" w14:paraId="0676341D" w14:textId="77777777">
      <w:pPr>
        <w:pStyle w:val="TOC2"/>
        <w:tabs>
          <w:tab w:val="right" w:leader="dot" w:pos="8306"/>
        </w:tabs>
      </w:pPr>
      <w:hyperlink w:anchor="_Toc3102" w:history="1">
        <w:r>
          <w:rPr>
            <w:rFonts w:ascii="仿宋" w:eastAsia="仿宋" w:hAnsi="仿宋" w:cs="仿宋" w:hint="eastAsia"/>
          </w:rPr>
          <w:t>（一）综合数据采集传输系统项目节能概述</w:t>
        </w:r>
        <w:r>
          <w:tab/>
        </w:r>
        <w:r>
          <w:fldChar w:fldCharType="begin"/>
        </w:r>
        <w:r>
          <w:instrText xml:space="preserve"> PAGEREF _Toc3102 \h </w:instrText>
        </w:r>
        <w:r>
          <w:fldChar w:fldCharType="separate"/>
        </w:r>
        <w:r>
          <w:t>31</w:t>
        </w:r>
        <w:r>
          <w:fldChar w:fldCharType="end"/>
        </w:r>
      </w:hyperlink>
    </w:p>
    <w:p w:rsidR="00FE1C60" w14:paraId="7FB9EB36" w14:textId="77777777">
      <w:pPr>
        <w:pStyle w:val="TOC2"/>
        <w:tabs>
          <w:tab w:val="right" w:leader="dot" w:pos="8306"/>
        </w:tabs>
      </w:pPr>
      <w:hyperlink w:anchor="_Toc25494" w:history="1">
        <w:r>
          <w:rPr>
            <w:rFonts w:ascii="仿宋" w:eastAsia="仿宋" w:hAnsi="仿宋" w:cs="仿宋" w:hint="eastAsia"/>
          </w:rPr>
          <w:t>（</w:t>
        </w:r>
        <w:r>
          <w:rPr>
            <w:rFonts w:ascii="仿宋" w:eastAsia="仿宋" w:hAnsi="仿宋" w:cs="仿宋" w:hint="eastAsia"/>
          </w:rPr>
          <w:t>二）能源消费种类和数量分析</w:t>
        </w:r>
        <w:r>
          <w:tab/>
        </w:r>
        <w:r>
          <w:fldChar w:fldCharType="begin"/>
        </w:r>
        <w:r>
          <w:instrText xml:space="preserve"> PAGEREF _Toc25494 \h </w:instrText>
        </w:r>
        <w:r>
          <w:fldChar w:fldCharType="separate"/>
        </w:r>
        <w:r>
          <w:t>33</w:t>
        </w:r>
        <w:r>
          <w:fldChar w:fldCharType="end"/>
        </w:r>
      </w:hyperlink>
    </w:p>
    <w:p w:rsidR="00FE1C60" w14:paraId="1A817D0B" w14:textId="77777777">
      <w:pPr>
        <w:pStyle w:val="TOC2"/>
        <w:tabs>
          <w:tab w:val="right" w:leader="dot" w:pos="8306"/>
        </w:tabs>
      </w:pPr>
      <w:hyperlink w:anchor="_Toc27898" w:history="1">
        <w:r>
          <w:rPr>
            <w:rFonts w:ascii="仿宋" w:eastAsia="仿宋" w:hAnsi="仿宋" w:cs="仿宋" w:hint="eastAsia"/>
          </w:rPr>
          <w:t>（三）综合数据采集传输系统项目节能措施</w:t>
        </w:r>
        <w:r>
          <w:tab/>
        </w:r>
        <w:r>
          <w:fldChar w:fldCharType="begin"/>
        </w:r>
        <w:r>
          <w:instrText xml:space="preserve"> PAGEREF _Toc27898 \h </w:instrText>
        </w:r>
        <w:r>
          <w:fldChar w:fldCharType="separate"/>
        </w:r>
        <w:r>
          <w:t>34</w:t>
        </w:r>
        <w:r>
          <w:fldChar w:fldCharType="end"/>
        </w:r>
      </w:hyperlink>
    </w:p>
    <w:p w:rsidR="00FE1C60" w14:paraId="74A6BD60" w14:textId="77777777">
      <w:pPr>
        <w:pStyle w:val="TOC2"/>
        <w:tabs>
          <w:tab w:val="right" w:leader="dot" w:pos="8306"/>
        </w:tabs>
      </w:pPr>
      <w:hyperlink w:anchor="_Toc18841" w:history="1">
        <w:r>
          <w:rPr>
            <w:rFonts w:ascii="仿宋" w:eastAsia="仿宋" w:hAnsi="仿宋" w:cs="仿宋" w:hint="eastAsia"/>
          </w:rPr>
          <w:t>（四）节能综合评价</w:t>
        </w:r>
        <w:r>
          <w:tab/>
        </w:r>
        <w:r>
          <w:fldChar w:fldCharType="begin"/>
        </w:r>
        <w:r>
          <w:instrText xml:space="preserve"> PAGEREF _Toc18841 \h </w:instrText>
        </w:r>
        <w:r>
          <w:fldChar w:fldCharType="separate"/>
        </w:r>
        <w:r>
          <w:t>36</w:t>
        </w:r>
        <w:r>
          <w:fldChar w:fldCharType="end"/>
        </w:r>
      </w:hyperlink>
    </w:p>
    <w:p w:rsidR="00FE1C60" w14:paraId="3BBBF66C" w14:textId="77777777">
      <w:pPr>
        <w:pStyle w:val="TOC1"/>
        <w:tabs>
          <w:tab w:val="right" w:leader="dot" w:pos="8306"/>
        </w:tabs>
      </w:pPr>
      <w:hyperlink w:anchor="_Toc4299" w:history="1">
        <w:r>
          <w:rPr>
            <w:rFonts w:ascii="仿宋" w:eastAsia="仿宋" w:hAnsi="仿宋" w:cs="仿宋" w:hint="eastAsia"/>
          </w:rPr>
          <w:t>九、劳动安全评价</w:t>
        </w:r>
        <w:r>
          <w:tab/>
        </w:r>
        <w:r>
          <w:fldChar w:fldCharType="begin"/>
        </w:r>
        <w:r>
          <w:instrText xml:space="preserve"> PAGEREF _Toc4299 \h </w:instrText>
        </w:r>
        <w:r>
          <w:fldChar w:fldCharType="separate"/>
        </w:r>
        <w:r>
          <w:t>37</w:t>
        </w:r>
        <w:r>
          <w:fldChar w:fldCharType="end"/>
        </w:r>
      </w:hyperlink>
    </w:p>
    <w:p w:rsidR="00FE1C60" w14:paraId="34E97277" w14:textId="77777777">
      <w:pPr>
        <w:pStyle w:val="TOC2"/>
        <w:tabs>
          <w:tab w:val="right" w:leader="dot" w:pos="8306"/>
        </w:tabs>
      </w:pPr>
      <w:hyperlink w:anchor="_Toc3512" w:history="1">
        <w:r>
          <w:rPr>
            <w:rFonts w:ascii="仿宋" w:eastAsia="仿宋" w:hAnsi="仿宋" w:cs="仿宋" w:hint="eastAsia"/>
          </w:rPr>
          <w:t>（一）设计依据</w:t>
        </w:r>
        <w:r>
          <w:tab/>
        </w:r>
        <w:r>
          <w:fldChar w:fldCharType="begin"/>
        </w:r>
        <w:r>
          <w:instrText xml:space="preserve"> PAGEREF _Toc3512 \h </w:instrText>
        </w:r>
        <w:r>
          <w:fldChar w:fldCharType="separate"/>
        </w:r>
        <w:r>
          <w:t>37</w:t>
        </w:r>
        <w:r>
          <w:fldChar w:fldCharType="end"/>
        </w:r>
      </w:hyperlink>
    </w:p>
    <w:p w:rsidR="00FE1C60" w14:paraId="7AD901EA" w14:textId="77777777">
      <w:pPr>
        <w:pStyle w:val="TOC2"/>
        <w:tabs>
          <w:tab w:val="right" w:leader="dot" w:pos="8306"/>
        </w:tabs>
      </w:pPr>
      <w:hyperlink w:anchor="_Toc8790" w:history="1">
        <w:r>
          <w:rPr>
            <w:rFonts w:ascii="仿宋" w:eastAsia="仿宋" w:hAnsi="仿宋" w:cs="仿宋" w:hint="eastAsia"/>
          </w:rPr>
          <w:t>（二）主要防范措施</w:t>
        </w:r>
        <w:r>
          <w:tab/>
        </w:r>
        <w:r>
          <w:fldChar w:fldCharType="begin"/>
        </w:r>
        <w:r>
          <w:instrText xml:space="preserve"> PAGEREF _Toc8790 \h </w:instrText>
        </w:r>
        <w:r>
          <w:fldChar w:fldCharType="separate"/>
        </w:r>
        <w:r>
          <w:t>39</w:t>
        </w:r>
        <w:r>
          <w:fldChar w:fldCharType="end"/>
        </w:r>
      </w:hyperlink>
    </w:p>
    <w:p w:rsidR="00FE1C60" w14:paraId="722B612B" w14:textId="77777777">
      <w:pPr>
        <w:pStyle w:val="TOC2"/>
        <w:tabs>
          <w:tab w:val="right" w:leader="dot" w:pos="8306"/>
        </w:tabs>
      </w:pPr>
      <w:hyperlink w:anchor="_Toc31103" w:history="1">
        <w:r>
          <w:rPr>
            <w:rFonts w:ascii="仿宋" w:eastAsia="仿宋" w:hAnsi="仿宋" w:cs="仿宋" w:hint="eastAsia"/>
          </w:rPr>
          <w:t>（三）劳动安全预期效果评价</w:t>
        </w:r>
        <w:r>
          <w:tab/>
        </w:r>
        <w:r>
          <w:fldChar w:fldCharType="begin"/>
        </w:r>
        <w:r>
          <w:instrText xml:space="preserve"> PAGEREF _Toc31103 \h </w:instrText>
        </w:r>
        <w:r>
          <w:fldChar w:fldCharType="separate"/>
        </w:r>
        <w:r>
          <w:t>41</w:t>
        </w:r>
        <w:r>
          <w:fldChar w:fldCharType="end"/>
        </w:r>
      </w:hyperlink>
    </w:p>
    <w:p w:rsidR="00FE1C60" w14:paraId="053BB5DF" w14:textId="77777777">
      <w:pPr>
        <w:pStyle w:val="TOC1"/>
        <w:tabs>
          <w:tab w:val="right" w:leader="dot" w:pos="8306"/>
        </w:tabs>
      </w:pPr>
      <w:hyperlink w:anchor="_Toc20329" w:history="1">
        <w:r>
          <w:rPr>
            <w:rFonts w:ascii="仿宋" w:eastAsia="仿宋" w:hAnsi="仿宋" w:cs="仿宋" w:hint="eastAsia"/>
          </w:rPr>
          <w:t>十、投资估算</w:t>
        </w:r>
        <w:r>
          <w:tab/>
        </w:r>
        <w:r>
          <w:fldChar w:fldCharType="begin"/>
        </w:r>
        <w:r>
          <w:instrText xml:space="preserve"> PAGEREF _Toc20329 \h </w:instrText>
        </w:r>
        <w:r>
          <w:fldChar w:fldCharType="separate"/>
        </w:r>
        <w:r>
          <w:t>42</w:t>
        </w:r>
        <w:r>
          <w:fldChar w:fldCharType="end"/>
        </w:r>
      </w:hyperlink>
    </w:p>
    <w:p w:rsidR="00FE1C60" w14:paraId="5EBCDA3E"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11310" w:history="1">
        <w:r>
          <w:rPr>
            <w:rFonts w:ascii="仿宋" w:eastAsia="仿宋" w:hAnsi="仿宋" w:cs="仿宋" w:hint="eastAsia"/>
          </w:rPr>
          <w:t>（一）投资估算的编制说明</w:t>
        </w:r>
        <w:r>
          <w:tab/>
        </w:r>
        <w:r>
          <w:fldChar w:fldCharType="begin"/>
        </w:r>
        <w:r>
          <w:instrText xml:space="preserve"> PAGEREF _Toc11310 \h </w:instrText>
        </w:r>
        <w:r>
          <w:fldChar w:fldCharType="separate"/>
        </w:r>
        <w:r>
          <w:t>42</w:t>
        </w:r>
        <w:r>
          <w:fldChar w:fldCharType="end"/>
        </w:r>
      </w:hyperlink>
    </w:p>
    <w:p w:rsidR="00FE1C60" w14:paraId="0E0D5923" w14:textId="77777777">
      <w:pPr>
        <w:pStyle w:val="TOC2"/>
        <w:tabs>
          <w:tab w:val="right" w:leader="dot" w:pos="8306"/>
        </w:tabs>
      </w:pPr>
      <w:hyperlink w:anchor="_Toc26695" w:history="1">
        <w:r>
          <w:rPr>
            <w:rFonts w:ascii="仿宋" w:eastAsia="仿宋" w:hAnsi="仿宋" w:cs="仿宋" w:hint="eastAsia"/>
          </w:rPr>
          <w:t>（二）建设投资估算</w:t>
        </w:r>
        <w:r>
          <w:tab/>
        </w:r>
        <w:r>
          <w:fldChar w:fldCharType="begin"/>
        </w:r>
        <w:r>
          <w:instrText xml:space="preserve"> PAGEREF _Toc26695 \h </w:instrText>
        </w:r>
        <w:r>
          <w:fldChar w:fldCharType="separate"/>
        </w:r>
        <w:r>
          <w:t>43</w:t>
        </w:r>
        <w:r>
          <w:fldChar w:fldCharType="end"/>
        </w:r>
      </w:hyperlink>
    </w:p>
    <w:p w:rsidR="00FE1C60" w14:paraId="31215AAC" w14:textId="77777777">
      <w:pPr>
        <w:pStyle w:val="TOC2"/>
        <w:tabs>
          <w:tab w:val="right" w:leader="dot" w:pos="8306"/>
        </w:tabs>
      </w:pPr>
      <w:hyperlink w:anchor="_Toc13045" w:history="1">
        <w:r>
          <w:rPr>
            <w:rFonts w:ascii="仿宋" w:eastAsia="仿宋" w:hAnsi="仿宋" w:cs="仿宋" w:hint="eastAsia"/>
          </w:rPr>
          <w:t>（三）建设期利息</w:t>
        </w:r>
        <w:r>
          <w:tab/>
        </w:r>
        <w:r>
          <w:fldChar w:fldCharType="begin"/>
        </w:r>
        <w:r>
          <w:instrText xml:space="preserve"> PAGEREF _Toc13045 \h </w:instrText>
        </w:r>
        <w:r>
          <w:fldChar w:fldCharType="separate"/>
        </w:r>
        <w:r>
          <w:t>44</w:t>
        </w:r>
        <w:r>
          <w:fldChar w:fldCharType="end"/>
        </w:r>
      </w:hyperlink>
    </w:p>
    <w:p w:rsidR="00FE1C60" w14:paraId="67A052D9" w14:textId="77777777">
      <w:pPr>
        <w:pStyle w:val="TOC2"/>
        <w:tabs>
          <w:tab w:val="right" w:leader="dot" w:pos="8306"/>
        </w:tabs>
      </w:pPr>
      <w:hyperlink w:anchor="_Toc13168" w:history="1">
        <w:r>
          <w:rPr>
            <w:rFonts w:ascii="仿宋" w:eastAsia="仿宋" w:hAnsi="仿宋" w:cs="仿宋" w:hint="eastAsia"/>
          </w:rPr>
          <w:t>（四）流动资金</w:t>
        </w:r>
        <w:r>
          <w:tab/>
        </w:r>
        <w:r>
          <w:fldChar w:fldCharType="begin"/>
        </w:r>
        <w:r>
          <w:instrText xml:space="preserve"> PAGEREF _Toc13168 \h </w:instrText>
        </w:r>
        <w:r>
          <w:fldChar w:fldCharType="separate"/>
        </w:r>
        <w:r>
          <w:t>45</w:t>
        </w:r>
        <w:r>
          <w:fldChar w:fldCharType="end"/>
        </w:r>
      </w:hyperlink>
    </w:p>
    <w:p w:rsidR="00FE1C60" w14:paraId="0C972AEC" w14:textId="77777777">
      <w:pPr>
        <w:pStyle w:val="TOC2"/>
        <w:tabs>
          <w:tab w:val="right" w:leader="dot" w:pos="8306"/>
        </w:tabs>
      </w:pPr>
      <w:hyperlink w:anchor="_Toc14363" w:history="1">
        <w:r>
          <w:rPr>
            <w:rFonts w:ascii="仿宋" w:eastAsia="仿宋" w:hAnsi="仿宋" w:cs="仿宋" w:hint="eastAsia"/>
          </w:rPr>
          <w:t>（五）</w:t>
        </w:r>
        <w:r>
          <w:rPr>
            <w:rFonts w:ascii="仿宋" w:eastAsia="仿宋" w:hAnsi="仿宋" w:cs="仿宋" w:hint="eastAsia"/>
          </w:rPr>
          <w:t>综合数据采集传输系统项目总投资</w:t>
        </w:r>
        <w:r>
          <w:tab/>
        </w:r>
        <w:r>
          <w:fldChar w:fldCharType="begin"/>
        </w:r>
        <w:r>
          <w:instrText xml:space="preserve"> PAGEREF _Toc14363 \h </w:instrText>
        </w:r>
        <w:r>
          <w:fldChar w:fldCharType="separate"/>
        </w:r>
        <w:r>
          <w:t>46</w:t>
        </w:r>
        <w:r>
          <w:fldChar w:fldCharType="end"/>
        </w:r>
      </w:hyperlink>
    </w:p>
    <w:p w:rsidR="00FE1C60" w14:paraId="1E565C47" w14:textId="77777777">
      <w:pPr>
        <w:pStyle w:val="TOC2"/>
        <w:tabs>
          <w:tab w:val="right" w:leader="dot" w:pos="8306"/>
        </w:tabs>
      </w:pPr>
      <w:hyperlink w:anchor="_Toc24754" w:history="1">
        <w:r>
          <w:rPr>
            <w:rFonts w:ascii="仿宋" w:eastAsia="仿宋" w:hAnsi="仿宋" w:cs="仿宋" w:hint="eastAsia"/>
          </w:rPr>
          <w:t>（六）资金筹措与投资计划</w:t>
        </w:r>
        <w:r>
          <w:tab/>
        </w:r>
        <w:r>
          <w:fldChar w:fldCharType="begin"/>
        </w:r>
        <w:r>
          <w:instrText xml:space="preserve"> PAGEREF _Toc24754 \h </w:instrText>
        </w:r>
        <w:r>
          <w:fldChar w:fldCharType="separate"/>
        </w:r>
        <w:r>
          <w:t>47</w:t>
        </w:r>
        <w:r>
          <w:fldChar w:fldCharType="end"/>
        </w:r>
      </w:hyperlink>
    </w:p>
    <w:p w:rsidR="00FE1C60" w14:paraId="721EE0A3" w14:textId="77777777">
      <w:pPr>
        <w:pStyle w:val="TOC1"/>
        <w:tabs>
          <w:tab w:val="right" w:leader="dot" w:pos="8306"/>
        </w:tabs>
      </w:pPr>
      <w:hyperlink w:anchor="_Toc10326" w:history="1">
        <w:r>
          <w:rPr>
            <w:rFonts w:ascii="仿宋" w:eastAsia="仿宋" w:hAnsi="仿宋" w:cs="仿宋" w:hint="eastAsia"/>
          </w:rPr>
          <w:t>十一、综合数据采集传输系统项目工程方案</w:t>
        </w:r>
        <w:r>
          <w:tab/>
        </w:r>
        <w:r>
          <w:fldChar w:fldCharType="begin"/>
        </w:r>
        <w:r>
          <w:instrText xml:space="preserve"> PAGEREF _Toc10326 \h </w:instrText>
        </w:r>
        <w:r>
          <w:fldChar w:fldCharType="separate"/>
        </w:r>
        <w:r>
          <w:t>47</w:t>
        </w:r>
        <w:r>
          <w:fldChar w:fldCharType="end"/>
        </w:r>
      </w:hyperlink>
    </w:p>
    <w:p w:rsidR="00FE1C60" w14:paraId="259CCD0B" w14:textId="77777777">
      <w:pPr>
        <w:pStyle w:val="TOC2"/>
        <w:tabs>
          <w:tab w:val="right" w:leader="dot" w:pos="8306"/>
        </w:tabs>
      </w:pPr>
      <w:hyperlink w:anchor="_Toc7583" w:history="1">
        <w:r>
          <w:rPr>
            <w:rFonts w:ascii="仿宋" w:eastAsia="仿宋" w:hAnsi="仿宋" w:cs="仿宋" w:hint="eastAsia"/>
          </w:rPr>
          <w:t>（一）建筑工程设计原则</w:t>
        </w:r>
        <w:r>
          <w:tab/>
        </w:r>
        <w:r>
          <w:fldChar w:fldCharType="begin"/>
        </w:r>
        <w:r>
          <w:instrText xml:space="preserve"> PAGEREF _Toc7583 \h </w:instrText>
        </w:r>
        <w:r>
          <w:fldChar w:fldCharType="separate"/>
        </w:r>
        <w:r>
          <w:t>47</w:t>
        </w:r>
        <w:r>
          <w:fldChar w:fldCharType="end"/>
        </w:r>
      </w:hyperlink>
    </w:p>
    <w:p w:rsidR="00FE1C60" w14:paraId="0B72F458" w14:textId="77777777">
      <w:pPr>
        <w:pStyle w:val="TOC2"/>
        <w:tabs>
          <w:tab w:val="right" w:leader="dot" w:pos="8306"/>
        </w:tabs>
      </w:pPr>
      <w:hyperlink w:anchor="_Toc26585" w:history="1">
        <w:r>
          <w:rPr>
            <w:rFonts w:ascii="仿宋" w:eastAsia="仿宋" w:hAnsi="仿宋" w:cs="仿宋" w:hint="eastAsia"/>
          </w:rPr>
          <w:t>（二）土建工程设计年限及安全等级</w:t>
        </w:r>
        <w:r>
          <w:tab/>
        </w:r>
        <w:r>
          <w:fldChar w:fldCharType="begin"/>
        </w:r>
        <w:r>
          <w:instrText xml:space="preserve"> PAGEREF _Toc26585 \h </w:instrText>
        </w:r>
        <w:r>
          <w:fldChar w:fldCharType="separate"/>
        </w:r>
        <w:r>
          <w:t>48</w:t>
        </w:r>
        <w:r>
          <w:fldChar w:fldCharType="end"/>
        </w:r>
      </w:hyperlink>
    </w:p>
    <w:p w:rsidR="00FE1C60" w14:paraId="5414832C" w14:textId="77777777">
      <w:pPr>
        <w:pStyle w:val="TOC2"/>
        <w:tabs>
          <w:tab w:val="right" w:leader="dot" w:pos="8306"/>
        </w:tabs>
      </w:pPr>
      <w:hyperlink w:anchor="_Toc7901" w:history="1">
        <w:r>
          <w:rPr>
            <w:rFonts w:ascii="仿宋" w:eastAsia="仿宋" w:hAnsi="仿宋" w:cs="仿宋" w:hint="eastAsia"/>
          </w:rPr>
          <w:t>（三）建筑工程设计总体要求</w:t>
        </w:r>
        <w:r>
          <w:tab/>
        </w:r>
        <w:r>
          <w:fldChar w:fldCharType="begin"/>
        </w:r>
        <w:r>
          <w:instrText xml:space="preserve"> PAGEREF _Toc7901 \h </w:instrText>
        </w:r>
        <w:r>
          <w:fldChar w:fldCharType="separate"/>
        </w:r>
        <w:r>
          <w:t>49</w:t>
        </w:r>
        <w:r>
          <w:fldChar w:fldCharType="end"/>
        </w:r>
      </w:hyperlink>
    </w:p>
    <w:p w:rsidR="00FE1C60" w14:paraId="31F91975" w14:textId="77777777">
      <w:pPr>
        <w:pStyle w:val="TOC2"/>
        <w:tabs>
          <w:tab w:val="right" w:leader="dot" w:pos="8306"/>
        </w:tabs>
      </w:pPr>
      <w:hyperlink w:anchor="_Toc15591" w:history="1">
        <w:r>
          <w:rPr>
            <w:rFonts w:ascii="仿宋" w:eastAsia="仿宋" w:hAnsi="仿宋" w:cs="仿宋" w:hint="eastAsia"/>
          </w:rPr>
          <w:t>（四）土建工程建设指标</w:t>
        </w:r>
        <w:r>
          <w:tab/>
        </w:r>
        <w:r>
          <w:fldChar w:fldCharType="begin"/>
        </w:r>
        <w:r>
          <w:instrText xml:space="preserve"> PAGEREF _Toc15591 \h </w:instrText>
        </w:r>
        <w:r>
          <w:fldChar w:fldCharType="separate"/>
        </w:r>
        <w:r>
          <w:t>49</w:t>
        </w:r>
        <w:r>
          <w:fldChar w:fldCharType="end"/>
        </w:r>
      </w:hyperlink>
    </w:p>
    <w:p w:rsidR="00FE1C60" w14:paraId="3C527B9D" w14:textId="77777777">
      <w:pPr>
        <w:pStyle w:val="TOC1"/>
        <w:tabs>
          <w:tab w:val="right" w:leader="dot" w:pos="8306"/>
        </w:tabs>
      </w:pPr>
      <w:hyperlink w:anchor="_Toc19704" w:history="1">
        <w:r>
          <w:rPr>
            <w:rFonts w:ascii="仿宋" w:eastAsia="仿宋" w:hAnsi="仿宋" w:cs="仿宋" w:hint="eastAsia"/>
          </w:rPr>
          <w:t>十二、管理团队</w:t>
        </w:r>
        <w:r>
          <w:tab/>
        </w:r>
        <w:r>
          <w:fldChar w:fldCharType="begin"/>
        </w:r>
        <w:r>
          <w:instrText xml:space="preserve"> PAGEREF _Toc19704 \h </w:instrText>
        </w:r>
        <w:r>
          <w:fldChar w:fldCharType="separate"/>
        </w:r>
        <w:r>
          <w:t>50</w:t>
        </w:r>
        <w:r>
          <w:fldChar w:fldCharType="end"/>
        </w:r>
      </w:hyperlink>
    </w:p>
    <w:p w:rsidR="00FE1C60" w14:paraId="435D1545" w14:textId="77777777">
      <w:pPr>
        <w:pStyle w:val="TOC2"/>
        <w:tabs>
          <w:tab w:val="right" w:leader="dot" w:pos="8306"/>
        </w:tabs>
      </w:pPr>
      <w:hyperlink w:anchor="_Toc1003" w:history="1">
        <w:r>
          <w:rPr>
            <w:rFonts w:ascii="仿宋" w:eastAsia="仿宋" w:hAnsi="仿宋" w:cs="仿宋" w:hint="eastAsia"/>
          </w:rPr>
          <w:t>（一）管理层简介</w:t>
        </w:r>
        <w:r>
          <w:tab/>
        </w:r>
        <w:r>
          <w:fldChar w:fldCharType="begin"/>
        </w:r>
        <w:r>
          <w:instrText xml:space="preserve"> PAGEREF _Toc1003 \h </w:instrText>
        </w:r>
        <w:r>
          <w:fldChar w:fldCharType="separate"/>
        </w:r>
        <w:r>
          <w:t>50</w:t>
        </w:r>
        <w:r>
          <w:fldChar w:fldCharType="end"/>
        </w:r>
      </w:hyperlink>
    </w:p>
    <w:p w:rsidR="00FE1C60" w14:paraId="6505CCBC" w14:textId="77777777">
      <w:pPr>
        <w:pStyle w:val="TOC2"/>
        <w:tabs>
          <w:tab w:val="right" w:leader="dot" w:pos="8306"/>
        </w:tabs>
      </w:pPr>
      <w:hyperlink w:anchor="_Toc30861" w:history="1">
        <w:r>
          <w:rPr>
            <w:rFonts w:ascii="仿宋" w:eastAsia="仿宋" w:hAnsi="仿宋" w:cs="仿宋" w:hint="eastAsia"/>
          </w:rPr>
          <w:t>（二）组织结构</w:t>
        </w:r>
        <w:r>
          <w:tab/>
        </w:r>
        <w:r>
          <w:fldChar w:fldCharType="begin"/>
        </w:r>
        <w:r>
          <w:instrText xml:space="preserve"> PAGEREF _Toc30861 \h </w:instrText>
        </w:r>
        <w:r>
          <w:fldChar w:fldCharType="separate"/>
        </w:r>
        <w:r>
          <w:t>51</w:t>
        </w:r>
        <w:r>
          <w:fldChar w:fldCharType="end"/>
        </w:r>
      </w:hyperlink>
    </w:p>
    <w:p w:rsidR="00FE1C60" w14:paraId="2A8C2BE1" w14:textId="77777777">
      <w:pPr>
        <w:pStyle w:val="TOC2"/>
        <w:tabs>
          <w:tab w:val="right" w:leader="dot" w:pos="8306"/>
        </w:tabs>
      </w:pPr>
      <w:hyperlink w:anchor="_Toc8551" w:history="1">
        <w:r>
          <w:rPr>
            <w:rFonts w:ascii="仿宋" w:eastAsia="仿宋" w:hAnsi="仿宋" w:cs="仿宋" w:hint="eastAsia"/>
          </w:rPr>
          <w:t>（三）岗位职责</w:t>
        </w:r>
        <w:r>
          <w:tab/>
        </w:r>
        <w:r>
          <w:fldChar w:fldCharType="begin"/>
        </w:r>
        <w:r>
          <w:instrText xml:space="preserve"> PAGEREF _Toc8551 \h </w:instrText>
        </w:r>
        <w:r>
          <w:fldChar w:fldCharType="separate"/>
        </w:r>
        <w:r>
          <w:t>52</w:t>
        </w:r>
        <w:r>
          <w:fldChar w:fldCharType="end"/>
        </w:r>
      </w:hyperlink>
    </w:p>
    <w:p w:rsidR="00FE1C60" w14:paraId="5E7C1993" w14:textId="77777777">
      <w:pPr>
        <w:pStyle w:val="TOC1"/>
        <w:tabs>
          <w:tab w:val="right" w:leader="dot" w:pos="8306"/>
        </w:tabs>
      </w:pPr>
      <w:hyperlink w:anchor="_Toc22796" w:history="1">
        <w:r>
          <w:rPr>
            <w:rFonts w:ascii="仿宋" w:eastAsia="仿宋" w:hAnsi="仿宋" w:cs="仿宋" w:hint="eastAsia"/>
          </w:rPr>
          <w:t>十三、建设规模</w:t>
        </w:r>
        <w:r>
          <w:tab/>
        </w:r>
        <w:r>
          <w:fldChar w:fldCharType="begin"/>
        </w:r>
        <w:r>
          <w:instrText xml:space="preserve"> PAGEREF _Toc22796 \h </w:instrText>
        </w:r>
        <w:r>
          <w:fldChar w:fldCharType="separate"/>
        </w:r>
        <w:r>
          <w:t>54</w:t>
        </w:r>
        <w:r>
          <w:fldChar w:fldCharType="end"/>
        </w:r>
      </w:hyperlink>
    </w:p>
    <w:p w:rsidR="00FE1C60" w14:paraId="59EDF724" w14:textId="77777777">
      <w:pPr>
        <w:pStyle w:val="TOC2"/>
        <w:tabs>
          <w:tab w:val="right" w:leader="dot" w:pos="8306"/>
        </w:tabs>
      </w:pPr>
      <w:hyperlink w:anchor="_Toc2099" w:history="1">
        <w:r>
          <w:rPr>
            <w:rFonts w:ascii="仿宋" w:eastAsia="仿宋" w:hAnsi="仿宋" w:cs="仿宋" w:hint="eastAsia"/>
          </w:rPr>
          <w:t>（一）产品规划</w:t>
        </w:r>
        <w:r>
          <w:tab/>
        </w:r>
        <w:r>
          <w:fldChar w:fldCharType="begin"/>
        </w:r>
        <w:r>
          <w:instrText xml:space="preserve"> PAGEREF</w:instrText>
        </w:r>
        <w:r>
          <w:instrText xml:space="preserve"> _Toc2099 \h </w:instrText>
        </w:r>
        <w:r>
          <w:fldChar w:fldCharType="separate"/>
        </w:r>
        <w:r>
          <w:t>54</w:t>
        </w:r>
        <w:r>
          <w:fldChar w:fldCharType="end"/>
        </w:r>
      </w:hyperlink>
    </w:p>
    <w:p w:rsidR="00FE1C60" w14:paraId="192EF8A5" w14:textId="77777777">
      <w:pPr>
        <w:pStyle w:val="TOC2"/>
        <w:tabs>
          <w:tab w:val="right" w:leader="dot" w:pos="8306"/>
        </w:tabs>
      </w:pPr>
      <w:hyperlink w:anchor="_Toc29291" w:history="1">
        <w:r>
          <w:rPr>
            <w:rFonts w:ascii="仿宋" w:eastAsia="仿宋" w:hAnsi="仿宋" w:cs="仿宋" w:hint="eastAsia"/>
          </w:rPr>
          <w:t>（二）建设规模</w:t>
        </w:r>
        <w:r>
          <w:tab/>
        </w:r>
        <w:r>
          <w:fldChar w:fldCharType="begin"/>
        </w:r>
        <w:r>
          <w:instrText xml:space="preserve"> PAGEREF _Toc29291 \h </w:instrText>
        </w:r>
        <w:r>
          <w:fldChar w:fldCharType="separate"/>
        </w:r>
        <w:r>
          <w:t>55</w:t>
        </w:r>
        <w:r>
          <w:fldChar w:fldCharType="end"/>
        </w:r>
      </w:hyperlink>
    </w:p>
    <w:p w:rsidR="00FE1C60" w14:paraId="3A05A03E" w14:textId="77777777">
      <w:pPr>
        <w:pStyle w:val="TOC1"/>
        <w:tabs>
          <w:tab w:val="right" w:leader="dot" w:pos="8306"/>
        </w:tabs>
      </w:pPr>
      <w:hyperlink w:anchor="_Toc7911" w:history="1">
        <w:r>
          <w:rPr>
            <w:rFonts w:ascii="仿宋" w:eastAsia="仿宋" w:hAnsi="仿宋" w:cs="仿宋" w:hint="eastAsia"/>
          </w:rPr>
          <w:t>十四、社会责任</w:t>
        </w:r>
        <w:r>
          <w:tab/>
        </w:r>
        <w:r>
          <w:fldChar w:fldCharType="begin"/>
        </w:r>
        <w:r>
          <w:instrText xml:space="preserve"> PAGEREF _Toc7911 \h </w:instrText>
        </w:r>
        <w:r>
          <w:fldChar w:fldCharType="separate"/>
        </w:r>
        <w:r>
          <w:t>56</w:t>
        </w:r>
        <w:r>
          <w:fldChar w:fldCharType="end"/>
        </w:r>
      </w:hyperlink>
    </w:p>
    <w:p w:rsidR="00FE1C60" w14:paraId="04E13D40" w14:textId="77777777">
      <w:pPr>
        <w:pStyle w:val="TOC2"/>
        <w:tabs>
          <w:tab w:val="right" w:leader="dot" w:pos="8306"/>
        </w:tabs>
      </w:pPr>
      <w:hyperlink w:anchor="_Toc8568" w:history="1">
        <w:r>
          <w:rPr>
            <w:rFonts w:ascii="仿宋" w:eastAsia="仿宋" w:hAnsi="仿宋" w:cs="仿宋" w:hint="eastAsia"/>
          </w:rPr>
          <w:t>（一）社会责任政策</w:t>
        </w:r>
        <w:r>
          <w:tab/>
        </w:r>
        <w:r>
          <w:fldChar w:fldCharType="begin"/>
        </w:r>
        <w:r>
          <w:instrText xml:space="preserve"> PAGEREF _Toc8568 \h </w:instrText>
        </w:r>
        <w:r>
          <w:fldChar w:fldCharType="separate"/>
        </w:r>
        <w:r>
          <w:t>56</w:t>
        </w:r>
        <w:r>
          <w:fldChar w:fldCharType="end"/>
        </w:r>
      </w:hyperlink>
    </w:p>
    <w:p w:rsidR="00FE1C60" w14:paraId="4FF761BE" w14:textId="77777777">
      <w:pPr>
        <w:pStyle w:val="TOC2"/>
        <w:tabs>
          <w:tab w:val="right" w:leader="dot" w:pos="8306"/>
        </w:tabs>
      </w:pPr>
      <w:hyperlink w:anchor="_Toc25957" w:history="1">
        <w:r>
          <w:rPr>
            <w:rFonts w:ascii="仿宋" w:eastAsia="仿宋" w:hAnsi="仿宋" w:cs="仿宋" w:hint="eastAsia"/>
          </w:rPr>
          <w:t>（二）可持续性计划</w:t>
        </w:r>
        <w:r>
          <w:tab/>
        </w:r>
        <w:r>
          <w:fldChar w:fldCharType="begin"/>
        </w:r>
        <w:r>
          <w:instrText xml:space="preserve"> PAGEREF _Toc25957 \h </w:instrText>
        </w:r>
        <w:r>
          <w:fldChar w:fldCharType="separate"/>
        </w:r>
        <w:r>
          <w:t>57</w:t>
        </w:r>
        <w:r>
          <w:fldChar w:fldCharType="end"/>
        </w:r>
      </w:hyperlink>
    </w:p>
    <w:p w:rsidR="00FE1C60" w14:paraId="606D9747" w14:textId="77777777">
      <w:pPr>
        <w:pStyle w:val="TOC2"/>
        <w:tabs>
          <w:tab w:val="right" w:leader="dot" w:pos="8306"/>
        </w:tabs>
      </w:pPr>
      <w:hyperlink w:anchor="_Toc19372" w:history="1">
        <w:r>
          <w:rPr>
            <w:rFonts w:ascii="仿宋" w:eastAsia="仿宋" w:hAnsi="仿宋" w:cs="仿宋" w:hint="eastAsia"/>
          </w:rPr>
          <w:t>（三）社区参与</w:t>
        </w:r>
        <w:r>
          <w:tab/>
        </w:r>
        <w:r>
          <w:fldChar w:fldCharType="begin"/>
        </w:r>
        <w:r>
          <w:instrText xml:space="preserve"> PAGEREF _Toc19372 \h </w:instrText>
        </w:r>
        <w:r>
          <w:fldChar w:fldCharType="separate"/>
        </w:r>
        <w:r>
          <w:t>59</w:t>
        </w:r>
        <w:r>
          <w:fldChar w:fldCharType="end"/>
        </w:r>
      </w:hyperlink>
    </w:p>
    <w:p w:rsidR="00FE1C60" w14:paraId="67517627" w14:textId="77777777">
      <w:pPr>
        <w:pStyle w:val="TOC1"/>
        <w:tabs>
          <w:tab w:val="right" w:leader="dot" w:pos="8306"/>
        </w:tabs>
      </w:pPr>
      <w:hyperlink w:anchor="_Toc988" w:history="1">
        <w:r>
          <w:rPr>
            <w:rFonts w:ascii="仿宋" w:eastAsia="仿宋" w:hAnsi="仿宋" w:cs="仿宋" w:hint="eastAsia"/>
          </w:rPr>
          <w:t>十五、综合数据采集传输系统项目</w:t>
        </w:r>
        <w:r>
          <w:rPr>
            <w:rFonts w:ascii="仿宋" w:eastAsia="仿宋" w:hAnsi="仿宋" w:cs="仿宋" w:hint="eastAsia"/>
          </w:rPr>
          <w:t>建设单位</w:t>
        </w:r>
        <w:r>
          <w:tab/>
        </w:r>
        <w:r>
          <w:fldChar w:fldCharType="begin"/>
        </w:r>
        <w:r>
          <w:instrText xml:space="preserve"> PAGEREF _Toc988 \h </w:instrText>
        </w:r>
        <w:r>
          <w:fldChar w:fldCharType="separate"/>
        </w:r>
        <w:r>
          <w:t>61</w:t>
        </w:r>
        <w:r>
          <w:fldChar w:fldCharType="end"/>
        </w:r>
      </w:hyperlink>
    </w:p>
    <w:p w:rsidR="00FE1C60" w14:paraId="3B2E9D92" w14:textId="77777777">
      <w:pPr>
        <w:pStyle w:val="TOC2"/>
        <w:tabs>
          <w:tab w:val="right" w:leader="dot" w:pos="8306"/>
        </w:tabs>
      </w:pPr>
      <w:hyperlink w:anchor="_Toc22192" w:history="1">
        <w:r>
          <w:rPr>
            <w:rFonts w:ascii="仿宋" w:eastAsia="仿宋" w:hAnsi="仿宋" w:cs="仿宋" w:hint="eastAsia"/>
          </w:rPr>
          <w:t>（一）综合数据采集传输系统项目承办单位基本情况</w:t>
        </w:r>
        <w:r>
          <w:tab/>
        </w:r>
        <w:r>
          <w:fldChar w:fldCharType="begin"/>
        </w:r>
        <w:r>
          <w:instrText xml:space="preserve"> PAGEREF _Toc22192 \h </w:instrText>
        </w:r>
        <w:r>
          <w:fldChar w:fldCharType="separate"/>
        </w:r>
        <w:r>
          <w:t>61</w:t>
        </w:r>
        <w:r>
          <w:fldChar w:fldCharType="end"/>
        </w:r>
      </w:hyperlink>
    </w:p>
    <w:p w:rsidR="00FE1C60" w14:paraId="065FB6FF" w14:textId="77777777">
      <w:pPr>
        <w:pStyle w:val="TOC2"/>
        <w:tabs>
          <w:tab w:val="right" w:leader="dot" w:pos="8306"/>
        </w:tabs>
      </w:pPr>
      <w:hyperlink w:anchor="_Toc30396" w:history="1">
        <w:r>
          <w:rPr>
            <w:rFonts w:ascii="仿宋" w:eastAsia="仿宋" w:hAnsi="仿宋" w:cs="仿宋" w:hint="eastAsia"/>
          </w:rPr>
          <w:t>（二）公司经济效益分析</w:t>
        </w:r>
        <w:r>
          <w:tab/>
        </w:r>
        <w:r>
          <w:fldChar w:fldCharType="begin"/>
        </w:r>
        <w:r>
          <w:instrText xml:space="preserve"> PAGEREF _Toc30396 \h </w:instrText>
        </w:r>
        <w:r>
          <w:fldChar w:fldCharType="separate"/>
        </w:r>
        <w:r>
          <w:t>62</w:t>
        </w:r>
        <w:r>
          <w:fldChar w:fldCharType="end"/>
        </w:r>
      </w:hyperlink>
    </w:p>
    <w:p w:rsidR="00FE1C60" w14:paraId="20FBF6A8"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FE1C60" w14:paraId="0E40F41F" w14:textId="77777777">
      <w:pPr>
        <w:pStyle w:val="Heading1"/>
        <w:jc w:val="center"/>
        <w:rPr>
          <w:rFonts w:ascii="仿宋" w:eastAsia="仿宋" w:hAnsi="仿宋" w:cs="仿宋"/>
        </w:rPr>
      </w:pPr>
      <w:bookmarkStart w:id="0" w:name="_Toc12488"/>
      <w:r>
        <w:rPr>
          <w:rFonts w:ascii="仿宋" w:eastAsia="仿宋" w:hAnsi="仿宋" w:cs="仿宋" w:hint="eastAsia"/>
        </w:rPr>
        <w:t>概论</w:t>
      </w:r>
      <w:bookmarkEnd w:id="0"/>
    </w:p>
    <w:p w:rsidR="00FE1C60" w14:paraId="6CE20CEB" w14:textId="77777777">
      <w:pPr>
        <w:ind w:firstLine="560" w:firstLineChars="200"/>
        <w:rPr>
          <w:rFonts w:ascii="仿宋" w:eastAsia="仿宋" w:hAnsi="仿宋" w:cs="仿宋"/>
          <w:sz w:val="28"/>
        </w:rPr>
      </w:pPr>
      <w:r>
        <w:rPr>
          <w:rFonts w:ascii="仿宋" w:eastAsia="仿宋" w:hAnsi="仿宋" w:cs="仿宋" w:hint="eastAsia"/>
          <w:sz w:val="28"/>
        </w:rPr>
        <w:t>首先，我们衷心感谢您对我们的关注和信任。为了增强透明度和明确投资目标，我们制定了这份投资计划书，旨在向您展示我们的投资策略和计划，希望通过本文档的阐述，让您更好地了解我们的决策过程和风险管理措施。</w:t>
      </w:r>
    </w:p>
    <w:p w:rsidR="00FE1C60" w14:paraId="37169466" w14:textId="77777777">
      <w:pPr>
        <w:ind w:firstLine="560" w:firstLineChars="200"/>
        <w:rPr>
          <w:rFonts w:ascii="仿宋" w:eastAsia="仿宋" w:hAnsi="仿宋" w:cs="仿宋"/>
          <w:sz w:val="28"/>
        </w:rPr>
      </w:pPr>
      <w:r>
        <w:rPr>
          <w:rFonts w:ascii="仿宋" w:eastAsia="仿宋" w:hAnsi="仿宋" w:cs="仿宋" w:hint="eastAsia"/>
          <w:sz w:val="28"/>
        </w:rPr>
        <w:t>本投资计划旨在阐明我们的投资目标、策略和预期收益，全面说明了我们在不同市场和行业中的投资组合。我们将通过深入的市场研究和精确的风险管理来寻求稳健的长期收益。同时，为了确保投资者的权益，我们将遵守相关法律法规，并严格按照合规要求进行投资活动。</w:t>
      </w:r>
    </w:p>
    <w:p w:rsidR="00FE1C60" w14:paraId="7847DECC" w14:textId="77777777">
      <w:pPr>
        <w:pStyle w:val="Heading1"/>
        <w:ind w:firstLine="560" w:firstLineChars="200"/>
        <w:rPr>
          <w:rFonts w:ascii="仿宋" w:eastAsia="仿宋" w:hAnsi="仿宋" w:cs="仿宋"/>
          <w:sz w:val="28"/>
        </w:rPr>
      </w:pPr>
      <w:bookmarkStart w:id="1" w:name="_Toc30714"/>
      <w:r>
        <w:rPr>
          <w:rFonts w:ascii="仿宋" w:eastAsia="仿宋" w:hAnsi="仿宋" w:cs="仿宋" w:hint="eastAsia"/>
          <w:sz w:val="28"/>
        </w:rPr>
        <w:t>一、原材料及成品管理</w:t>
      </w:r>
      <w:bookmarkEnd w:id="1"/>
    </w:p>
    <w:p w:rsidR="00FE1C60" w14:paraId="783B3ED4" w14:textId="77777777">
      <w:pPr>
        <w:pStyle w:val="Heading2"/>
        <w:rPr>
          <w:rFonts w:ascii="仿宋" w:eastAsia="仿宋" w:hAnsi="仿宋" w:cs="仿宋"/>
        </w:rPr>
      </w:pPr>
      <w:bookmarkStart w:id="2" w:name="_Toc5793"/>
      <w:r>
        <w:rPr>
          <w:rFonts w:ascii="仿宋" w:eastAsia="仿宋" w:hAnsi="仿宋" w:cs="仿宋" w:hint="eastAsia"/>
        </w:rPr>
        <w:t>（一）综合数据采集传输系统项</w:t>
      </w:r>
      <w:r>
        <w:rPr>
          <w:rFonts w:ascii="仿宋" w:eastAsia="仿宋" w:hAnsi="仿宋" w:cs="仿宋" w:hint="eastAsia"/>
        </w:rPr>
        <w:t>目建设期原辅材料供应情况</w:t>
      </w:r>
      <w:bookmarkEnd w:id="2"/>
    </w:p>
    <w:p w:rsidR="00FE1C60" w14:paraId="13E63BA3" w14:textId="77777777">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本期综合数据采集传输系统项目在施工阶段所需的原辅材料主要包括</w:t>
      </w:r>
      <w:r>
        <w:rPr>
          <w:rFonts w:ascii="仿宋" w:eastAsia="仿宋" w:hAnsi="仿宋" w:cs="仿宋" w:hint="eastAsia"/>
          <w:sz w:val="28"/>
        </w:rPr>
        <w:t>XXX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等</w:t>
      </w:r>
      <w:r>
        <w:rPr>
          <w:rFonts w:ascii="仿宋" w:eastAsia="仿宋" w:hAnsi="仿宋" w:cs="仿宋" w:hint="eastAsia"/>
          <w:sz w:val="28"/>
        </w:rPr>
        <w:t>XX</w:t>
      </w:r>
    </w:p>
    <w:p w:rsidR="00FE1C60" w14:textId="77777777">
      <w:pPr>
        <w:ind w:firstLine="560" w:firstLineChars="200"/>
        <w:rPr>
          <w:rFonts w:ascii="仿宋" w:eastAsia="仿宋" w:hAnsi="仿宋" w:cs="仿宋"/>
          <w:sz w:val="28"/>
        </w:rPr>
      </w:pPr>
      <w:r>
        <w:rPr>
          <w:rFonts w:ascii="仿宋" w:eastAsia="仿宋" w:hAnsi="仿宋" w:cs="仿宋" w:hint="eastAsia"/>
          <w:sz w:val="28"/>
        </w:rPr>
        <w:t>材料。这些材料在当前市场上供应充足，满足了综合数据采集传输系统项目建设的需求。此外，我们还将与当地的供货厂家和商户进行密切合作，以确保材料的及时供应和质量可控。市场上存在多家可供选择的供货商，这为综合数据采集传输系统项目提供了充分的材料采购选择，也有助于维护竞争性的价格水平。综合数据采集传输系统项目管理团队将密切监测原辅材料市场的变化，以确保综合数据采集传输系统项目的施工进度不受材料供应方面的干扰。</w:t>
      </w:r>
      <w:r>
        <w:rPr>
          <w:rFonts w:ascii="仿宋" w:eastAsia="仿宋" w:hAnsi="仿宋" w:cs="仿宋" w:hint="eastAsia"/>
          <w:sz w:val="28"/>
        </w:rPr>
        <w:t>这一合理的供应链策略将有助于综合数据采集传输系统项目的高效推进和成本控制。</w:t>
      </w:r>
    </w:p>
    <w:p w:rsidR="00FE1C60" w14:paraId="028A8FFF" w14:textId="77777777">
      <w:pPr>
        <w:pStyle w:val="Heading2"/>
        <w:ind w:firstLine="560" w:firstLineChars="200"/>
        <w:rPr>
          <w:rFonts w:ascii="仿宋" w:eastAsia="仿宋" w:hAnsi="仿宋" w:cs="仿宋"/>
          <w:sz w:val="28"/>
        </w:rPr>
      </w:pPr>
      <w:bookmarkStart w:id="3" w:name="_Toc20002"/>
      <w:r>
        <w:rPr>
          <w:rFonts w:ascii="仿宋" w:eastAsia="仿宋" w:hAnsi="仿宋" w:cs="仿宋" w:hint="eastAsia"/>
          <w:sz w:val="28"/>
        </w:rPr>
        <w:t>（二）综合数据采集传输系统项目运营期原辅材料供应及质量管理</w:t>
      </w:r>
      <w:bookmarkEnd w:id="3"/>
    </w:p>
    <w:p w:rsidR="00FE1C60" w14:paraId="18C2CA75" w14:textId="77777777">
      <w:pPr>
        <w:ind w:firstLine="560" w:firstLineChars="200"/>
        <w:rPr>
          <w:rFonts w:ascii="仿宋" w:eastAsia="仿宋" w:hAnsi="仿宋" w:cs="仿宋"/>
          <w:sz w:val="28"/>
        </w:rPr>
      </w:pPr>
    </w:p>
    <w:p w:rsidR="00FE1C60" w14:paraId="03DDB36A" w14:textId="0A5ABC40">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主要原材料供应：</w:t>
      </w:r>
    </w:p>
    <w:p w:rsidR="00FE1C60" w14:paraId="6B38A9DE" w14:textId="22E293C5">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混凝土和水泥：</w:t>
      </w:r>
      <w:r>
        <w:rPr>
          <w:rFonts w:ascii="仿宋" w:eastAsia="仿宋" w:hAnsi="仿宋" w:cs="仿宋" w:hint="eastAsia"/>
          <w:sz w:val="28"/>
        </w:rPr>
        <w:t>综合数据采集传输系统项目所需的混凝土和水泥等主要建筑材料将从当地可信赖的供应商采购。这些供应商具有稳定的生产能力，以满足综合数据采集传输系统项目的日常需求。</w:t>
      </w:r>
    </w:p>
    <w:p w:rsidR="00FE1C60" w14:paraId="77D9AAF9" w14:textId="19948624">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金属材料：</w:t>
      </w:r>
      <w:r>
        <w:rPr>
          <w:rFonts w:ascii="仿宋" w:eastAsia="仿宋" w:hAnsi="仿宋" w:cs="仿宋" w:hint="eastAsia"/>
          <w:sz w:val="28"/>
        </w:rPr>
        <w:t>金属材料如钢铁、铝等，将从多个合格的供应商处采购，以确保供应的多样性和可靠性。这有助于降低综合数据采集传输系统项目在原材料方面的风险。</w:t>
      </w:r>
    </w:p>
    <w:p w:rsidR="00FE1C60" w14:paraId="74810013" w14:textId="55ECF179">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辅助材料：</w:t>
      </w:r>
      <w:r>
        <w:rPr>
          <w:rFonts w:ascii="仿宋" w:eastAsia="仿宋" w:hAnsi="仿宋" w:cs="仿宋" w:hint="eastAsia"/>
          <w:sz w:val="28"/>
        </w:rPr>
        <w:t>综合数据采集传输系统项目将使用一系列辅助材料，如绝缘材料、密封材料等。这些将从专业的供应商处获得，并严格按照产品规格和质量标准进行选择。</w:t>
      </w:r>
    </w:p>
    <w:p w:rsidR="00FE1C60" w14:paraId="13ECCF38" w14:textId="7DF89B13">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主要原材料及辅助材料管理：</w:t>
      </w:r>
    </w:p>
    <w:p w:rsidR="00FE1C60" w14:paraId="7ED6439F" w14:textId="62477E84">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库存管理：</w:t>
      </w:r>
      <w:r>
        <w:rPr>
          <w:rFonts w:ascii="仿宋" w:eastAsia="仿宋" w:hAnsi="仿宋" w:cs="仿宋" w:hint="eastAsia"/>
          <w:sz w:val="28"/>
        </w:rPr>
        <w:t>综合数据采集传输系统项目管理团队将建立有效的库存管理系统，以确保原材料和辅助材料的充足供应。库存将按照先进先出（</w:t>
      </w:r>
      <w:r>
        <w:rPr>
          <w:rFonts w:ascii="仿宋" w:eastAsia="仿宋" w:hAnsi="仿宋" w:cs="仿宋" w:hint="eastAsia"/>
          <w:sz w:val="28"/>
        </w:rPr>
        <w:t>FIFO</w:t>
      </w:r>
      <w:r>
        <w:rPr>
          <w:rFonts w:ascii="仿宋" w:eastAsia="仿宋" w:hAnsi="仿宋" w:cs="仿宋" w:hint="eastAsia"/>
          <w:sz w:val="28"/>
        </w:rPr>
        <w:t>）原则进行管理，以确保材料的新鲜度和质量。</w:t>
      </w:r>
    </w:p>
    <w:p w:rsidR="00FE1C60" w14:paraId="7CED385F" w14:textId="44A02B10">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w:t>
      </w:r>
      <w:r>
        <w:rPr>
          <w:rFonts w:ascii="仿宋" w:eastAsia="仿宋" w:hAnsi="仿宋" w:cs="仿宋" w:hint="eastAsia"/>
          <w:sz w:val="28"/>
        </w:rPr>
        <w:t>质量控制：</w:t>
      </w:r>
    </w:p>
    <w:p w:rsidR="00FE1C60" w14:textId="44A02B10">
      <w:pPr>
        <w:ind w:firstLine="560" w:firstLineChars="200"/>
        <w:rPr>
          <w:rFonts w:ascii="仿宋" w:eastAsia="仿宋" w:hAnsi="仿宋" w:cs="仿宋"/>
          <w:sz w:val="28"/>
        </w:rPr>
      </w:pPr>
      <w:r>
        <w:rPr>
          <w:rFonts w:ascii="仿宋" w:eastAsia="仿宋" w:hAnsi="仿宋" w:cs="仿宋" w:hint="eastAsia"/>
          <w:sz w:val="28"/>
        </w:rPr>
        <w:t>所有原材料和辅助材料的质量将在供应商交付前进行检查。只有符合综合数据采集传输系统项目规格和质量标准的材料才能接受。在生产过程中，将定期对原材料和成品进行质量检测，以确保产品符合相关标准。</w:t>
      </w:r>
    </w:p>
    <w:p w:rsidR="00FE1C60" w14:paraId="3398A067" w14:textId="6745D876">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供应链多样性：</w:t>
      </w:r>
      <w:r>
        <w:rPr>
          <w:rFonts w:ascii="仿宋" w:eastAsia="仿宋" w:hAnsi="仿宋" w:cs="仿宋" w:hint="eastAsia"/>
          <w:sz w:val="28"/>
        </w:rPr>
        <w:t>综合数据采集传输系统项目将建立多样的供应链，与不同供应商建立合作伙伴关系，以降低风险。在供应商之间建立合理的竞争关系，以确保价格合理竞争。</w:t>
      </w:r>
    </w:p>
    <w:p w:rsidR="00FE1C60" w14:paraId="014E6E0E" w14:textId="4FB1C3E7">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跟踪与改进：</w:t>
      </w:r>
      <w:r>
        <w:rPr>
          <w:rFonts w:ascii="仿宋" w:eastAsia="仿宋" w:hAnsi="仿宋" w:cs="仿宋" w:hint="eastAsia"/>
          <w:sz w:val="28"/>
        </w:rPr>
        <w:t>综合数据采集传输系统项目管理团队将持续跟踪原材料和辅助材料的质量和供应情况。如果出现任何质量问题或供应中断，将采取迅速的纠正措</w:t>
      </w:r>
      <w:r>
        <w:rPr>
          <w:rFonts w:ascii="仿宋" w:eastAsia="仿宋" w:hAnsi="仿宋" w:cs="仿宋" w:hint="eastAsia"/>
          <w:sz w:val="28"/>
        </w:rPr>
        <w:t>施，并与供应商共同解决问题。</w:t>
      </w:r>
    </w:p>
    <w:p w:rsidR="00FE1C60" w14:paraId="38E0D25F" w14:textId="54A3AE40">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可持续采购：</w:t>
      </w:r>
      <w:r>
        <w:rPr>
          <w:rFonts w:ascii="仿宋" w:eastAsia="仿宋" w:hAnsi="仿宋" w:cs="仿宋" w:hint="eastAsia"/>
          <w:sz w:val="28"/>
        </w:rPr>
        <w:t>综合数据采集传输系统项目鼓励可持续采购实践，如回收材料的使用和减少浪费。这有助于降低综合数据采集传输系统项目的环境足迹，并提高可持续性。</w:t>
      </w:r>
    </w:p>
    <w:p w:rsidR="00FE1C60" w14:paraId="23F364B3" w14:textId="77777777">
      <w:pPr>
        <w:ind w:firstLine="560" w:firstLineChars="200"/>
        <w:rPr>
          <w:rFonts w:ascii="仿宋" w:eastAsia="仿宋" w:hAnsi="仿宋" w:cs="仿宋"/>
          <w:sz w:val="28"/>
        </w:rPr>
      </w:pPr>
    </w:p>
    <w:p w:rsidR="00FE1C60" w14:paraId="4B6AF254" w14:textId="77777777">
      <w:pPr>
        <w:pStyle w:val="Heading1"/>
        <w:ind w:firstLine="560" w:firstLineChars="200"/>
        <w:rPr>
          <w:rFonts w:ascii="仿宋" w:eastAsia="仿宋" w:hAnsi="仿宋" w:cs="仿宋"/>
          <w:sz w:val="28"/>
        </w:rPr>
      </w:pPr>
      <w:bookmarkStart w:id="4" w:name="_Toc23728"/>
      <w:r>
        <w:rPr>
          <w:rFonts w:ascii="仿宋" w:eastAsia="仿宋" w:hAnsi="仿宋" w:cs="仿宋" w:hint="eastAsia"/>
          <w:sz w:val="28"/>
        </w:rPr>
        <w:t>二、综合数据采集传输系统项目概论</w:t>
      </w:r>
      <w:bookmarkEnd w:id="4"/>
    </w:p>
    <w:p w:rsidR="00FE1C60" w14:paraId="60DF6F68" w14:textId="77777777">
      <w:pPr>
        <w:pStyle w:val="Heading2"/>
        <w:rPr>
          <w:rFonts w:ascii="仿宋" w:eastAsia="仿宋" w:hAnsi="仿宋" w:cs="仿宋"/>
        </w:rPr>
      </w:pPr>
      <w:bookmarkStart w:id="5" w:name="_Toc900"/>
      <w:r>
        <w:rPr>
          <w:rFonts w:ascii="仿宋" w:eastAsia="仿宋" w:hAnsi="仿宋" w:cs="仿宋" w:hint="eastAsia"/>
        </w:rPr>
        <w:t>（一）综合数据采集传输系统项目名称</w:t>
      </w:r>
      <w:bookmarkEnd w:id="5"/>
    </w:p>
    <w:p w:rsidR="00FE1C60" w14:paraId="76C1E263" w14:textId="77777777">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综合数据采集传输系统项目</w:t>
      </w:r>
    </w:p>
    <w:p w:rsidR="00FE1C60" w14:paraId="0716E89A" w14:textId="77777777">
      <w:pPr>
        <w:pStyle w:val="Heading2"/>
        <w:ind w:firstLine="560" w:firstLineChars="200"/>
        <w:rPr>
          <w:rFonts w:ascii="仿宋" w:eastAsia="仿宋" w:hAnsi="仿宋" w:cs="仿宋"/>
          <w:sz w:val="28"/>
        </w:rPr>
      </w:pPr>
      <w:bookmarkStart w:id="6" w:name="_Toc639"/>
      <w:r>
        <w:rPr>
          <w:rFonts w:ascii="仿宋" w:eastAsia="仿宋" w:hAnsi="仿宋" w:cs="仿宋" w:hint="eastAsia"/>
          <w:sz w:val="28"/>
        </w:rPr>
        <w:t>（二）综合数据采集传输系统项目投资人</w:t>
      </w:r>
      <w:bookmarkEnd w:id="6"/>
    </w:p>
    <w:p w:rsidR="00FE1C60" w14:paraId="14E62082" w14:textId="2660AB49">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集团有限公司</w:t>
      </w:r>
    </w:p>
    <w:p w:rsidR="00FE1C60" w14:paraId="5B79D66B" w14:textId="77777777">
      <w:pPr>
        <w:pStyle w:val="Heading2"/>
        <w:ind w:firstLine="560" w:firstLineChars="200"/>
        <w:rPr>
          <w:rFonts w:ascii="仿宋" w:eastAsia="仿宋" w:hAnsi="仿宋" w:cs="仿宋"/>
          <w:sz w:val="28"/>
        </w:rPr>
      </w:pPr>
      <w:bookmarkStart w:id="7" w:name="_Toc10842"/>
      <w:r>
        <w:rPr>
          <w:rFonts w:ascii="仿宋" w:eastAsia="仿宋" w:hAnsi="仿宋" w:cs="仿宋" w:hint="eastAsia"/>
          <w:sz w:val="28"/>
        </w:rPr>
        <w:t>（三）建设地点</w:t>
      </w:r>
      <w:bookmarkEnd w:id="7"/>
    </w:p>
    <w:p w:rsidR="00FE1C60" w14:paraId="6C23B3BD" w14:textId="6597E7C8">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我们的综合数据采集传输系统项目选址位于</w:t>
      </w:r>
      <w:r>
        <w:rPr>
          <w:rFonts w:ascii="仿宋" w:eastAsia="仿宋" w:hAnsi="仿宋" w:cs="仿宋" w:hint="eastAsia"/>
          <w:sz w:val="28"/>
        </w:rPr>
        <w:t>XXX</w:t>
      </w:r>
    </w:p>
    <w:p w:rsidR="00FE1C60" w14:textId="6597E7C8">
      <w:pPr>
        <w:ind w:firstLine="560" w:firstLineChars="200"/>
        <w:rPr>
          <w:rFonts w:ascii="仿宋" w:eastAsia="仿宋" w:hAnsi="仿宋" w:cs="仿宋"/>
          <w:sz w:val="28"/>
        </w:rPr>
      </w:pPr>
      <w:r>
        <w:rPr>
          <w:rFonts w:ascii="仿宋" w:eastAsia="仿宋" w:hAnsi="仿宋" w:cs="仿宋" w:hint="eastAsia"/>
          <w:sz w:val="28"/>
        </w:rPr>
        <w:t>，这个地点被精心挑选，有着多重战略优势，以确保综合数据采集传输系统项目的成功和可持续发展。</w:t>
      </w:r>
    </w:p>
    <w:p w:rsidR="00FE1C60" w14:paraId="30B356F1" w14:textId="77777777">
      <w:pPr>
        <w:pStyle w:val="Heading2"/>
        <w:ind w:firstLine="560" w:firstLineChars="200"/>
        <w:rPr>
          <w:rFonts w:ascii="仿宋" w:eastAsia="仿宋" w:hAnsi="仿宋" w:cs="仿宋"/>
          <w:sz w:val="28"/>
        </w:rPr>
      </w:pPr>
      <w:bookmarkStart w:id="8" w:name="_Toc1745"/>
      <w:r>
        <w:rPr>
          <w:rFonts w:ascii="仿宋" w:eastAsia="仿宋" w:hAnsi="仿宋" w:cs="仿宋" w:hint="eastAsia"/>
          <w:sz w:val="28"/>
        </w:rPr>
        <w:t>（四）编制原则</w:t>
      </w:r>
      <w:bookmarkEnd w:id="8"/>
    </w:p>
    <w:p w:rsidR="00FE1C60" w14:paraId="6B1B2A00" w14:textId="1D410268">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合规遵循：</w:t>
      </w:r>
      <w:r>
        <w:rPr>
          <w:rFonts w:ascii="仿宋" w:eastAsia="仿宋" w:hAnsi="仿宋" w:cs="仿宋" w:hint="eastAsia"/>
          <w:sz w:val="28"/>
        </w:rPr>
        <w:t>我们将严格遵守国家和地方的相关政策和法规，认真执行国家、行业和地方的规范、标准规定。这包括但不限于环保法律、劳动安全法律和建设法规。我们将确保综合数据采集传输系统项目在法律框架内运行，以维护企业的声誉和遵守社会责任。</w:t>
      </w:r>
    </w:p>
    <w:p w:rsidR="00FE1C60" w14:paraId="0C2722A9" w14:textId="1E8C2C10">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技术创新：</w:t>
      </w:r>
      <w:r>
        <w:rPr>
          <w:rFonts w:ascii="仿宋" w:eastAsia="仿宋" w:hAnsi="仿宋" w:cs="仿宋" w:hint="eastAsia"/>
          <w:sz w:val="28"/>
        </w:rPr>
        <w:t>我们将采用成熟、可靠的技术路线，并关注前瞻性的技术趋势。通过不断改进和采用最新的工艺技术，我们将提高综合数据采集传输系统项目的竞争力和市场适应性，以满</w:t>
      </w:r>
      <w:r>
        <w:rPr>
          <w:rFonts w:ascii="仿宋" w:eastAsia="仿宋" w:hAnsi="仿宋" w:cs="仿宋" w:hint="eastAsia"/>
          <w:sz w:val="28"/>
        </w:rPr>
        <w:t>足客户需求。</w:t>
      </w:r>
    </w:p>
    <w:p w:rsidR="00FE1C60" w14:paraId="54696D28" w14:textId="795BCEFC">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合理布局：</w:t>
      </w:r>
      <w:r>
        <w:rPr>
          <w:rFonts w:ascii="仿宋" w:eastAsia="仿宋" w:hAnsi="仿宋" w:cs="仿宋" w:hint="eastAsia"/>
          <w:sz w:val="28"/>
        </w:rPr>
        <w:t>设备和工程的布置将充分考虑现场实际情况，以合理使用土地资源。我们将尽量减少浪费，提高土地资源的有效利用，以降低综合数据采集传输系统项目成本。</w:t>
      </w:r>
    </w:p>
    <w:p w:rsidR="00FE1C60" w14:paraId="6B8D8779" w14:textId="44D76488">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安全和可持续性：</w:t>
      </w:r>
      <w:r>
        <w:rPr>
          <w:rFonts w:ascii="仿宋" w:eastAsia="仿宋" w:hAnsi="仿宋" w:cs="仿宋" w:hint="eastAsia"/>
          <w:sz w:val="28"/>
        </w:rPr>
        <w:t>我们将严格执行“三同时”原则，确保综合数据采集传输系统项目的安全、文明和清洁生产。这包括环境保护、劳动安全卫生和消防设施的同步规划、同步实施和同步运行。我们将关注可持续发展的要求，具备适应市场变化的可操作弹性。</w:t>
      </w:r>
    </w:p>
    <w:p w:rsidR="00FE1C60" w14:paraId="2F931509" w14:textId="144F04E1">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人性化环境：</w:t>
      </w:r>
      <w:r>
        <w:rPr>
          <w:rFonts w:ascii="仿宋" w:eastAsia="仿宋" w:hAnsi="仿宋" w:cs="仿宋" w:hint="eastAsia"/>
          <w:sz w:val="28"/>
        </w:rPr>
        <w:t>我们致力于创造以人为本的、美观的生产环境，反映企业文化和形象。员工的工作环境将得到</w:t>
      </w:r>
      <w:r>
        <w:rPr>
          <w:rFonts w:ascii="仿宋" w:eastAsia="仿宋" w:hAnsi="仿宋" w:cs="仿宋" w:hint="eastAsia"/>
          <w:sz w:val="28"/>
        </w:rPr>
        <w:t>特别关注，以提高工作效率和员工满意度。</w:t>
      </w:r>
    </w:p>
    <w:p w:rsidR="00FE1C60" w14:paraId="389AB949" w14:textId="2392A9FD">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6.</w:t>
      </w:r>
      <w:r>
        <w:rPr>
          <w:rFonts w:ascii="仿宋" w:eastAsia="仿宋" w:hAnsi="仿宋" w:cs="仿宋" w:hint="eastAsia"/>
          <w:sz w:val="28"/>
        </w:rPr>
        <w:t>满足业主需求：</w:t>
      </w:r>
    </w:p>
    <w:p w:rsidR="00FE1C60" w14:textId="2392A9FD">
      <w:pPr>
        <w:ind w:firstLine="560" w:firstLineChars="200"/>
        <w:rPr>
          <w:rFonts w:ascii="仿宋" w:eastAsia="仿宋" w:hAnsi="仿宋" w:cs="仿宋"/>
          <w:sz w:val="28"/>
        </w:rPr>
      </w:pPr>
      <w:r>
        <w:rPr>
          <w:rFonts w:ascii="仿宋" w:eastAsia="仿宋" w:hAnsi="仿宋" w:cs="仿宋" w:hint="eastAsia"/>
          <w:sz w:val="28"/>
        </w:rPr>
        <w:t>我们将充分满足综合数据采集传输系统项目业主对综合数据采集传输系统项目功能、盈利性等投资方面的要求。综合数据采集传输系统项目的设计和实施将以业主的期望和目标为中心，确保综合数据采集传输系统项目能够达到商业目标。</w:t>
      </w:r>
    </w:p>
    <w:p w:rsidR="00FE1C60" w14:paraId="22C2F625" w14:textId="50448D42">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风险管理：</w:t>
      </w:r>
      <w:r>
        <w:rPr>
          <w:rFonts w:ascii="仿宋" w:eastAsia="仿宋" w:hAnsi="仿宋" w:cs="仿宋" w:hint="eastAsia"/>
          <w:sz w:val="28"/>
        </w:rPr>
        <w:t>我们将对工程各类风险进行全面评估，并采取规避措施，以确保综合数据采集传输系统项目的可靠性。这包括但不限于财务风险、技术风险和市场风险的识别和管理。</w:t>
      </w:r>
    </w:p>
    <w:p w:rsidR="00FE1C60" w14:paraId="2C69AE01" w14:textId="77777777">
      <w:pPr>
        <w:ind w:firstLine="560" w:firstLineChars="200"/>
        <w:rPr>
          <w:rFonts w:ascii="仿宋" w:eastAsia="仿宋" w:hAnsi="仿宋" w:cs="仿宋"/>
          <w:sz w:val="28"/>
        </w:rPr>
      </w:pPr>
      <w:r>
        <w:rPr>
          <w:rFonts w:ascii="仿宋" w:eastAsia="仿宋" w:hAnsi="仿宋" w:cs="仿宋" w:hint="eastAsia"/>
          <w:sz w:val="28"/>
        </w:rPr>
        <w:t>通过以上原则和操作措施，我们将确保综合数据采集传输系统项目在合规、可持续和安全的基础上取得成功，以实现长期的业务增长和社会责任。</w:t>
      </w:r>
    </w:p>
    <w:p w:rsidR="00FE1C60" w14:paraId="6D45178E" w14:textId="77777777">
      <w:pPr>
        <w:pStyle w:val="Heading2"/>
        <w:ind w:firstLine="560" w:firstLineChars="200"/>
        <w:rPr>
          <w:rFonts w:ascii="仿宋" w:eastAsia="仿宋" w:hAnsi="仿宋" w:cs="仿宋"/>
          <w:sz w:val="28"/>
        </w:rPr>
      </w:pPr>
      <w:bookmarkStart w:id="9" w:name="_Toc28169"/>
      <w:r>
        <w:rPr>
          <w:rFonts w:ascii="仿宋" w:eastAsia="仿宋" w:hAnsi="仿宋" w:cs="仿宋" w:hint="eastAsia"/>
          <w:sz w:val="28"/>
        </w:rPr>
        <w:t>（五）编制依据</w:t>
      </w:r>
      <w:bookmarkEnd w:id="9"/>
    </w:p>
    <w:p w:rsidR="00FE1C60" w14:paraId="0EA58F76" w14:textId="77777777">
      <w:pPr>
        <w:ind w:firstLine="560" w:firstLineChars="200"/>
        <w:rPr>
          <w:rFonts w:ascii="仿宋" w:eastAsia="仿宋" w:hAnsi="仿宋" w:cs="仿宋"/>
          <w:sz w:val="28"/>
        </w:rPr>
      </w:pPr>
      <w:r>
        <w:rPr>
          <w:rFonts w:ascii="仿宋" w:eastAsia="仿宋" w:hAnsi="仿宋" w:cs="仿宋" w:hint="eastAsia"/>
          <w:sz w:val="28"/>
        </w:rPr>
        <w:t>在综合数据采集传输系统项目可行性研究和评估的过程中，需要综合考虑以下政策和资料，以确保综合数据采集传输系统项目的合规性和可行性：</w:t>
      </w:r>
    </w:p>
    <w:p w:rsidR="00FE1C60" w14:paraId="007D5280" w14:textId="70EC095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最新国家发展规划：了解并参考国家经济和社会发展的最新规划文件。</w:t>
      </w:r>
    </w:p>
    <w:p w:rsidR="00FE1C60" w14:paraId="62D2A78E" w14:textId="2A2E81A8">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地方性规划和</w:t>
      </w:r>
      <w:r>
        <w:rPr>
          <w:rFonts w:ascii="仿宋" w:eastAsia="仿宋" w:hAnsi="仿宋" w:cs="仿宋" w:hint="eastAsia"/>
          <w:sz w:val="28"/>
        </w:rPr>
        <w:t>政策：研究综合数据采集传输系统项目所在地的地方性规划和政策文件，确保综合数据采集传输系统项目不仅符合国家政策，还符合当地政府的发展方向和规划。</w:t>
      </w:r>
    </w:p>
    <w:p w:rsidR="00FE1C60" w14:paraId="4672CF20" w14:textId="5530CF0A">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相关财务制度、会计制度：深入了解并遵守最新的国家和地方财务和会计制度，以确保综合数据采集传输系统项目的财务管理合规。</w:t>
      </w:r>
    </w:p>
    <w:p w:rsidR="00FE1C60" w14:paraId="3D80CA14" w14:textId="4C8397A3">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4.</w:t>
      </w:r>
    </w:p>
    <w:p w:rsidR="00FE1C60" w14:textId="4C8397A3">
      <w:pPr>
        <w:ind w:firstLine="560" w:firstLineChars="200"/>
        <w:rPr>
          <w:rFonts w:ascii="仿宋" w:eastAsia="仿宋" w:hAnsi="仿宋" w:cs="仿宋"/>
          <w:sz w:val="28"/>
        </w:rPr>
      </w:pPr>
      <w:r>
        <w:rPr>
          <w:rFonts w:ascii="仿宋" w:eastAsia="仿宋" w:hAnsi="仿宋" w:cs="仿宋" w:hint="eastAsia"/>
          <w:sz w:val="28"/>
        </w:rPr>
        <w:t>专业指南和标准：参考行业相关的专业指南和标准，如环境保护、安全生产等，以确保综合数据采集传输系统项目在关键领域的合规性。</w:t>
      </w:r>
    </w:p>
    <w:p w:rsidR="00FE1C60" w14:paraId="10D537BC" w14:textId="6F5D1C5B">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可行性研究初期成果：对已经完成的可行性研究初期成果进行综合分析，以了解综合数据采集传输系统项目的潜在问题和机会</w:t>
      </w:r>
      <w:r>
        <w:rPr>
          <w:rFonts w:ascii="仿宋" w:eastAsia="仿宋" w:hAnsi="仿宋" w:cs="仿宋" w:hint="eastAsia"/>
          <w:sz w:val="28"/>
        </w:rPr>
        <w:t>。</w:t>
      </w:r>
    </w:p>
    <w:p w:rsidR="00FE1C60" w14:paraId="5EC7F24C" w14:textId="6215CE96">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设计基础资料：根据综合数据采集传输系统项目性质，及时调查和收集相关设计基础资料，以支持可行性研究的全面性和深入分析。</w:t>
      </w:r>
    </w:p>
    <w:p w:rsidR="00FE1C60" w14:paraId="37A746FE" w14:textId="79A33053">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综合数据采集传输系统项目评估方法和参数：参考最新的综合数据采集传输系统项目评估方法和参数，确保综合数据采集传输系统项目的经济效益评估和风险评估符合国家和行业标准。</w:t>
      </w:r>
    </w:p>
    <w:p w:rsidR="00FE1C60" w14:paraId="275B6201" w14:textId="0481C635">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技术资料和综合数据采集传输系统项目方案：综合数据采集传输系统项目建设单位提供的技术资料、综合数据采集传输系统项目方案和基础材料将为可行性研究提供重要信息，需要充分考虑。</w:t>
      </w:r>
    </w:p>
    <w:p w:rsidR="00FE1C60" w14:paraId="77CB9122" w14:textId="77777777">
      <w:pPr>
        <w:ind w:firstLine="560" w:firstLineChars="200"/>
        <w:rPr>
          <w:rFonts w:ascii="仿宋" w:eastAsia="仿宋" w:hAnsi="仿宋" w:cs="仿宋"/>
          <w:sz w:val="28"/>
        </w:rPr>
      </w:pPr>
      <w:r>
        <w:rPr>
          <w:rFonts w:ascii="仿宋" w:eastAsia="仿宋" w:hAnsi="仿宋" w:cs="仿宋" w:hint="eastAsia"/>
          <w:sz w:val="28"/>
        </w:rPr>
        <w:t>以上政策和资料将在综合数据采集传输系统</w:t>
      </w:r>
      <w:r>
        <w:rPr>
          <w:rFonts w:ascii="仿宋" w:eastAsia="仿宋" w:hAnsi="仿宋" w:cs="仿宋" w:hint="eastAsia"/>
          <w:sz w:val="28"/>
        </w:rPr>
        <w:t>项目的可行性研究和评估中被广泛引用和参考，以确保综合数据采集传输系统项目的全面性、合规性和可行性。</w:t>
      </w:r>
    </w:p>
    <w:p w:rsidR="00FE1C60" w14:paraId="578BBE36" w14:textId="77777777">
      <w:pPr>
        <w:pStyle w:val="Heading2"/>
        <w:ind w:firstLine="560" w:firstLineChars="200"/>
        <w:rPr>
          <w:rFonts w:ascii="仿宋" w:eastAsia="仿宋" w:hAnsi="仿宋" w:cs="仿宋"/>
          <w:sz w:val="28"/>
        </w:rPr>
      </w:pPr>
      <w:bookmarkStart w:id="10" w:name="_Toc6265"/>
      <w:r>
        <w:rPr>
          <w:rFonts w:ascii="仿宋" w:eastAsia="仿宋" w:hAnsi="仿宋" w:cs="仿宋" w:hint="eastAsia"/>
          <w:sz w:val="28"/>
        </w:rPr>
        <w:t>（六）编制范围及内容</w:t>
      </w:r>
      <w:bookmarkEnd w:id="10"/>
    </w:p>
    <w:p w:rsidR="00FE1C60" w14:paraId="270CF702" w14:textId="019DA205">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综合数据采集传输系统项目单位和综合数据采集传输系统项目背景：</w:t>
      </w:r>
    </w:p>
    <w:p w:rsidR="00FE1C60" w14:paraId="376CD5F4" w14:textId="4DD4261E">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介绍综合数据采集传输系统项目的负责单位以及综合数据采集传输系统项目的基本情况，包括综合数据采集传输系统项目的名称、规模、定位等。</w:t>
      </w:r>
    </w:p>
    <w:p w:rsidR="00FE1C60" w14:paraId="6558BD64" w14:textId="5EC731D3">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产业规划和政策环境：</w:t>
      </w:r>
    </w:p>
    <w:p w:rsidR="00FE1C60" w14:paraId="186697AC" w14:textId="783A034C">
      <w:pPr>
        <w:ind w:firstLine="560" w:firstLineChars="200"/>
        <w:rPr>
          <w:rFonts w:ascii="仿宋" w:eastAsia="仿宋" w:hAnsi="仿宋" w:cs="仿宋"/>
          <w:sz w:val="28"/>
        </w:rPr>
      </w:pPr>
      <w:r>
        <w:rPr>
          <w:rFonts w:ascii="仿宋" w:eastAsia="仿宋" w:hAnsi="仿宋" w:cs="仿宋" w:hint="eastAsia"/>
          <w:sz w:val="28"/>
        </w:rPr>
        <w:t>分析综合数据采集传输系统项目所属的产业规划，以确定综合数据采集传输系统项目是否与国家或地区的产业规划一致。</w:t>
      </w:r>
    </w:p>
    <w:p w:rsidR="00FE1C60" w14:paraId="32D55C01" w14:textId="20F2576F">
      <w:pPr>
        <w:ind w:firstLine="560" w:firstLineChars="200"/>
        <w:rPr>
          <w:rFonts w:ascii="仿宋" w:eastAsia="仿宋" w:hAnsi="仿宋" w:cs="仿宋"/>
          <w:sz w:val="28"/>
        </w:rPr>
      </w:pPr>
      <w:r>
        <w:rPr>
          <w:rFonts w:ascii="仿宋" w:eastAsia="仿宋" w:hAnsi="仿宋" w:cs="仿宋" w:hint="eastAsia"/>
          <w:sz w:val="28"/>
        </w:rPr>
        <w:t>探讨相关的产业政策，包括政府的支持政策</w:t>
      </w:r>
      <w:r>
        <w:rPr>
          <w:rFonts w:ascii="仿宋" w:eastAsia="仿宋" w:hAnsi="仿宋" w:cs="仿宋" w:hint="eastAsia"/>
          <w:sz w:val="28"/>
        </w:rPr>
        <w:t>和激励政策，以确定综合数据采集传输系统项目在政策环境下的优势和契合度。</w:t>
      </w:r>
    </w:p>
    <w:p w:rsidR="00FE1C60" w14:paraId="3E3766E2" w14:textId="0C11106C">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资源综合利用情况：</w:t>
      </w:r>
    </w:p>
    <w:p w:rsidR="00FE1C60" w14:paraId="6E72C1BE" w14:textId="53654D2C">
      <w:pPr>
        <w:ind w:firstLine="560" w:firstLineChars="200"/>
        <w:rPr>
          <w:rFonts w:ascii="仿宋" w:eastAsia="仿宋" w:hAnsi="仿宋" w:cs="仿宋"/>
          <w:sz w:val="28"/>
        </w:rPr>
      </w:pPr>
      <w:r>
        <w:rPr>
          <w:rFonts w:ascii="仿宋" w:eastAsia="仿宋" w:hAnsi="仿宋" w:cs="仿宋" w:hint="eastAsia"/>
          <w:sz w:val="28"/>
        </w:rPr>
        <w:t>评估综合数据采集传输系统项目所需的各类资源，如原材料、能源、人力资源等，以确定综合数据采集传输系统项目在资源供应方面的可行性。</w:t>
      </w:r>
    </w:p>
    <w:p w:rsidR="00FE1C60" w14:paraId="437F8777" w14:textId="77D6DD71">
      <w:pPr>
        <w:ind w:firstLine="560" w:firstLineChars="200"/>
        <w:rPr>
          <w:rFonts w:ascii="仿宋" w:eastAsia="仿宋" w:hAnsi="仿宋" w:cs="仿宋"/>
          <w:sz w:val="28"/>
        </w:rPr>
      </w:pPr>
      <w:r>
        <w:rPr>
          <w:rFonts w:ascii="仿宋" w:eastAsia="仿宋" w:hAnsi="仿宋" w:cs="仿宋" w:hint="eastAsia"/>
          <w:sz w:val="28"/>
        </w:rPr>
        <w:t>考察综合数据采集传输系统项目所在地的资源丰富度、资源的可持续性，以评估资源综合利用条件。</w:t>
      </w:r>
    </w:p>
    <w:p w:rsidR="00FE1C60" w14:paraId="0E7CBA5F" w14:textId="08FA3EC7">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用地规划和场地选址：</w:t>
      </w:r>
    </w:p>
    <w:p w:rsidR="00FE1C60" w14:paraId="620695B1" w14:textId="6412324B">
      <w:pPr>
        <w:ind w:firstLine="560" w:firstLineChars="200"/>
        <w:rPr>
          <w:rFonts w:ascii="仿宋" w:eastAsia="仿宋" w:hAnsi="仿宋" w:cs="仿宋"/>
          <w:sz w:val="28"/>
        </w:rPr>
      </w:pPr>
      <w:r>
        <w:rPr>
          <w:rFonts w:ascii="仿宋" w:eastAsia="仿宋" w:hAnsi="仿宋" w:cs="仿宋" w:hint="eastAsia"/>
          <w:sz w:val="28"/>
        </w:rPr>
        <w:t>研究用地选址方案，包括土地政策和土地利用规划，以确定综合数据采集传输系统项目的用地规划的可行性。</w:t>
      </w:r>
    </w:p>
    <w:p w:rsidR="00FE1C60" w14:paraId="31A99692" w14:textId="03072648">
      <w:pPr>
        <w:ind w:firstLine="560" w:firstLineChars="200"/>
        <w:rPr>
          <w:rFonts w:ascii="仿宋" w:eastAsia="仿宋" w:hAnsi="仿宋" w:cs="仿宋"/>
          <w:sz w:val="28"/>
        </w:rPr>
      </w:pPr>
      <w:r>
        <w:rPr>
          <w:rFonts w:ascii="仿宋" w:eastAsia="仿宋" w:hAnsi="仿宋" w:cs="仿宋" w:hint="eastAsia"/>
          <w:sz w:val="28"/>
        </w:rPr>
        <w:t>分析场地选址的因素，包括交通便捷性、环境影响等</w:t>
      </w:r>
      <w:r>
        <w:rPr>
          <w:rFonts w:ascii="仿宋" w:eastAsia="仿宋" w:hAnsi="仿宋" w:cs="仿宋" w:hint="eastAsia"/>
          <w:sz w:val="28"/>
        </w:rPr>
        <w:t>，以确定综合数据采集传输系统项目场地的选址方案。</w:t>
      </w:r>
    </w:p>
    <w:p w:rsidR="00FE1C60" w14:paraId="52022EC3" w14:textId="44544C9B">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环境和生态影响评估：</w:t>
      </w:r>
    </w:p>
    <w:p w:rsidR="00FE1C60" w14:paraId="38C8D2DF" w14:textId="23C1D0C6">
      <w:pPr>
        <w:ind w:firstLine="560" w:firstLineChars="200"/>
        <w:rPr>
          <w:rFonts w:ascii="仿宋" w:eastAsia="仿宋" w:hAnsi="仿宋" w:cs="仿宋"/>
          <w:sz w:val="28"/>
        </w:rPr>
      </w:pPr>
      <w:r>
        <w:rPr>
          <w:rFonts w:ascii="仿宋" w:eastAsia="仿宋" w:hAnsi="仿宋" w:cs="仿宋" w:hint="eastAsia"/>
          <w:sz w:val="28"/>
        </w:rPr>
        <w:t>进行综合数据采集传输系统项目对环境和生态系统的影响评估，包括大气、水质、土壤、野生动植物等，以确保综合数据采集传输系统项目符合最新的环保法规和生态保护要求。</w:t>
      </w:r>
    </w:p>
    <w:p w:rsidR="00FE1C60" w14:paraId="0B4E7B4C" w14:textId="5D73080E">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投资方案分析：</w:t>
      </w:r>
    </w:p>
    <w:p w:rsidR="00FE1C60" w14:paraId="5CDCD49F" w14:textId="64403B57">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p>
    <w:p w:rsidR="00FE1C60" w14:textId="64403B57">
      <w:pPr>
        <w:ind w:firstLine="560" w:firstLineChars="200"/>
        <w:rPr>
          <w:rFonts w:ascii="仿宋" w:eastAsia="仿宋" w:hAnsi="仿宋" w:cs="仿宋"/>
          <w:sz w:val="28"/>
        </w:rPr>
      </w:pPr>
      <w:r>
        <w:rPr>
          <w:rFonts w:ascii="仿宋" w:eastAsia="仿宋" w:hAnsi="仿宋" w:cs="仿宋" w:hint="eastAsia"/>
          <w:sz w:val="28"/>
        </w:rPr>
        <w:t>对不同的投资方案进行详细分析，包括投资规模、资金来源、资金筹措方式等，以确定最佳的投资方案。</w:t>
      </w:r>
    </w:p>
    <w:p w:rsidR="00FE1C60" w14:paraId="1ED5B294" w14:textId="0B8A461D">
      <w:pPr>
        <w:ind w:firstLine="560" w:firstLineChars="200"/>
        <w:rPr>
          <w:rFonts w:ascii="仿宋" w:eastAsia="仿宋" w:hAnsi="仿宋" w:cs="仿宋"/>
          <w:sz w:val="28"/>
        </w:rPr>
      </w:pPr>
      <w:r>
        <w:rPr>
          <w:rFonts w:ascii="仿宋" w:eastAsia="仿宋" w:hAnsi="仿宋" w:cs="仿宋" w:hint="eastAsia"/>
          <w:sz w:val="28"/>
        </w:rPr>
        <w:t>考虑最新的融资政策和金融支持政策，以确定投资方案的可行性。</w:t>
      </w:r>
    </w:p>
    <w:p w:rsidR="00FE1C60" w14:paraId="073090F1" w14:textId="52B074EA">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经济和社会效益评估：</w:t>
      </w:r>
    </w:p>
    <w:p w:rsidR="00FE1C60" w14:paraId="6D35115D" w14:textId="2725A7DF">
      <w:pPr>
        <w:ind w:firstLine="560" w:firstLineChars="200"/>
        <w:rPr>
          <w:rFonts w:ascii="仿宋" w:eastAsia="仿宋" w:hAnsi="仿宋" w:cs="仿宋"/>
          <w:sz w:val="28"/>
        </w:rPr>
      </w:pPr>
      <w:r>
        <w:rPr>
          <w:rFonts w:ascii="仿宋" w:eastAsia="仿宋" w:hAnsi="仿宋" w:cs="仿宋" w:hint="eastAsia"/>
          <w:sz w:val="28"/>
        </w:rPr>
        <w:t>进行经济效益分析，包括投资回收期、内部收益率、净现值等，以确定综合数据采集传输系统项目的经济可行性。</w:t>
      </w:r>
    </w:p>
    <w:p w:rsidR="00FE1C60" w14:paraId="27E8163F" w14:textId="383D5809">
      <w:pPr>
        <w:ind w:firstLine="560" w:firstLineChars="200"/>
        <w:rPr>
          <w:rFonts w:ascii="仿宋" w:eastAsia="仿宋" w:hAnsi="仿宋" w:cs="仿宋"/>
          <w:sz w:val="28"/>
        </w:rPr>
      </w:pPr>
      <w:r>
        <w:rPr>
          <w:rFonts w:ascii="仿宋" w:eastAsia="仿宋" w:hAnsi="仿宋" w:cs="仿宋" w:hint="eastAsia"/>
          <w:sz w:val="28"/>
        </w:rPr>
        <w:t>分析社会效益，包括就业创造、社会贡献等，以确定综合数据采集传输系统项目的社会可行性。</w:t>
      </w:r>
    </w:p>
    <w:p w:rsidR="00FE1C60" w14:paraId="0DAA334D" w14:textId="77777777">
      <w:pPr>
        <w:pStyle w:val="Heading2"/>
        <w:ind w:firstLine="560" w:firstLineChars="200"/>
        <w:rPr>
          <w:rFonts w:ascii="仿宋" w:eastAsia="仿宋" w:hAnsi="仿宋" w:cs="仿宋"/>
          <w:sz w:val="28"/>
        </w:rPr>
      </w:pPr>
      <w:bookmarkStart w:id="11" w:name="_Toc14093"/>
      <w:r>
        <w:rPr>
          <w:rFonts w:ascii="仿宋" w:eastAsia="仿宋" w:hAnsi="仿宋" w:cs="仿宋" w:hint="eastAsia"/>
          <w:sz w:val="28"/>
        </w:rPr>
        <w:t>（七）综合数据采集传输系统项目建设背景</w:t>
      </w:r>
      <w:bookmarkEnd w:id="11"/>
    </w:p>
    <w:p w:rsidR="00FE1C60" w14:paraId="557EBE3A" w14:textId="77777777">
      <w:pPr>
        <w:ind w:firstLine="560" w:firstLineChars="200"/>
        <w:rPr>
          <w:rFonts w:ascii="仿宋" w:eastAsia="仿宋" w:hAnsi="仿宋" w:cs="仿宋"/>
          <w:sz w:val="28"/>
        </w:rPr>
      </w:pPr>
      <w:r>
        <w:rPr>
          <w:rFonts w:ascii="仿宋" w:eastAsia="仿宋" w:hAnsi="仿宋" w:cs="仿宋" w:hint="eastAsia"/>
          <w:sz w:val="28"/>
        </w:rPr>
        <w:t>随着全球经济一体化的深入发展，特别是在互联网和数字化技术的推动下，对于具有强大数据处理能力和高效信息分析能力的需求日益增强。因此，综合数据采集传输系统项目的建设被视为提升数据处理和分析能力的重要举措。</w:t>
      </w:r>
    </w:p>
    <w:p w:rsidR="00FE1C60" w14:paraId="7A54AC2E" w14:textId="77777777">
      <w:pPr>
        <w:ind w:firstLine="560" w:firstLineChars="200"/>
        <w:rPr>
          <w:rFonts w:ascii="仿宋" w:eastAsia="仿宋" w:hAnsi="仿宋" w:cs="仿宋"/>
          <w:sz w:val="28"/>
        </w:rPr>
      </w:pPr>
      <w:r>
        <w:rPr>
          <w:rFonts w:ascii="仿宋" w:eastAsia="仿宋" w:hAnsi="仿宋" w:cs="仿宋" w:hint="eastAsia"/>
          <w:sz w:val="28"/>
        </w:rPr>
        <w:t>综合数据采集传输系统项目发起于</w:t>
      </w:r>
      <w:r>
        <w:rPr>
          <w:rFonts w:ascii="仿宋" w:eastAsia="仿宋" w:hAnsi="仿宋" w:cs="仿宋" w:hint="eastAsia"/>
          <w:sz w:val="28"/>
        </w:rPr>
        <w:t>21</w:t>
      </w:r>
      <w:r>
        <w:rPr>
          <w:rFonts w:ascii="仿宋" w:eastAsia="仿宋" w:hAnsi="仿宋" w:cs="仿宋" w:hint="eastAsia"/>
          <w:sz w:val="28"/>
        </w:rPr>
        <w:t>世纪初，受到国家政府、产业界和学术界的广泛关注和大力支持。政府通过制定相关政策，引导和推动综合数据采集传输系统项目的实施；产业界积极参与综合数据采集传输系统项目的规划和建设，提供实践经验和资源；学术界则通过研究创新，为综合数据采集传输系统项目的理论支撑和技术实现提供有力支持。</w:t>
      </w:r>
    </w:p>
    <w:p w:rsidR="00FE1C60" w14:paraId="1D5E5D3F" w14:textId="77777777">
      <w:pPr>
        <w:pStyle w:val="Heading2"/>
        <w:ind w:firstLine="560" w:firstLineChars="200"/>
        <w:rPr>
          <w:rFonts w:ascii="仿宋" w:eastAsia="仿宋" w:hAnsi="仿宋" w:cs="仿宋"/>
          <w:sz w:val="28"/>
        </w:rPr>
      </w:pPr>
      <w:bookmarkStart w:id="12" w:name="_Toc1817"/>
      <w:r>
        <w:rPr>
          <w:rFonts w:ascii="仿宋" w:eastAsia="仿宋" w:hAnsi="仿宋" w:cs="仿宋" w:hint="eastAsia"/>
          <w:sz w:val="28"/>
        </w:rPr>
        <w:t>（八）结论分析</w:t>
      </w:r>
      <w:bookmarkEnd w:id="12"/>
    </w:p>
    <w:p w:rsidR="00FE1C60" w14:paraId="482BE92B" w14:textId="24672DF5">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（一）</w:t>
      </w:r>
      <w:r>
        <w:rPr>
          <w:rFonts w:ascii="仿宋" w:eastAsia="仿宋" w:hAnsi="仿宋" w:cs="仿宋" w:hint="eastAsia"/>
          <w:sz w:val="28"/>
        </w:rPr>
        <w:t>综合数据采集传输系统项目选址</w:t>
      </w:r>
    </w:p>
    <w:p w:rsidR="00FE1C60" w14:paraId="579CE1B3" w14:textId="77777777">
      <w:pPr>
        <w:ind w:firstLine="560" w:firstLineChars="200"/>
        <w:rPr>
          <w:rFonts w:ascii="仿宋" w:eastAsia="仿宋" w:hAnsi="仿宋" w:cs="仿宋"/>
          <w:sz w:val="28"/>
        </w:rPr>
      </w:pPr>
      <w:r>
        <w:rPr>
          <w:rFonts w:ascii="仿宋" w:eastAsia="仿宋" w:hAnsi="仿宋" w:cs="仿宋" w:hint="eastAsia"/>
          <w:sz w:val="28"/>
        </w:rPr>
        <w:t>本期综合数据采集传输系统项目将选址于待定地点，占地面积约</w:t>
      </w:r>
      <w:r>
        <w:rPr>
          <w:rFonts w:ascii="仿宋" w:eastAsia="仿宋" w:hAnsi="仿宋" w:cs="仿宋" w:hint="eastAsia"/>
          <w:sz w:val="28"/>
        </w:rPr>
        <w:t>XX</w:t>
      </w:r>
      <w:r>
        <w:rPr>
          <w:rFonts w:ascii="仿宋" w:eastAsia="仿宋" w:hAnsi="仿宋" w:cs="仿宋" w:hint="eastAsia"/>
          <w:sz w:val="28"/>
        </w:rPr>
        <w:t>亩。这一区域具有得天独厚的地理位置，交通便捷，拥有完善的电力、供水、排水和通讯等基础设</w:t>
      </w:r>
      <w:r>
        <w:rPr>
          <w:rFonts w:ascii="仿宋" w:eastAsia="仿宋" w:hAnsi="仿宋" w:cs="仿宋" w:hint="eastAsia"/>
          <w:sz w:val="28"/>
        </w:rPr>
        <w:t>施，为本综合数据采集传输系统项目的建设提供了理想的条件。</w:t>
      </w:r>
    </w:p>
    <w:p w:rsidR="00FE1C60" w14:paraId="388B6A04" w14:textId="255ADDEE">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建设规模与产品方案</w:t>
      </w:r>
    </w:p>
    <w:p w:rsidR="00FE1C60" w14:paraId="576EFB0F" w14:textId="77777777">
      <w:pPr>
        <w:ind w:firstLine="560" w:firstLineChars="200"/>
        <w:rPr>
          <w:rFonts w:ascii="仿宋" w:eastAsia="仿宋" w:hAnsi="仿宋" w:cs="仿宋"/>
          <w:sz w:val="28"/>
        </w:rPr>
      </w:pPr>
      <w:r>
        <w:rPr>
          <w:rFonts w:ascii="仿宋" w:eastAsia="仿宋" w:hAnsi="仿宋" w:cs="仿宋" w:hint="eastAsia"/>
          <w:sz w:val="28"/>
        </w:rPr>
        <w:t>一旦综合数据采集传输系统项目建成，将拥有年产</w:t>
      </w:r>
      <w:r>
        <w:rPr>
          <w:rFonts w:ascii="仿宋" w:eastAsia="仿宋" w:hAnsi="仿宋" w:cs="仿宋" w:hint="eastAsia"/>
          <w:sz w:val="28"/>
        </w:rPr>
        <w:t>XX</w:t>
      </w:r>
      <w:r>
        <w:rPr>
          <w:rFonts w:ascii="仿宋" w:eastAsia="仿宋" w:hAnsi="仿宋" w:cs="仿宋" w:hint="eastAsia"/>
          <w:sz w:val="28"/>
        </w:rPr>
        <w:t>的生产能力。</w:t>
      </w:r>
    </w:p>
    <w:p w:rsidR="00FE1C60" w14:paraId="57A265F5" w14:textId="2A00C9B4">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综合数据采集传输系统项目实施进度</w:t>
      </w:r>
    </w:p>
    <w:p w:rsidR="00FE1C60" w14:paraId="0C2E5D58" w14:textId="77777777">
      <w:pPr>
        <w:ind w:firstLine="560" w:firstLineChars="200"/>
        <w:rPr>
          <w:rFonts w:ascii="仿宋" w:eastAsia="仿宋" w:hAnsi="仿宋" w:cs="仿宋"/>
          <w:sz w:val="28"/>
        </w:rPr>
      </w:pPr>
      <w:r>
        <w:rPr>
          <w:rFonts w:ascii="仿宋" w:eastAsia="仿宋" w:hAnsi="仿宋" w:cs="仿宋" w:hint="eastAsia"/>
          <w:sz w:val="28"/>
        </w:rPr>
        <w:t>本期综合数据采集传输系统项目将按照国家基本建设程序的法规和相关实施指南要求进行建设，规划的建设期限为</w:t>
      </w:r>
      <w:r>
        <w:rPr>
          <w:rFonts w:ascii="仿宋" w:eastAsia="仿宋" w:hAnsi="仿宋" w:cs="仿宋" w:hint="eastAsia"/>
          <w:sz w:val="28"/>
        </w:rPr>
        <w:t>XX</w:t>
      </w:r>
      <w:r>
        <w:rPr>
          <w:rFonts w:ascii="仿宋" w:eastAsia="仿宋" w:hAnsi="仿宋" w:cs="仿宋" w:hint="eastAsia"/>
          <w:sz w:val="28"/>
        </w:rPr>
        <w:t>个月。</w:t>
      </w:r>
    </w:p>
    <w:p w:rsidR="00FE1C60" w14:paraId="69BFBDAD" w14:textId="7B46DAD9">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投资估算</w:t>
      </w:r>
    </w:p>
    <w:p w:rsidR="00FE1C60" w14:paraId="7BDC8556" w14:textId="7CBD5C71">
      <w:pPr>
        <w:ind w:firstLine="560" w:firstLineChars="200"/>
        <w:rPr>
          <w:rFonts w:ascii="仿宋" w:eastAsia="仿宋" w:hAnsi="仿宋" w:cs="仿宋"/>
          <w:sz w:val="28"/>
        </w:rPr>
      </w:pPr>
      <w:r>
        <w:rPr>
          <w:rFonts w:ascii="仿宋" w:eastAsia="仿宋" w:hAnsi="仿宋" w:cs="仿宋" w:hint="eastAsia"/>
          <w:sz w:val="28"/>
        </w:rPr>
        <w:t>综合数据采集传输系统项目的总投资包括建设投资、建设期利息和流动资金。通过慎重的财务估算，综合数据采集传输系统项目的总投资为</w:t>
      </w:r>
      <w:r>
        <w:rPr>
          <w:rFonts w:ascii="仿宋" w:eastAsia="仿宋" w:hAnsi="仿宋" w:cs="仿宋" w:hint="eastAsia"/>
          <w:sz w:val="28"/>
        </w:rPr>
        <w:t>XXXX</w:t>
      </w:r>
      <w:r>
        <w:rPr>
          <w:rFonts w:ascii="仿宋" w:eastAsia="仿宋" w:hAnsi="仿宋" w:cs="仿宋" w:hint="eastAsia"/>
          <w:sz w:val="28"/>
        </w:rPr>
        <w:t>万元，其中：建设投资</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建设期利息</w:t>
      </w:r>
      <w:r>
        <w:rPr>
          <w:rFonts w:ascii="仿宋" w:eastAsia="仿宋" w:hAnsi="仿宋" w:cs="仿宋" w:hint="eastAsia"/>
          <w:sz w:val="28"/>
        </w:rPr>
        <w:t>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流动资金</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w:t>
      </w:r>
    </w:p>
    <w:p w:rsidR="00FE1C60" w14:paraId="55F43F3C" w14:textId="079063B9">
      <w:pPr>
        <w:ind w:firstLine="560" w:firstLineChars="200"/>
        <w:rPr>
          <w:rFonts w:ascii="仿宋" w:eastAsia="仿宋" w:hAnsi="仿宋" w:cs="仿宋"/>
          <w:sz w:val="28"/>
        </w:rPr>
      </w:pPr>
      <w:r>
        <w:rPr>
          <w:rFonts w:ascii="仿宋" w:eastAsia="仿宋" w:hAnsi="仿宋" w:cs="仿宋" w:hint="eastAsia"/>
          <w:sz w:val="28"/>
        </w:rPr>
        <w:t>（五）</w:t>
      </w:r>
      <w:r>
        <w:rPr>
          <w:rFonts w:ascii="仿宋" w:eastAsia="仿宋" w:hAnsi="仿宋" w:cs="仿宋" w:hint="eastAsia"/>
          <w:sz w:val="28"/>
        </w:rPr>
        <w:t>资金筹措</w:t>
      </w:r>
    </w:p>
    <w:p w:rsidR="00FE1C60" w14:paraId="162AB88A" w14:textId="77777777">
      <w:pPr>
        <w:ind w:firstLine="560" w:firstLineChars="200"/>
        <w:rPr>
          <w:rFonts w:ascii="仿宋" w:eastAsia="仿宋" w:hAnsi="仿宋" w:cs="仿宋"/>
          <w:sz w:val="28"/>
        </w:rPr>
      </w:pPr>
      <w:r>
        <w:rPr>
          <w:rFonts w:ascii="仿宋" w:eastAsia="仿宋" w:hAnsi="仿宋" w:cs="仿宋" w:hint="eastAsia"/>
          <w:sz w:val="28"/>
        </w:rPr>
        <w:t>综合数据采集传输系统项目的总投资为</w:t>
      </w:r>
      <w:r>
        <w:rPr>
          <w:rFonts w:ascii="仿宋" w:eastAsia="仿宋" w:hAnsi="仿宋" w:cs="仿宋" w:hint="eastAsia"/>
          <w:sz w:val="28"/>
        </w:rPr>
        <w:t>XXXX</w:t>
      </w:r>
      <w:r>
        <w:rPr>
          <w:rFonts w:ascii="仿宋" w:eastAsia="仿宋" w:hAnsi="仿宋" w:cs="仿宋" w:hint="eastAsia"/>
          <w:sz w:val="28"/>
        </w:rPr>
        <w:t>万元，根据资金筹措计划，</w:t>
      </w:r>
      <w:r>
        <w:rPr>
          <w:rFonts w:ascii="仿宋" w:eastAsia="仿宋" w:hAnsi="仿宋" w:cs="仿宋" w:hint="eastAsia"/>
          <w:sz w:val="28"/>
        </w:rPr>
        <w:t>XX</w:t>
      </w:r>
      <w:r>
        <w:rPr>
          <w:rFonts w:ascii="仿宋" w:eastAsia="仿宋" w:hAnsi="仿宋" w:cs="仿宋" w:hint="eastAsia"/>
          <w:sz w:val="28"/>
        </w:rPr>
        <w:t>公司计划自筹资金（即资本金）</w:t>
      </w:r>
      <w:r>
        <w:rPr>
          <w:rFonts w:ascii="仿宋" w:eastAsia="仿宋" w:hAnsi="仿宋" w:cs="仿宋" w:hint="eastAsia"/>
          <w:sz w:val="28"/>
        </w:rPr>
        <w:t>XXXX</w:t>
      </w:r>
      <w:r>
        <w:rPr>
          <w:rFonts w:ascii="仿宋" w:eastAsia="仿宋" w:hAnsi="仿宋" w:cs="仿宋" w:hint="eastAsia"/>
          <w:sz w:val="28"/>
        </w:rPr>
        <w:t>万元。根据慎重的财务测算，本期工程综合数据采集传输系统项目将申请银行借款总额</w:t>
      </w:r>
      <w:r>
        <w:rPr>
          <w:rFonts w:ascii="仿宋" w:eastAsia="仿宋" w:hAnsi="仿宋" w:cs="仿宋" w:hint="eastAsia"/>
          <w:sz w:val="28"/>
        </w:rPr>
        <w:t>XXXX</w:t>
      </w:r>
      <w:r>
        <w:rPr>
          <w:rFonts w:ascii="仿宋" w:eastAsia="仿宋" w:hAnsi="仿宋" w:cs="仿宋" w:hint="eastAsia"/>
          <w:sz w:val="28"/>
        </w:rPr>
        <w:t>万元。</w:t>
      </w:r>
    </w:p>
    <w:p w:rsidR="00FE1C60" w14:paraId="7FF65481" w14:textId="494E6FAC">
      <w:pPr>
        <w:ind w:firstLine="560" w:firstLineChars="200"/>
        <w:rPr>
          <w:rFonts w:ascii="仿宋" w:eastAsia="仿宋" w:hAnsi="仿宋" w:cs="仿宋"/>
          <w:sz w:val="28"/>
        </w:rPr>
        <w:sectPr>
          <w:headerReference w:type="default" r:id="rId15"/>
          <w:type w:val="nextPage"/>
          <w:pgSz w:w="11906" w:h="16838"/>
          <w:pgMar w:top="1440" w:right="1800" w:bottom="1440" w:left="1800" w:header="851" w:footer="992" w:gutter="0"/>
          <w:pgNumType w:start="12"/>
          <w:cols w:space="425"/>
          <w:titlePg w:val="0"/>
          <w:docGrid w:type="lines" w:linePitch="312"/>
        </w:sectPr>
      </w:pPr>
      <w:r>
        <w:rPr>
          <w:rFonts w:ascii="仿宋" w:eastAsia="仿宋" w:hAnsi="仿宋" w:cs="仿宋" w:hint="eastAsia"/>
          <w:sz w:val="28"/>
        </w:rPr>
        <w:t>（六）</w:t>
      </w:r>
      <w:r>
        <w:rPr>
          <w:rFonts w:ascii="仿宋" w:eastAsia="仿宋" w:hAnsi="仿宋" w:cs="仿宋" w:hint="eastAsia"/>
          <w:sz w:val="28"/>
        </w:rPr>
        <w:t>经济评价</w:t>
      </w:r>
    </w:p>
    <w:p w:rsidR="00FE1C60" w14:paraId="2814D8EB" w14:textId="611EED8D">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综合数据采集传输系统项目达产年的预期营业收入（</w:t>
      </w:r>
      <w:r>
        <w:rPr>
          <w:rFonts w:ascii="仿宋" w:eastAsia="仿宋" w:hAnsi="仿宋" w:cs="仿宋" w:hint="eastAsia"/>
          <w:sz w:val="28"/>
        </w:rPr>
        <w:t>SP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万元（含税）。</w:t>
      </w:r>
    </w:p>
    <w:p w:rsidR="00FE1C60" w14:paraId="42D2732E" w14:textId="7A8C32C7">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年综合总成本费用（</w:t>
      </w:r>
      <w:r>
        <w:rPr>
          <w:rFonts w:ascii="仿宋" w:eastAsia="仿宋" w:hAnsi="仿宋" w:cs="仿宋" w:hint="eastAsia"/>
          <w:sz w:val="28"/>
        </w:rPr>
        <w:t>TC</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FE1C60" w14:paraId="1E999450" w14:textId="6F850675">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综合数据采集传输系统项目达产年净利润（</w:t>
      </w:r>
      <w:r>
        <w:rPr>
          <w:rFonts w:ascii="仿宋" w:eastAsia="仿宋" w:hAnsi="仿宋" w:cs="仿宋" w:hint="eastAsia"/>
          <w:sz w:val="28"/>
        </w:rPr>
        <w:t>NP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FE1C60" w14:paraId="04DB8A6C" w14:textId="5D55B49B">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财务</w:t>
      </w:r>
      <w:r>
        <w:rPr>
          <w:rFonts w:ascii="仿宋" w:eastAsia="仿宋" w:hAnsi="仿宋" w:cs="仿宋" w:hint="eastAsia"/>
          <w:sz w:val="28"/>
        </w:rPr>
        <w:t>内部收益率（</w:t>
      </w:r>
      <w:r>
        <w:rPr>
          <w:rFonts w:ascii="仿宋" w:eastAsia="仿宋" w:hAnsi="仿宋" w:cs="仿宋" w:hint="eastAsia"/>
          <w:sz w:val="28"/>
        </w:rPr>
        <w:t>FIRR</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w:t>
      </w:r>
    </w:p>
    <w:p w:rsidR="00FE1C60" w14:paraId="7559FE0A" w14:textId="3BFE931F">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全部投资回收期（</w:t>
      </w:r>
      <w:r>
        <w:rPr>
          <w:rFonts w:ascii="仿宋" w:eastAsia="仿宋" w:hAnsi="仿宋" w:cs="仿宋" w:hint="eastAsia"/>
          <w:sz w:val="28"/>
        </w:rPr>
        <w:t>Pt</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年（包括建设期</w:t>
      </w:r>
      <w:r>
        <w:rPr>
          <w:rFonts w:ascii="仿宋" w:eastAsia="仿宋" w:hAnsi="仿宋" w:cs="仿宋" w:hint="eastAsia"/>
          <w:sz w:val="28"/>
        </w:rPr>
        <w:t>XX</w:t>
      </w:r>
      <w:r>
        <w:rPr>
          <w:rFonts w:ascii="仿宋" w:eastAsia="仿宋" w:hAnsi="仿宋" w:cs="仿宋" w:hint="eastAsia"/>
          <w:sz w:val="28"/>
        </w:rPr>
        <w:t>个月）。</w:t>
      </w:r>
    </w:p>
    <w:p w:rsidR="00FE1C60" w14:paraId="1873B74D" w14:textId="305EECEC">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达产年盈亏平衡点（</w:t>
      </w:r>
      <w:r>
        <w:rPr>
          <w:rFonts w:ascii="仿宋" w:eastAsia="仿宋" w:hAnsi="仿宋" w:cs="仿宋" w:hint="eastAsia"/>
          <w:sz w:val="28"/>
        </w:rPr>
        <w:t>BEP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万元（产值）。</w:t>
      </w:r>
    </w:p>
    <w:p w:rsidR="00FE1C60" w14:paraId="2A4BCD94" w14:textId="44B3D959">
      <w:pPr>
        <w:ind w:firstLine="560" w:firstLineChars="200"/>
        <w:rPr>
          <w:rFonts w:ascii="仿宋" w:eastAsia="仿宋" w:hAnsi="仿宋" w:cs="仿宋"/>
          <w:sz w:val="28"/>
        </w:rPr>
      </w:pPr>
      <w:r>
        <w:rPr>
          <w:rFonts w:ascii="仿宋" w:eastAsia="仿宋" w:hAnsi="仿宋" w:cs="仿宋" w:hint="eastAsia"/>
          <w:sz w:val="28"/>
        </w:rPr>
        <w:t>（七）</w:t>
      </w:r>
      <w:r>
        <w:rPr>
          <w:rFonts w:ascii="仿宋" w:eastAsia="仿宋" w:hAnsi="仿宋" w:cs="仿宋" w:hint="eastAsia"/>
          <w:sz w:val="28"/>
        </w:rPr>
        <w:t>社会效益</w:t>
      </w:r>
    </w:p>
    <w:p w:rsidR="00FE1C60" w14:paraId="391A80FB" w14:textId="77777777">
      <w:pPr>
        <w:ind w:firstLine="560" w:firstLineChars="200"/>
        <w:rPr>
          <w:rFonts w:ascii="仿宋" w:eastAsia="仿宋" w:hAnsi="仿宋" w:cs="仿宋"/>
          <w:sz w:val="28"/>
        </w:rPr>
      </w:pPr>
      <w:r>
        <w:rPr>
          <w:rFonts w:ascii="仿宋" w:eastAsia="仿宋" w:hAnsi="仿宋" w:cs="仿宋" w:hint="eastAsia"/>
          <w:sz w:val="28"/>
        </w:rPr>
        <w:t>该综合数据采集传输系统项目实施后，将满足国内市场需求，增加国家和地方财政收入，推动产业升级和发展，创造更多的就业机会。此外，由于综合数据采集传输系统项目采用先进的环保措施，不会对周边环境产生不利影响。因此，本综合数据采集传输系统项目建设将带来显著的社会效益。</w:t>
      </w:r>
    </w:p>
    <w:p w:rsidR="00FE1C60" w14:paraId="48D2EB55" w14:textId="77777777">
      <w:pPr>
        <w:pStyle w:val="Heading1"/>
        <w:ind w:firstLine="560" w:firstLineChars="200"/>
        <w:rPr>
          <w:rFonts w:ascii="仿宋" w:eastAsia="仿宋" w:hAnsi="仿宋" w:cs="仿宋"/>
          <w:sz w:val="28"/>
        </w:rPr>
      </w:pPr>
      <w:bookmarkStart w:id="13" w:name="_Toc17229"/>
      <w:r>
        <w:rPr>
          <w:rFonts w:ascii="仿宋" w:eastAsia="仿宋" w:hAnsi="仿宋" w:cs="仿宋" w:hint="eastAsia"/>
          <w:sz w:val="28"/>
        </w:rPr>
        <w:t>三、建筑工程方案</w:t>
      </w:r>
      <w:bookmarkEnd w:id="13"/>
    </w:p>
    <w:p w:rsidR="00FE1C60" w14:paraId="5E9B0706" w14:textId="77777777">
      <w:pPr>
        <w:pStyle w:val="Heading2"/>
        <w:rPr>
          <w:rFonts w:ascii="仿宋" w:eastAsia="仿宋" w:hAnsi="仿宋" w:cs="仿宋"/>
        </w:rPr>
      </w:pPr>
      <w:bookmarkStart w:id="14" w:name="_Toc15003"/>
      <w:r>
        <w:rPr>
          <w:rFonts w:ascii="仿宋" w:eastAsia="仿宋" w:hAnsi="仿宋" w:cs="仿宋" w:hint="eastAsia"/>
        </w:rPr>
        <w:t>（一）综合数据采集传输系统项目工程设计总体要求</w:t>
      </w:r>
      <w:bookmarkEnd w:id="14"/>
    </w:p>
    <w:p w:rsidR="00FE1C60" w14:paraId="7C6967A3" w14:textId="42A60D57">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总图布置原则：</w:t>
      </w:r>
    </w:p>
    <w:p w:rsidR="00FE1C60" w14:paraId="72B9DF15" w14:textId="67CF2E80">
      <w:pPr>
        <w:ind w:firstLine="560" w:firstLineChars="200"/>
        <w:rPr>
          <w:rFonts w:ascii="仿宋" w:eastAsia="仿宋" w:hAnsi="仿宋" w:cs="仿宋"/>
          <w:sz w:val="28"/>
        </w:rPr>
        <w:sectPr>
          <w:headerReference w:type="default" r:id="rId16"/>
          <w:type w:val="nextPage"/>
          <w:pgSz w:w="11906" w:h="16838"/>
          <w:pgMar w:top="1440" w:right="1800" w:bottom="1440" w:left="1800" w:header="851" w:footer="992" w:gutter="0"/>
          <w:pgNumType w:start="13"/>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可行性和合理性：</w:t>
      </w:r>
      <w:r>
        <w:rPr>
          <w:rFonts w:ascii="仿宋" w:eastAsia="仿宋" w:hAnsi="仿宋" w:cs="仿宋" w:hint="eastAsia"/>
          <w:sz w:val="28"/>
        </w:rPr>
        <w:t>总图布置必须符合可行性原则，确保工程的可实施性和经济性。同时，总图布置应合理，充分考虑地理、地质、气象、生态等多方面因素，以确保综合数据采</w:t>
      </w:r>
      <w:r>
        <w:rPr>
          <w:rFonts w:ascii="仿宋" w:eastAsia="仿宋" w:hAnsi="仿宋" w:cs="仿宋" w:hint="eastAsia"/>
          <w:sz w:val="28"/>
        </w:rPr>
        <w:t>集传输系统项目的持续稳定运行。</w:t>
      </w:r>
    </w:p>
    <w:p w:rsidR="00FE1C60" w14:paraId="5FB02708" w14:textId="03F4AE96">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安全性和可维护性：</w:t>
      </w:r>
      <w:r>
        <w:rPr>
          <w:rFonts w:ascii="仿宋" w:eastAsia="仿宋" w:hAnsi="仿宋" w:cs="仿宋" w:hint="eastAsia"/>
          <w:sz w:val="28"/>
        </w:rPr>
        <w:t>总图布置应考虑工程的安全性，包括避免自然灾害风险区域和人为危险区域。此外，工程应易于维护，以确保设备和设施的长期有效运行。</w:t>
      </w:r>
    </w:p>
    <w:p w:rsidR="00FE1C60" w14:paraId="03D6483C" w14:textId="4087BAC9">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最优化：</w:t>
      </w:r>
      <w:r>
        <w:rPr>
          <w:rFonts w:ascii="仿宋" w:eastAsia="仿宋" w:hAnsi="仿宋" w:cs="仿宋" w:hint="eastAsia"/>
          <w:sz w:val="28"/>
        </w:rPr>
        <w:t>布置应寻求最佳平衡，以确保资源的高效利用。这包括最小化不必要的运输、资源和能源浪费。</w:t>
      </w:r>
    </w:p>
    <w:p w:rsidR="00FE1C60" w14:paraId="4E9DCF9B" w14:textId="7D7782DE">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环境友好：</w:t>
      </w:r>
      <w:r>
        <w:rPr>
          <w:rFonts w:ascii="仿宋" w:eastAsia="仿宋" w:hAnsi="仿宋" w:cs="仿宋" w:hint="eastAsia"/>
          <w:sz w:val="28"/>
        </w:rPr>
        <w:t>总图布置应遵循环境友好原则，以最大程度减少对周围环境的负面影响，包括减少废弃物和污染物的排放，保护生态系统的完整性。</w:t>
      </w:r>
    </w:p>
    <w:p w:rsidR="00FE1C60" w14:paraId="173254CA" w14:textId="16C06D7A">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适应性：</w:t>
      </w:r>
      <w:r>
        <w:rPr>
          <w:rFonts w:ascii="仿宋" w:eastAsia="仿宋" w:hAnsi="仿宋" w:cs="仿宋" w:hint="eastAsia"/>
          <w:sz w:val="28"/>
        </w:rPr>
        <w:t>总图布置应具有一定的适应性，能够适应未来可能的变化，如市场需求的变化、新技术</w:t>
      </w:r>
      <w:r>
        <w:rPr>
          <w:rFonts w:ascii="仿宋" w:eastAsia="仿宋" w:hAnsi="仿宋" w:cs="仿宋" w:hint="eastAsia"/>
          <w:sz w:val="28"/>
        </w:rPr>
        <w:t>的应用和法规的更新。这有助于工程的长期可持续发展。</w:t>
      </w:r>
    </w:p>
    <w:p w:rsidR="00FE1C60" w14:paraId="00EB76F2" w14:textId="51315147">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社会接受度：</w:t>
      </w:r>
      <w:r>
        <w:rPr>
          <w:rFonts w:ascii="仿宋" w:eastAsia="仿宋" w:hAnsi="仿宋" w:cs="仿宋" w:hint="eastAsia"/>
          <w:sz w:val="28"/>
        </w:rPr>
        <w:t>总图布置需要考虑当地社区和相关利益相关者的意见和需求，以确保综合数据采集传输系统项目不会引发不必要的争议和抵制。</w:t>
      </w:r>
    </w:p>
    <w:p w:rsidR="00FE1C60" w14:paraId="643EBFCF" w14:textId="6C07F605">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审美和文化价值：</w:t>
      </w:r>
      <w:r>
        <w:rPr>
          <w:rFonts w:ascii="仿宋" w:eastAsia="仿宋" w:hAnsi="仿宋" w:cs="仿宋" w:hint="eastAsia"/>
          <w:sz w:val="28"/>
        </w:rPr>
        <w:t>总图布置应尊重当地的文化和历史遗产，确保综合数据采集传输系统项目与周围环境和社区相协调。这有助于提高综合数据采集传输系统项目的社会接受度。</w:t>
      </w:r>
    </w:p>
    <w:p w:rsidR="00FE1C60" w14:paraId="5651543F" w14:textId="087606DF">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总体规划原则：</w:t>
      </w:r>
    </w:p>
    <w:p w:rsidR="00FE1C60" w14:paraId="0919D759" w14:textId="127EBF54">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综合性：</w:t>
      </w:r>
      <w:r>
        <w:rPr>
          <w:rFonts w:ascii="仿宋" w:eastAsia="仿宋" w:hAnsi="仿宋" w:cs="仿宋" w:hint="eastAsia"/>
          <w:sz w:val="28"/>
        </w:rPr>
        <w:t>总体规划应考虑综合数据采集传输系统项目的各个方面，包括土地利用、基础设施、建筑布局、生态保护、资源利用、社会影响等多个层面，</w:t>
      </w:r>
      <w:r>
        <w:rPr>
          <w:rFonts w:ascii="仿宋" w:eastAsia="仿宋" w:hAnsi="仿宋" w:cs="仿宋" w:hint="eastAsia"/>
          <w:sz w:val="28"/>
        </w:rPr>
        <w:t>确保规划是全面的。</w:t>
      </w:r>
    </w:p>
    <w:p w:rsidR="00FE1C60" w14:paraId="3F67185F" w14:textId="506B7F2A">
      <w:pPr>
        <w:ind w:firstLine="560" w:firstLineChars="200"/>
        <w:rPr>
          <w:rFonts w:ascii="仿宋" w:eastAsia="仿宋" w:hAnsi="仿宋" w:cs="仿宋"/>
          <w:sz w:val="28"/>
        </w:rPr>
        <w:sectPr>
          <w:headerReference w:type="default" r:id="rId17"/>
          <w:type w:val="nextPage"/>
          <w:pgSz w:w="11906" w:h="16838"/>
          <w:pgMar w:top="1440" w:right="1800" w:bottom="1440" w:left="1800" w:header="851" w:footer="992" w:gutter="0"/>
          <w:pgNumType w:start="14"/>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可持续性：</w:t>
      </w:r>
    </w:p>
    <w:p w:rsidR="00FE1C60" w14:textId="506B7F2A">
      <w:pPr>
        <w:ind w:firstLine="560" w:firstLineChars="200"/>
        <w:rPr>
          <w:rFonts w:ascii="仿宋" w:eastAsia="仿宋" w:hAnsi="仿宋" w:cs="仿宋"/>
          <w:sz w:val="28"/>
        </w:rPr>
      </w:pPr>
      <w:r>
        <w:rPr>
          <w:rFonts w:ascii="仿宋" w:eastAsia="仿宋" w:hAnsi="仿宋" w:cs="仿宋" w:hint="eastAsia"/>
          <w:sz w:val="28"/>
        </w:rPr>
        <w:t>总体规划应基于可持续发展原则，促使综合数据采集传输系统项目在经济、社会和环境方面都具有长期可持续性。这包括资源的合理利用、环境的保护和社会的和谐发展。</w:t>
      </w:r>
    </w:p>
    <w:p w:rsidR="00FE1C60" w14:paraId="711EC056" w14:textId="0D199CD3">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协同性：</w:t>
      </w:r>
      <w:r>
        <w:rPr>
          <w:rFonts w:ascii="仿宋" w:eastAsia="仿宋" w:hAnsi="仿宋" w:cs="仿宋" w:hint="eastAsia"/>
          <w:sz w:val="28"/>
        </w:rPr>
        <w:t>总体规划需要协调不同组成部分之间的关系，确保各个部分相互配合，共同实现综合数据采集传输系统项目的目标。这包括建筑与基础设施、生态保护与资源利用等方面的协调。</w:t>
      </w:r>
    </w:p>
    <w:p w:rsidR="00FE1C60" w14:paraId="43C59C8D" w14:textId="2262D7E3">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弹性和适应性：</w:t>
      </w:r>
      <w:r>
        <w:rPr>
          <w:rFonts w:ascii="仿宋" w:eastAsia="仿宋" w:hAnsi="仿宋" w:cs="仿宋" w:hint="eastAsia"/>
          <w:sz w:val="28"/>
        </w:rPr>
        <w:t>总体规划应具有一定的弹性，能够适应未来可能的变化，包括市场需求、技术创新和法规的更新。规划应是灵活的，能够根据需要做出调整。</w:t>
      </w:r>
    </w:p>
    <w:p w:rsidR="00FE1C60" w14:paraId="0F13AA10" w14:textId="504983F1">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创新性：</w:t>
      </w:r>
      <w:r>
        <w:rPr>
          <w:rFonts w:ascii="仿宋" w:eastAsia="仿宋" w:hAnsi="仿宋" w:cs="仿宋" w:hint="eastAsia"/>
          <w:sz w:val="28"/>
        </w:rPr>
        <w:t>总体规划鼓励创新，包括在设计、建筑材料和技术上的创新。这有助于提高综合数据采集传输系统项目的效率和可持续性。</w:t>
      </w:r>
    </w:p>
    <w:p w:rsidR="00FE1C60" w14:paraId="006FDD51" w14:textId="4B71B5D9">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社会参与：</w:t>
      </w:r>
      <w:r>
        <w:rPr>
          <w:rFonts w:ascii="仿宋" w:eastAsia="仿宋" w:hAnsi="仿宋" w:cs="仿宋" w:hint="eastAsia"/>
          <w:sz w:val="28"/>
        </w:rPr>
        <w:t>总体规划应鼓励社会参与，包括当地社区和利益相关者的意见和需求。这有助于综合数据采集传输系统项目的社会接受度和可持续性。</w:t>
      </w:r>
    </w:p>
    <w:p w:rsidR="00FE1C60" w14:paraId="5E8A1410" w14:textId="6F69E792">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法律合规：</w:t>
      </w:r>
      <w:r>
        <w:rPr>
          <w:rFonts w:ascii="仿宋" w:eastAsia="仿宋" w:hAnsi="仿宋" w:cs="仿宋" w:hint="eastAsia"/>
          <w:sz w:val="28"/>
        </w:rPr>
        <w:t>总体规划必须遵循国家和地方的法律法规，确保综合数据采集传输系统项目的合法性。规划应与法规保持一致，以避免潜在的法律问题。</w:t>
      </w:r>
    </w:p>
    <w:p w:rsidR="00FE1C60" w14:paraId="72308706" w14:textId="4CE5B16B">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效益最大化：</w:t>
      </w:r>
      <w:r>
        <w:rPr>
          <w:rFonts w:ascii="仿宋" w:eastAsia="仿宋" w:hAnsi="仿宋" w:cs="仿宋" w:hint="eastAsia"/>
          <w:sz w:val="28"/>
        </w:rPr>
        <w:t>总体规划应追求综合数据采集传输系统项目效益的最大化，包括经济效益、社会效益和环境效益。这需</w:t>
      </w:r>
      <w:r>
        <w:rPr>
          <w:rFonts w:ascii="仿宋" w:eastAsia="仿宋" w:hAnsi="仿宋" w:cs="仿宋" w:hint="eastAsia"/>
          <w:sz w:val="28"/>
        </w:rPr>
        <w:t>要在资源配置和投资决策上进行权衡。</w:t>
      </w:r>
    </w:p>
    <w:p w:rsidR="00FE1C60" w14:paraId="4AB8D4FC" w14:textId="22D42692">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环境与生态考虑：</w:t>
      </w:r>
    </w:p>
    <w:p w:rsidR="00FE1C60" w14:paraId="2FCF9F4A" w14:textId="77777777">
      <w:pPr>
        <w:ind w:firstLine="560" w:firstLineChars="200"/>
        <w:rPr>
          <w:rFonts w:ascii="仿宋" w:eastAsia="仿宋" w:hAnsi="仿宋" w:cs="仿宋"/>
          <w:sz w:val="28"/>
        </w:rPr>
        <w:sectPr>
          <w:headerReference w:type="default" r:id="rId18"/>
          <w:type w:val="nextPage"/>
          <w:pgSz w:w="11906" w:h="16838"/>
          <w:pgMar w:top="1440" w:right="1800" w:bottom="1440" w:left="1800" w:header="851" w:footer="992" w:gutter="0"/>
          <w:pgNumType w:start="15"/>
          <w:cols w:space="425"/>
          <w:titlePg w:val="0"/>
          <w:docGrid w:type="lines" w:linePitch="312"/>
        </w:sectPr>
      </w:pPr>
      <w:r>
        <w:rPr>
          <w:rFonts w:ascii="仿宋" w:eastAsia="仿宋" w:hAnsi="仿宋" w:cs="仿宋" w:hint="eastAsia"/>
          <w:sz w:val="28"/>
        </w:rPr>
        <w:t>在综合数据采集传输系统项目工程设计中，需要高度关注环境与生态方面的考虑，确保设计是环保和可持续的。具体要求如下：</w:t>
      </w:r>
    </w:p>
    <w:p w:rsidR="00FE1C60" w14:paraId="4B1EA842" w14:textId="6EE2EA1C">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生态保护与恢复：</w:t>
      </w:r>
      <w:r>
        <w:rPr>
          <w:rFonts w:ascii="仿宋" w:eastAsia="仿宋" w:hAnsi="仿宋" w:cs="仿宋" w:hint="eastAsia"/>
          <w:sz w:val="28"/>
        </w:rPr>
        <w:t>设计应考虑到工程对周边生态环境的影响，包括植被保护、湿地保护、野生动植物迁徙通道等。如有必要，应采取适当的生态恢复措施，确保工程施工后生态环境能够逐步恢复。</w:t>
      </w:r>
    </w:p>
    <w:p w:rsidR="00FE1C60" w14:paraId="7229C5AA" w14:textId="27DAD96B">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资源节约：</w:t>
      </w:r>
      <w:r>
        <w:rPr>
          <w:rFonts w:ascii="仿宋" w:eastAsia="仿宋" w:hAnsi="仿宋" w:cs="仿宋" w:hint="eastAsia"/>
          <w:sz w:val="28"/>
        </w:rPr>
        <w:t>在工程设计中，应考虑材料和资源的节约，避免浪费。这包括材料的选择和使用效率，以减少不必要的资源消耗。</w:t>
      </w:r>
    </w:p>
    <w:p w:rsidR="00FE1C60" w14:paraId="4790F4DB" w14:textId="7F86D1F4">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废物处理：</w:t>
      </w:r>
      <w:r>
        <w:rPr>
          <w:rFonts w:ascii="仿宋" w:eastAsia="仿宋" w:hAnsi="仿宋" w:cs="仿宋" w:hint="eastAsia"/>
          <w:sz w:val="28"/>
        </w:rPr>
        <w:t>工程设计需要考虑废物的处理和处置。应采用环保的废物处理方法，包括废水处理、废气处理、固体废物处理等，确保不对环境造成污染。</w:t>
      </w:r>
    </w:p>
    <w:p w:rsidR="00FE1C60" w14:paraId="1F0E5731" w14:textId="6F008149">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能源效率：</w:t>
      </w:r>
      <w:r>
        <w:rPr>
          <w:rFonts w:ascii="仿宋" w:eastAsia="仿宋" w:hAnsi="仿宋" w:cs="仿宋" w:hint="eastAsia"/>
          <w:sz w:val="28"/>
        </w:rPr>
        <w:t>在设计中，应采取措施提高能源效率，包括节能设备的使用、能源管理系统的引入，以减少能源消耗和减少温室气体排放。</w:t>
      </w:r>
    </w:p>
    <w:p w:rsidR="00FE1C60" w14:paraId="0433C048" w14:textId="44B893FE">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水资源管理：</w:t>
      </w:r>
      <w:r>
        <w:rPr>
          <w:rFonts w:ascii="仿宋" w:eastAsia="仿宋" w:hAnsi="仿宋" w:cs="仿宋" w:hint="eastAsia"/>
          <w:sz w:val="28"/>
        </w:rPr>
        <w:t>设计需要考虑水资源的管理和保护。应确保合理的水资源利用，避免对水体造成过度损害。可以采用雨水收集、水资源循环利用等方法。</w:t>
      </w:r>
    </w:p>
    <w:p w:rsidR="00FE1C60" w14:paraId="50643697" w14:textId="78123D8E">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安全与风险管理：</w:t>
      </w:r>
    </w:p>
    <w:p w:rsidR="00FE1C60" w14:paraId="2F8F0DAE" w14:textId="77777777">
      <w:pPr>
        <w:ind w:firstLine="560" w:firstLineChars="200"/>
        <w:rPr>
          <w:rFonts w:ascii="仿宋" w:eastAsia="仿宋" w:hAnsi="仿宋" w:cs="仿宋"/>
          <w:sz w:val="28"/>
        </w:rPr>
      </w:pPr>
      <w:r>
        <w:rPr>
          <w:rFonts w:ascii="仿宋" w:eastAsia="仿宋" w:hAnsi="仿宋" w:cs="仿宋" w:hint="eastAsia"/>
          <w:sz w:val="28"/>
        </w:rPr>
        <w:t>工程设计中的安全与风险管理是确保综合数据采集传输系统项目安全施工和运营的关键要素。具体要求如下：</w:t>
      </w:r>
    </w:p>
    <w:p w:rsidR="00FE1C60" w14:paraId="1E0CA959" w14:textId="4BA97C8B">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风险评估：</w:t>
      </w:r>
      <w:r>
        <w:rPr>
          <w:rFonts w:ascii="仿宋" w:eastAsia="仿宋" w:hAnsi="仿宋" w:cs="仿宋" w:hint="eastAsia"/>
          <w:sz w:val="28"/>
        </w:rPr>
        <w:t>在设计中，需要进行风险评估，识别可能的安全风险和应对措施。包括施工安全、设备安全和综合数据采集传输系统项目运营安全。</w:t>
      </w:r>
    </w:p>
    <w:p w:rsidR="00FE1C60" w14:paraId="66C98CB4" w14:textId="033B41BF">
      <w:pPr>
        <w:ind w:firstLine="560" w:firstLineChars="200"/>
        <w:rPr>
          <w:rFonts w:ascii="仿宋" w:eastAsia="仿宋" w:hAnsi="仿宋" w:cs="仿宋"/>
          <w:sz w:val="28"/>
        </w:rPr>
        <w:sectPr>
          <w:headerReference w:type="default" r:id="rId19"/>
          <w:type w:val="nextPage"/>
          <w:pgSz w:w="11906" w:h="16838"/>
          <w:pgMar w:top="1440" w:right="1800" w:bottom="1440" w:left="1800" w:header="851" w:footer="992" w:gutter="0"/>
          <w:pgNumType w:start="16"/>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防火安全：</w:t>
      </w:r>
    </w:p>
    <w:p w:rsidR="00FE1C60" w14:textId="033B41BF">
      <w:pPr>
        <w:ind w:firstLine="560" w:firstLineChars="200"/>
        <w:rPr>
          <w:rFonts w:ascii="仿宋" w:eastAsia="仿宋" w:hAnsi="仿宋" w:cs="仿宋"/>
          <w:sz w:val="28"/>
        </w:rPr>
      </w:pPr>
      <w:r>
        <w:rPr>
          <w:rFonts w:ascii="仿宋" w:eastAsia="仿宋" w:hAnsi="仿宋" w:cs="仿宋" w:hint="eastAsia"/>
          <w:sz w:val="28"/>
        </w:rPr>
        <w:t>设计需要考虑防火安全措施，包括建筑材料的阻燃性、火警报警系统、消防通道等，以确保综合数据采集传输系统项目在火灾发</w:t>
      </w:r>
      <w:r>
        <w:rPr>
          <w:rFonts w:ascii="仿宋" w:eastAsia="仿宋" w:hAnsi="仿宋" w:cs="仿宋" w:hint="eastAsia"/>
          <w:sz w:val="28"/>
        </w:rPr>
        <w:t>生时能够及时应对。</w:t>
      </w:r>
    </w:p>
    <w:p w:rsidR="00FE1C60" w14:paraId="5D27B945" w14:textId="61199764">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自然灾害风险：</w:t>
      </w:r>
      <w:r>
        <w:rPr>
          <w:rFonts w:ascii="仿宋" w:eastAsia="仿宋" w:hAnsi="仿宋" w:cs="仿宋" w:hint="eastAsia"/>
          <w:sz w:val="28"/>
        </w:rPr>
        <w:t>针对综合数据采集传输系统项目所在地的自然灾害，如地震、洪水、飓风等，需要在设计中采取相应的风险管理措施，确保工程能够承受自然灾害的考验。</w:t>
      </w:r>
    </w:p>
    <w:p w:rsidR="00FE1C60" w14:paraId="57FB6AC6" w14:textId="63BF8B2D">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健康与安全：</w:t>
      </w:r>
      <w:r>
        <w:rPr>
          <w:rFonts w:ascii="仿宋" w:eastAsia="仿宋" w:hAnsi="仿宋" w:cs="仿宋" w:hint="eastAsia"/>
          <w:sz w:val="28"/>
        </w:rPr>
        <w:t>在工程设计中需要考虑员工和居民的健康与安全。这包括职业健康与安全措施、员工培训、工程物品使用安全等。</w:t>
      </w:r>
    </w:p>
    <w:p w:rsidR="00FE1C60" w14:paraId="633C1E8C" w14:textId="4AAE33A2">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危险品管理：</w:t>
      </w:r>
      <w:r>
        <w:rPr>
          <w:rFonts w:ascii="仿宋" w:eastAsia="仿宋" w:hAnsi="仿宋" w:cs="仿宋" w:hint="eastAsia"/>
          <w:sz w:val="28"/>
        </w:rPr>
        <w:t>如果综合数据采集传输系统项目涉及危险品，需要采取严格的危险品管理措施，确保危险品的存储、运输和使用都符合法规和安全标准。</w:t>
      </w:r>
    </w:p>
    <w:p w:rsidR="00FE1C60" w14:paraId="146CBAED" w14:textId="77777777">
      <w:pPr>
        <w:ind w:firstLine="560" w:firstLineChars="200"/>
        <w:rPr>
          <w:rFonts w:ascii="仿宋" w:eastAsia="仿宋" w:hAnsi="仿宋" w:cs="仿宋"/>
          <w:sz w:val="28"/>
        </w:rPr>
      </w:pPr>
      <w:r>
        <w:rPr>
          <w:rFonts w:ascii="仿宋" w:eastAsia="仿宋" w:hAnsi="仿宋" w:cs="仿宋" w:hint="eastAsia"/>
          <w:sz w:val="28"/>
        </w:rPr>
        <w:t>这些安全与风险管理原则将有助于确保综合数据采集传输系统项目的安全施工</w:t>
      </w:r>
      <w:r>
        <w:rPr>
          <w:rFonts w:ascii="仿宋" w:eastAsia="仿宋" w:hAnsi="仿宋" w:cs="仿宋" w:hint="eastAsia"/>
          <w:sz w:val="28"/>
        </w:rPr>
        <w:t>和运营，减少潜在的风险和安全威胁。</w:t>
      </w:r>
    </w:p>
    <w:p w:rsidR="00FE1C60" w14:paraId="2A4BD650" w14:textId="77777777">
      <w:pPr>
        <w:pStyle w:val="Heading2"/>
        <w:ind w:firstLine="560" w:firstLineChars="200"/>
        <w:rPr>
          <w:rFonts w:ascii="仿宋" w:eastAsia="仿宋" w:hAnsi="仿宋" w:cs="仿宋"/>
          <w:sz w:val="28"/>
        </w:rPr>
      </w:pPr>
      <w:bookmarkStart w:id="15" w:name="_Toc32293"/>
      <w:r>
        <w:rPr>
          <w:rFonts w:ascii="仿宋" w:eastAsia="仿宋" w:hAnsi="仿宋" w:cs="仿宋" w:hint="eastAsia"/>
          <w:sz w:val="28"/>
        </w:rPr>
        <w:t>（二）建设方案</w:t>
      </w:r>
      <w:bookmarkEnd w:id="15"/>
    </w:p>
    <w:p w:rsidR="00FE1C60" w14:paraId="3A698817" w14:textId="17FFB2B5">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本综合数据采集传输系统项目的建筑将根据现代企业建设标准进行设计，采用轻钢结构和框架结构，遵循规定和当地相关文件，采取必要的抗震措施。整个厂房的设计充分利用自然环境，注重创造丰富的空间体验，追求新颖、宜人和舒适的设计。主要建筑物的外围结构和屋顶将符合建筑节能和防水的要求；同时，车间和厂房将配置天窗以实现采光和自然通风，应选用密封性和防水性良好的材料。</w:t>
      </w:r>
    </w:p>
    <w:p w:rsidR="00FE1C60" w14:paraId="7D96A9B3" w14:textId="47778FF6">
      <w:pPr>
        <w:ind w:firstLine="560" w:firstLineChars="200"/>
        <w:rPr>
          <w:rFonts w:ascii="仿宋" w:eastAsia="仿宋" w:hAnsi="仿宋" w:cs="仿宋"/>
          <w:sz w:val="28"/>
        </w:rPr>
        <w:sectPr>
          <w:headerReference w:type="default" r:id="rId20"/>
          <w:type w:val="nextPage"/>
          <w:pgSz w:w="11906" w:h="16838"/>
          <w:pgMar w:top="1440" w:right="1800" w:bottom="1440" w:left="1800" w:header="851" w:footer="992" w:gutter="0"/>
          <w:pgNumType w:start="17"/>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生产车间的建筑将采用轻钢框架结构，在符合国家现行相关规范的前提下，确保结构整体性能卓越，有利于抗</w:t>
      </w:r>
    </w:p>
    <w:p w:rsidR="00FE1C60" w14:textId="47778FF6">
      <w:pPr>
        <w:ind w:firstLine="560" w:firstLineChars="200"/>
        <w:rPr>
          <w:rFonts w:ascii="仿宋" w:eastAsia="仿宋" w:hAnsi="仿宋" w:cs="仿宋"/>
          <w:sz w:val="28"/>
        </w:rPr>
      </w:pPr>
      <w:r>
        <w:rPr>
          <w:rFonts w:ascii="仿宋" w:eastAsia="仿宋" w:hAnsi="仿宋" w:cs="仿宋" w:hint="eastAsia"/>
          <w:sz w:val="28"/>
        </w:rPr>
        <w:t>震和防腐，同时有助于降低投资成本和施工便利性。设计将充分考虑通风需求，以减少火灾和爆炸的潜在风险。</w:t>
      </w:r>
    </w:p>
    <w:p w:rsidR="00FE1C60" w14:paraId="17F945F2" w14:textId="50DAB1C6">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根据《建筑内部装修设计防火规范》，内部装修的耐火等级将达到二级；屋面的防水等级将符合三级，并将按照《屋面工程技术规范》的要求施工。</w:t>
      </w:r>
    </w:p>
    <w:p w:rsidR="00FE1C60" w14:paraId="50FD0997" w14:textId="70E2D7DC">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根据地质条件和生产需求，本装置的土建结构初步设计方案为生产车间采用钢筋混凝土独立基础。</w:t>
      </w:r>
    </w:p>
    <w:p w:rsidR="00FE1C60" w14:paraId="1665B3EF" w14:textId="49801872">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在本综合数据采集传输系统项目的建筑结构设计中，还将特别注重环保和可持续性。材料选择将遵循绿色建筑原则，以降低对环境的负面影响。同时，将考虑节能设计，以减少能源的浪费，实现对资</w:t>
      </w:r>
      <w:r>
        <w:rPr>
          <w:rFonts w:ascii="仿宋" w:eastAsia="仿宋" w:hAnsi="仿宋" w:cs="仿宋" w:hint="eastAsia"/>
          <w:sz w:val="28"/>
        </w:rPr>
        <w:t>源的有效管理。这有助于提高建筑的运营效率，减少运营成本。</w:t>
      </w:r>
    </w:p>
    <w:p w:rsidR="00FE1C60" w14:paraId="56B495A4" w14:textId="52369B44">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为确保建筑安全性，综合数据采集传输系统项目将充分配备必要的消防设备和紧急疏散通道，以应对突发情况。消防系统将符合国家和当地消防法规的要求，以确保员工和财产的安全。</w:t>
      </w:r>
    </w:p>
    <w:p w:rsidR="00FE1C60" w14:paraId="68DD88CC" w14:textId="13EF4EFB">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建筑设计将结合先进的信息技术，以实现智能化管理。这将包括建筑自动化系统，如温度控制、照明和安全系统，以提高生产效率和员工舒适度。</w:t>
      </w:r>
    </w:p>
    <w:p w:rsidR="00FE1C60" w14:paraId="15D5DA3F" w14:textId="5EB5AD67">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本综合数据采集传输系统项目还将重视员工的工作环境和生活条件。将提供宽敞的休息区、舒适的食堂和员工宿舍，以满足员工的基本需求，提高工作满意度。</w:t>
      </w:r>
    </w:p>
    <w:p w:rsidR="00FE1C60" w14:paraId="48225816" w14:textId="7ACA276C">
      <w:pPr>
        <w:ind w:firstLine="560" w:firstLineChars="200"/>
        <w:rPr>
          <w:rFonts w:ascii="仿宋" w:eastAsia="仿宋" w:hAnsi="仿宋" w:cs="仿宋"/>
          <w:sz w:val="28"/>
        </w:rPr>
        <w:sectPr>
          <w:headerReference w:type="default" r:id="rId21"/>
          <w:type w:val="nextPage"/>
          <w:pgSz w:w="11906" w:h="16838"/>
          <w:pgMar w:top="1440" w:right="1800" w:bottom="1440" w:left="1800" w:header="851" w:footer="992" w:gutter="0"/>
          <w:pgNumType w:start="18"/>
          <w:cols w:space="425"/>
          <w:titlePg w:val="0"/>
          <w:docGrid w:type="lines" w:linePitch="312"/>
        </w:sectPr>
      </w:pPr>
      <w:r>
        <w:rPr>
          <w:rFonts w:ascii="仿宋" w:eastAsia="仿宋" w:hAnsi="仿宋" w:cs="仿宋" w:hint="eastAsia"/>
          <w:sz w:val="28"/>
        </w:rPr>
        <w:t>9.</w:t>
      </w:r>
      <w:r>
        <w:rPr>
          <w:rFonts w:ascii="仿宋" w:eastAsia="仿宋" w:hAnsi="仿宋" w:cs="仿宋" w:hint="eastAsia"/>
          <w:sz w:val="28"/>
        </w:rPr>
        <w:t>建筑设计将充分考虑未来扩建和改进的可能性，以满足市场需求的不断变化。设计将具备可扩展性，以应对未来业务增长和新的技术需求。</w:t>
      </w:r>
    </w:p>
    <w:p w:rsidR="00FE1C60" w14:paraId="689A1C7B" w14:textId="385766BA">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根据综合数据采集传输系统项目的独特特点和当地建设管理部门对该地区建筑结构的规定，本综合数据采集传输系统项目的生产车间将采用全钢结构。</w:t>
      </w:r>
    </w:p>
    <w:p w:rsidR="00FE1C60" w14:paraId="7B438860" w14:textId="0C0CB73A">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本综合数据采集传输系统项目的抗震设防烈度将设定为</w:t>
      </w:r>
      <w:r>
        <w:rPr>
          <w:rFonts w:ascii="仿宋" w:eastAsia="仿宋" w:hAnsi="仿宋" w:cs="仿宋" w:hint="eastAsia"/>
          <w:sz w:val="28"/>
        </w:rPr>
        <w:t>6</w:t>
      </w:r>
      <w:r>
        <w:rPr>
          <w:rFonts w:ascii="仿宋" w:eastAsia="仿宋" w:hAnsi="仿宋" w:cs="仿宋" w:hint="eastAsia"/>
          <w:sz w:val="28"/>
        </w:rPr>
        <w:t>度，设计基本地震加速度值为</w:t>
      </w:r>
      <w:r>
        <w:rPr>
          <w:rFonts w:ascii="仿宋" w:eastAsia="仿宋" w:hAnsi="仿宋" w:cs="仿宋" w:hint="eastAsia"/>
          <w:sz w:val="28"/>
        </w:rPr>
        <w:t>0.05g</w:t>
      </w:r>
      <w:r>
        <w:rPr>
          <w:rFonts w:ascii="仿宋" w:eastAsia="仿宋" w:hAnsi="仿宋" w:cs="仿宋" w:hint="eastAsia"/>
          <w:sz w:val="28"/>
        </w:rPr>
        <w:t>，建筑抗震设防类别为丙类，抗震等级为三级。</w:t>
      </w:r>
    </w:p>
    <w:p w:rsidR="00FE1C60" w14:paraId="68D3C814" w14:textId="5EDDF4C0">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为提高建筑的可维护性，建设计划还将考虑易维修和更换的部件和系统。这将有助于延长建筑的使用寿命，</w:t>
      </w:r>
      <w:r>
        <w:rPr>
          <w:rFonts w:ascii="仿宋" w:eastAsia="仿宋" w:hAnsi="仿宋" w:cs="仿宋" w:hint="eastAsia"/>
          <w:sz w:val="28"/>
        </w:rPr>
        <w:t>减少维护成本，并减轻对环境的负面影响。</w:t>
      </w:r>
    </w:p>
    <w:p w:rsidR="00FE1C60" w14:paraId="1FAF9530" w14:textId="04034AF0">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本综合数据采集传输系统项目将严格遵守当地法律法规和建设标准，以确保建筑的合法性和合规性。所有必要的许可证和批准将按照法规要求获得，以确保综合数据采集传输系统项目的合法性。</w:t>
      </w:r>
    </w:p>
    <w:p w:rsidR="00FE1C60" w14:paraId="2DFB17D3" w14:textId="0D5E7CDB">
      <w:pPr>
        <w:ind w:firstLine="560" w:firstLineChars="200"/>
        <w:rPr>
          <w:rFonts w:ascii="仿宋" w:eastAsia="仿宋" w:hAnsi="仿宋" w:cs="仿宋"/>
          <w:sz w:val="28"/>
        </w:rPr>
      </w:pPr>
      <w:r>
        <w:rPr>
          <w:rFonts w:ascii="仿宋" w:eastAsia="仿宋" w:hAnsi="仿宋" w:cs="仿宋" w:hint="eastAsia"/>
          <w:sz w:val="28"/>
        </w:rPr>
        <w:t>14.</w:t>
      </w:r>
      <w:r>
        <w:rPr>
          <w:rFonts w:ascii="仿宋" w:eastAsia="仿宋" w:hAnsi="仿宋" w:cs="仿宋" w:hint="eastAsia"/>
          <w:sz w:val="28"/>
        </w:rPr>
        <w:t>在建筑材料的选择方面，将优先选用当地和可再生材料，以减少运输和资源浪费。这将有助于降低建筑的碳足迹，减缓气候变化的影响。</w:t>
      </w:r>
    </w:p>
    <w:p w:rsidR="00FE1C60" w14:paraId="14CDB4C6" w14:textId="7CE8A2B7">
      <w:pPr>
        <w:ind w:firstLine="560" w:firstLineChars="200"/>
        <w:rPr>
          <w:rFonts w:ascii="仿宋" w:eastAsia="仿宋" w:hAnsi="仿宋" w:cs="仿宋"/>
          <w:sz w:val="28"/>
        </w:rPr>
      </w:pPr>
      <w:r>
        <w:rPr>
          <w:rFonts w:ascii="仿宋" w:eastAsia="仿宋" w:hAnsi="仿宋" w:cs="仿宋" w:hint="eastAsia"/>
          <w:sz w:val="28"/>
        </w:rPr>
        <w:t>15.</w:t>
      </w:r>
      <w:r>
        <w:rPr>
          <w:rFonts w:ascii="仿宋" w:eastAsia="仿宋" w:hAnsi="仿宋" w:cs="仿宋" w:hint="eastAsia"/>
          <w:sz w:val="28"/>
        </w:rPr>
        <w:t>建筑内部将采用节水和节能设备，如低流量水龙头、高效照明系统和智能空调控制。这些措施将有助于减少用水和用电成本，提高建筑的可持续性。</w:t>
      </w:r>
    </w:p>
    <w:p w:rsidR="00FE1C60" w14:paraId="329CCF78" w14:textId="03B7396D">
      <w:pPr>
        <w:ind w:firstLine="560" w:firstLineChars="200"/>
        <w:rPr>
          <w:rFonts w:ascii="仿宋" w:eastAsia="仿宋" w:hAnsi="仿宋" w:cs="仿宋"/>
          <w:sz w:val="28"/>
        </w:rPr>
      </w:pPr>
      <w:r>
        <w:rPr>
          <w:rFonts w:ascii="仿宋" w:eastAsia="仿宋" w:hAnsi="仿宋" w:cs="仿宋" w:hint="eastAsia"/>
          <w:sz w:val="28"/>
        </w:rPr>
        <w:t>16.</w:t>
      </w:r>
      <w:r>
        <w:rPr>
          <w:rFonts w:ascii="仿宋" w:eastAsia="仿宋" w:hAnsi="仿宋" w:cs="仿宋" w:hint="eastAsia"/>
          <w:sz w:val="28"/>
        </w:rPr>
        <w:t>关于噪音和环境</w:t>
      </w:r>
      <w:r>
        <w:rPr>
          <w:rFonts w:ascii="仿宋" w:eastAsia="仿宋" w:hAnsi="仿宋" w:cs="仿宋" w:hint="eastAsia"/>
          <w:sz w:val="28"/>
        </w:rPr>
        <w:t>影响，将进行必要的评估和控制，以确保建筑对周围社区的影响降至最低。这将包括噪音隔离和植被保护等措施。</w:t>
      </w:r>
    </w:p>
    <w:p w:rsidR="00FE1C60" w14:paraId="44D009A2" w14:textId="2722B04A">
      <w:pPr>
        <w:ind w:firstLine="560" w:firstLineChars="200"/>
        <w:rPr>
          <w:rFonts w:ascii="仿宋" w:eastAsia="仿宋" w:hAnsi="仿宋" w:cs="仿宋"/>
          <w:sz w:val="28"/>
        </w:rPr>
        <w:sectPr>
          <w:headerReference w:type="default" r:id="rId22"/>
          <w:type w:val="nextPage"/>
          <w:pgSz w:w="11906" w:h="16838"/>
          <w:pgMar w:top="1440" w:right="1800" w:bottom="1440" w:left="1800" w:header="851" w:footer="992" w:gutter="0"/>
          <w:pgNumType w:start="19"/>
          <w:cols w:space="425"/>
          <w:titlePg w:val="0"/>
          <w:docGrid w:type="lines" w:linePitch="312"/>
        </w:sectPr>
      </w:pPr>
      <w:r>
        <w:rPr>
          <w:rFonts w:ascii="仿宋" w:eastAsia="仿宋" w:hAnsi="仿宋" w:cs="仿宋" w:hint="eastAsia"/>
          <w:sz w:val="28"/>
        </w:rPr>
        <w:t>17.</w:t>
      </w:r>
      <w:r>
        <w:rPr>
          <w:rFonts w:ascii="仿宋" w:eastAsia="仿宋" w:hAnsi="仿宋" w:cs="仿宋" w:hint="eastAsia"/>
          <w:sz w:val="28"/>
        </w:rPr>
        <w:t>建筑将采用绿色屋顶和园艺设计，以改善空气质量、降低城市热岛效应，提高员工的生活质量。</w:t>
      </w:r>
    </w:p>
    <w:p w:rsidR="00FE1C60" w14:paraId="7C0E59EC" w14:textId="77777777">
      <w:pPr>
        <w:pStyle w:val="Heading2"/>
        <w:ind w:firstLine="560" w:firstLineChars="200"/>
        <w:rPr>
          <w:rFonts w:ascii="仿宋" w:eastAsia="仿宋" w:hAnsi="仿宋" w:cs="仿宋"/>
          <w:sz w:val="28"/>
        </w:rPr>
      </w:pPr>
      <w:bookmarkStart w:id="16" w:name="_Toc28572"/>
      <w:r>
        <w:rPr>
          <w:rFonts w:ascii="仿宋" w:eastAsia="仿宋" w:hAnsi="仿宋" w:cs="仿宋" w:hint="eastAsia"/>
          <w:sz w:val="28"/>
        </w:rPr>
        <w:t>（三）建筑工程建设指标</w:t>
      </w:r>
      <w:bookmarkEnd w:id="16"/>
    </w:p>
    <w:p w:rsidR="00FE1C60" w14:paraId="4D9CBD47" w14:textId="77777777">
      <w:pPr>
        <w:ind w:firstLine="560" w:firstLineChars="200"/>
        <w:rPr>
          <w:rFonts w:ascii="仿宋" w:eastAsia="仿宋" w:hAnsi="仿宋" w:cs="仿宋"/>
          <w:sz w:val="28"/>
        </w:rPr>
      </w:pPr>
      <w:r>
        <w:rPr>
          <w:rFonts w:ascii="仿宋" w:eastAsia="仿宋" w:hAnsi="仿宋" w:cs="仿宋" w:hint="eastAsia"/>
          <w:sz w:val="28"/>
        </w:rPr>
        <w:t>本期综合数据采集传输系统项目总建筑面积达</w:t>
      </w:r>
      <w:r>
        <w:rPr>
          <w:rFonts w:ascii="仿宋" w:eastAsia="仿宋" w:hAnsi="仿宋" w:cs="仿宋" w:hint="eastAsia"/>
          <w:sz w:val="28"/>
        </w:rPr>
        <w:t>XXXX</w:t>
      </w:r>
      <w:r>
        <w:rPr>
          <w:rFonts w:ascii="仿宋" w:eastAsia="仿宋" w:hAnsi="仿宋" w:cs="仿宋" w:hint="eastAsia"/>
          <w:sz w:val="28"/>
        </w:rPr>
        <w:t>平方米，其中包括生产工程占地</w:t>
      </w:r>
      <w:r>
        <w:rPr>
          <w:rFonts w:ascii="仿宋" w:eastAsia="仿宋" w:hAnsi="仿宋" w:cs="仿宋" w:hint="eastAsia"/>
          <w:sz w:val="28"/>
        </w:rPr>
        <w:t>XXXX</w:t>
      </w:r>
      <w:r>
        <w:rPr>
          <w:rFonts w:ascii="仿宋" w:eastAsia="仿宋" w:hAnsi="仿宋" w:cs="仿宋" w:hint="eastAsia"/>
          <w:sz w:val="28"/>
        </w:rPr>
        <w:t>平方米，仓储工程占地</w:t>
      </w:r>
      <w:r>
        <w:rPr>
          <w:rFonts w:ascii="仿宋" w:eastAsia="仿宋" w:hAnsi="仿宋" w:cs="仿宋" w:hint="eastAsia"/>
          <w:sz w:val="28"/>
        </w:rPr>
        <w:t>XXXX</w:t>
      </w:r>
      <w:r>
        <w:rPr>
          <w:rFonts w:ascii="仿宋" w:eastAsia="仿宋" w:hAnsi="仿宋" w:cs="仿宋" w:hint="eastAsia"/>
          <w:sz w:val="28"/>
        </w:rPr>
        <w:t>平方米，行政办公及生活服务设施占地</w:t>
      </w:r>
      <w:r>
        <w:rPr>
          <w:rFonts w:ascii="仿宋" w:eastAsia="仿宋" w:hAnsi="仿宋" w:cs="仿宋" w:hint="eastAsia"/>
          <w:sz w:val="28"/>
        </w:rPr>
        <w:t>XXXX</w:t>
      </w:r>
      <w:r>
        <w:rPr>
          <w:rFonts w:ascii="仿宋" w:eastAsia="仿宋" w:hAnsi="仿宋" w:cs="仿宋" w:hint="eastAsia"/>
          <w:sz w:val="28"/>
        </w:rPr>
        <w:t>平方米，以及公共工程占地</w:t>
      </w:r>
      <w:r>
        <w:rPr>
          <w:rFonts w:ascii="仿宋" w:eastAsia="仿宋" w:hAnsi="仿宋" w:cs="仿宋" w:hint="eastAsia"/>
          <w:sz w:val="28"/>
        </w:rPr>
        <w:t>XXXX</w:t>
      </w:r>
      <w:r>
        <w:rPr>
          <w:rFonts w:ascii="仿宋" w:eastAsia="仿宋" w:hAnsi="仿宋" w:cs="仿宋" w:hint="eastAsia"/>
          <w:sz w:val="28"/>
        </w:rPr>
        <w:t>平方米。</w:t>
      </w:r>
    </w:p>
    <w:p w:rsidR="00FE1C60" w14:paraId="11162117" w14:textId="77777777">
      <w:pPr>
        <w:pStyle w:val="Heading1"/>
        <w:ind w:firstLine="560" w:firstLineChars="200"/>
        <w:rPr>
          <w:rFonts w:ascii="仿宋" w:eastAsia="仿宋" w:hAnsi="仿宋" w:cs="仿宋"/>
          <w:sz w:val="28"/>
        </w:rPr>
      </w:pPr>
      <w:bookmarkStart w:id="17" w:name="_Toc32165"/>
      <w:r>
        <w:rPr>
          <w:rFonts w:ascii="仿宋" w:eastAsia="仿宋" w:hAnsi="仿宋" w:cs="仿宋" w:hint="eastAsia"/>
          <w:sz w:val="28"/>
        </w:rPr>
        <w:t>四、技术方案</w:t>
      </w:r>
      <w:bookmarkEnd w:id="17"/>
    </w:p>
    <w:p w:rsidR="00FE1C60" w14:paraId="19003019" w14:textId="77777777">
      <w:pPr>
        <w:pStyle w:val="Heading2"/>
        <w:rPr>
          <w:rFonts w:ascii="仿宋" w:eastAsia="仿宋" w:hAnsi="仿宋" w:cs="仿宋"/>
        </w:rPr>
      </w:pPr>
      <w:bookmarkStart w:id="18" w:name="_Toc10286"/>
      <w:r>
        <w:rPr>
          <w:rFonts w:ascii="仿宋" w:eastAsia="仿宋" w:hAnsi="仿宋" w:cs="仿宋" w:hint="eastAsia"/>
        </w:rPr>
        <w:t>（一）企业技术研发分析</w:t>
      </w:r>
      <w:bookmarkEnd w:id="18"/>
    </w:p>
    <w:p w:rsidR="00FE1C60" w14:paraId="3741E029" w14:textId="77777777">
      <w:pPr>
        <w:ind w:firstLine="560" w:firstLineChars="200"/>
        <w:rPr>
          <w:rFonts w:ascii="仿宋" w:eastAsia="仿宋" w:hAnsi="仿宋" w:cs="仿宋"/>
          <w:sz w:val="28"/>
        </w:rPr>
      </w:pPr>
      <w:r>
        <w:rPr>
          <w:rFonts w:ascii="仿宋" w:eastAsia="仿宋" w:hAnsi="仿宋" w:cs="仿宋" w:hint="eastAsia"/>
          <w:sz w:val="28"/>
        </w:rPr>
        <w:t>企业技术研发分析</w:t>
      </w:r>
    </w:p>
    <w:p w:rsidR="00FE1C60" w14:paraId="75415DC2" w14:textId="77777777">
      <w:pPr>
        <w:ind w:firstLine="560" w:firstLineChars="200"/>
        <w:rPr>
          <w:rFonts w:ascii="仿宋" w:eastAsia="仿宋" w:hAnsi="仿宋" w:cs="仿宋"/>
          <w:sz w:val="28"/>
        </w:rPr>
      </w:pPr>
      <w:r>
        <w:rPr>
          <w:rFonts w:ascii="仿宋" w:eastAsia="仿宋" w:hAnsi="仿宋" w:cs="仿宋" w:hint="eastAsia"/>
          <w:sz w:val="28"/>
        </w:rPr>
        <w:t>企业的新产品开发在实现市场占有率最大化和加速核心业务跨越式发展方面起着至关重要的作用。为了成功实施这一企业发展战略，我们将重点关注以下几个关键领域的技术创新和管理实践：技术创新战略、市场营销战略、人才战略和品牌战略。</w:t>
      </w:r>
    </w:p>
    <w:p w:rsidR="00FE1C60" w14:paraId="67B6C5A6" w14:textId="2300B4E9">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技术创新战略：</w:t>
      </w:r>
      <w:r>
        <w:rPr>
          <w:rFonts w:ascii="仿宋" w:eastAsia="仿宋" w:hAnsi="仿宋" w:cs="仿宋" w:hint="eastAsia"/>
          <w:sz w:val="28"/>
        </w:rPr>
        <w:t>我们致力于建立持续的科技创新机制。这包括不断引入现代国际化的管理方法，确保从产品规划、开发、技术研究、工艺设计、试制阶段到最终生产全过程的科研管理体系的一体化。通过科研管理的闭环，我们能够有序进行市场调研、产品规划、新产品开发、试制、性能验证、产品完善，最终实现批量生产。</w:t>
      </w:r>
      <w:r>
        <w:rPr>
          <w:rFonts w:ascii="仿宋" w:eastAsia="仿宋" w:hAnsi="仿宋" w:cs="仿宋" w:hint="eastAsia"/>
          <w:sz w:val="28"/>
        </w:rPr>
        <w:t>这一综合性方法有助于确保技术创新的连贯性和高效性。</w:t>
      </w:r>
    </w:p>
    <w:p w:rsidR="00FE1C60" w14:paraId="69C959FA" w14:textId="5E73352F">
      <w:pPr>
        <w:ind w:firstLine="560" w:firstLineChars="200"/>
        <w:rPr>
          <w:rFonts w:ascii="仿宋" w:eastAsia="仿宋" w:hAnsi="仿宋" w:cs="仿宋"/>
          <w:sz w:val="28"/>
        </w:rPr>
        <w:sectPr>
          <w:headerReference w:type="default" r:id="rId23"/>
          <w:type w:val="nextPage"/>
          <w:pgSz w:w="11906" w:h="16838"/>
          <w:pgMar w:top="1440" w:right="1800" w:bottom="1440" w:left="1800" w:header="851" w:footer="992" w:gutter="0"/>
          <w:pgNumType w:start="20"/>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市场营销战略：</w:t>
      </w:r>
    </w:p>
    <w:p w:rsidR="00FE1C60" w14:textId="5E73352F">
      <w:pPr>
        <w:ind w:firstLine="560" w:firstLineChars="200"/>
        <w:rPr>
          <w:rFonts w:ascii="仿宋" w:eastAsia="仿宋" w:hAnsi="仿宋" w:cs="仿宋"/>
          <w:sz w:val="28"/>
        </w:rPr>
      </w:pPr>
      <w:r>
        <w:rPr>
          <w:rFonts w:ascii="仿宋" w:eastAsia="仿宋" w:hAnsi="仿宋" w:cs="仿宋" w:hint="eastAsia"/>
          <w:sz w:val="28"/>
        </w:rPr>
        <w:t>技术研发必须与市场需求紧密相结合。我们将重点关注市场调研，以深入了解客户需求、竞争环境和趋势。这将有助于确保我们的新产品开发是有针对性的，能够满足市场需求。市场导向的研发有助于确保新产品的成功上市和市场份额的扩大。</w:t>
      </w:r>
    </w:p>
    <w:p w:rsidR="00FE1C60" w14:paraId="6C8DC281" w14:textId="28E83BE3">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人才战略：</w:t>
      </w:r>
      <w:r>
        <w:rPr>
          <w:rFonts w:ascii="仿宋" w:eastAsia="仿宋" w:hAnsi="仿宋" w:cs="仿宋" w:hint="eastAsia"/>
          <w:sz w:val="28"/>
        </w:rPr>
        <w:t>高水平的技术研发需要卓越的团队。我们将注重招聘、培训和留住具有创新精神的人才。建立跨职能的团队，吸引多领域的专业人士，促进知识和经验的分享，有助于激发创新能量。</w:t>
      </w:r>
    </w:p>
    <w:p w:rsidR="00FE1C60" w14:paraId="156BC447" w14:textId="02806E7C">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品牌战略：</w:t>
      </w:r>
      <w:r>
        <w:rPr>
          <w:rFonts w:ascii="仿宋" w:eastAsia="仿宋" w:hAnsi="仿宋" w:cs="仿宋" w:hint="eastAsia"/>
          <w:sz w:val="28"/>
        </w:rPr>
        <w:t>企业的品牌价值在市场中至关重要。新产品的开发应该强调与企业品牌的一致性，确保产品符合企业的核心价值观和市场定位。品牌战略应该贯穿整个研发过程，以提高产品的市场认可度和竞争力。</w:t>
      </w:r>
    </w:p>
    <w:p w:rsidR="00FE1C60" w14:paraId="6255A38B" w14:textId="77777777">
      <w:pPr>
        <w:ind w:firstLine="560" w:firstLineChars="200"/>
        <w:rPr>
          <w:rFonts w:ascii="仿宋" w:eastAsia="仿宋" w:hAnsi="仿宋" w:cs="仿宋"/>
          <w:sz w:val="28"/>
        </w:rPr>
      </w:pPr>
      <w:r>
        <w:rPr>
          <w:rFonts w:ascii="仿宋" w:eastAsia="仿宋" w:hAnsi="仿宋" w:cs="仿宋" w:hint="eastAsia"/>
          <w:sz w:val="28"/>
        </w:rPr>
        <w:t>通过积极实施上述技术创新战略、市场营销战略、人才战略和品牌战略，我们将能够更好地应对市场挑战，提高新产品开发的成功率，实现技术研发的连贯性，促进企业的可持续</w:t>
      </w:r>
      <w:r>
        <w:rPr>
          <w:rFonts w:ascii="仿宋" w:eastAsia="仿宋" w:hAnsi="仿宋" w:cs="仿宋" w:hint="eastAsia"/>
          <w:sz w:val="28"/>
        </w:rPr>
        <w:t>增长。这将有助于确保企业在竞争激烈的市场中保持领先地位。</w:t>
      </w:r>
    </w:p>
    <w:p w:rsidR="00FE1C60" w14:paraId="0A6FFDD7" w14:textId="77777777">
      <w:pPr>
        <w:ind w:firstLine="560" w:firstLineChars="200"/>
        <w:rPr>
          <w:rFonts w:ascii="仿宋" w:eastAsia="仿宋" w:hAnsi="仿宋" w:cs="仿宋"/>
          <w:sz w:val="28"/>
        </w:rPr>
      </w:pPr>
    </w:p>
    <w:p w:rsidR="00FE1C60" w14:paraId="0569DBA1" w14:textId="77777777">
      <w:pPr>
        <w:pStyle w:val="Heading2"/>
        <w:ind w:firstLine="560" w:firstLineChars="200"/>
        <w:rPr>
          <w:rFonts w:ascii="仿宋" w:eastAsia="仿宋" w:hAnsi="仿宋" w:cs="仿宋"/>
          <w:sz w:val="28"/>
        </w:rPr>
      </w:pPr>
      <w:bookmarkStart w:id="19" w:name="_Toc30419"/>
      <w:r>
        <w:rPr>
          <w:rFonts w:ascii="仿宋" w:eastAsia="仿宋" w:hAnsi="仿宋" w:cs="仿宋" w:hint="eastAsia"/>
          <w:sz w:val="28"/>
        </w:rPr>
        <w:t>（二）综合数据采集传输系统项目技术工艺分析</w:t>
      </w:r>
      <w:bookmarkEnd w:id="19"/>
    </w:p>
    <w:p w:rsidR="00FE1C60" w14:paraId="491B5DA5" w14:textId="141B34A3">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工艺技术方案的选用原则</w:t>
      </w:r>
    </w:p>
    <w:p w:rsidR="00FE1C60" w14:paraId="39E45896" w14:textId="77777777">
      <w:pPr>
        <w:ind w:firstLine="560" w:firstLineChars="200"/>
        <w:rPr>
          <w:rFonts w:ascii="仿宋" w:eastAsia="仿宋" w:hAnsi="仿宋" w:cs="仿宋"/>
          <w:sz w:val="28"/>
        </w:rPr>
      </w:pPr>
      <w:r>
        <w:rPr>
          <w:rFonts w:ascii="仿宋" w:eastAsia="仿宋" w:hAnsi="仿宋" w:cs="仿宋" w:hint="eastAsia"/>
          <w:sz w:val="28"/>
        </w:rPr>
        <w:t>在选择工艺技术方案时，我们将坚守以下原则：</w:t>
      </w:r>
    </w:p>
    <w:p w:rsidR="00FE1C60" w14:paraId="08273D93" w14:textId="240D0F86">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先进性原则：</w:t>
      </w:r>
      <w:r>
        <w:rPr>
          <w:rFonts w:ascii="仿宋" w:eastAsia="仿宋" w:hAnsi="仿宋" w:cs="仿宋" w:hint="eastAsia"/>
          <w:sz w:val="28"/>
        </w:rPr>
        <w:t>我们将优先选择最先进的工艺技术方案，以确保产品在质量、效率和可持续性方面处于领先地位。这将有助于提高竞争力，满足市场需求。</w:t>
      </w:r>
    </w:p>
    <w:p w:rsidR="00FE1C60" w14:paraId="6471E407" w14:textId="77FC33D2">
      <w:pPr>
        <w:ind w:firstLine="560" w:firstLineChars="200"/>
        <w:rPr>
          <w:rFonts w:ascii="仿宋" w:eastAsia="仿宋" w:hAnsi="仿宋" w:cs="仿宋"/>
          <w:sz w:val="28"/>
        </w:rPr>
        <w:sectPr>
          <w:headerReference w:type="default" r:id="rId24"/>
          <w:type w:val="nextPage"/>
          <w:pgSz w:w="11906" w:h="16838"/>
          <w:pgMar w:top="1440" w:right="1800" w:bottom="1440" w:left="1800" w:header="851" w:footer="992" w:gutter="0"/>
          <w:pgNumType w:start="21"/>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经济性原则：</w:t>
      </w:r>
    </w:p>
    <w:p w:rsidR="00FE1C60" w14:textId="77FC33D2">
      <w:pPr>
        <w:ind w:firstLine="560" w:firstLineChars="200"/>
        <w:rPr>
          <w:rFonts w:ascii="仿宋" w:eastAsia="仿宋" w:hAnsi="仿宋" w:cs="仿宋"/>
          <w:sz w:val="28"/>
        </w:rPr>
      </w:pPr>
      <w:r>
        <w:rPr>
          <w:rFonts w:ascii="仿宋" w:eastAsia="仿宋" w:hAnsi="仿宋" w:cs="仿宋" w:hint="eastAsia"/>
          <w:sz w:val="28"/>
        </w:rPr>
        <w:t>我们将根据成本效益进行评估，确保所选工艺技术方案在投资回报和生产成本方面具备竞争优势。经济性原则有助于保持高生产效率和盈利能力。</w:t>
      </w:r>
    </w:p>
    <w:p w:rsidR="00FE1C60" w14:paraId="0045C028" w14:textId="0516354E">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可持续性原则：</w:t>
      </w:r>
      <w:r>
        <w:rPr>
          <w:rFonts w:ascii="仿宋" w:eastAsia="仿宋" w:hAnsi="仿宋" w:cs="仿宋" w:hint="eastAsia"/>
          <w:sz w:val="28"/>
        </w:rPr>
        <w:t>我们将注重工艺技</w:t>
      </w:r>
      <w:r>
        <w:rPr>
          <w:rFonts w:ascii="仿宋" w:eastAsia="仿宋" w:hAnsi="仿宋" w:cs="仿宋" w:hint="eastAsia"/>
          <w:sz w:val="28"/>
        </w:rPr>
        <w:t>术方案的可持续性，包括资源利用效率、能源消耗、环境影响等因素。可持续性原则有助于减少不必要的资源浪费，降低对环境的不利影响。</w:t>
      </w:r>
    </w:p>
    <w:p w:rsidR="00FE1C60" w14:paraId="0EE96952" w14:textId="7EC682B1">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灵活性原则：</w:t>
      </w:r>
      <w:r>
        <w:rPr>
          <w:rFonts w:ascii="仿宋" w:eastAsia="仿宋" w:hAnsi="仿宋" w:cs="仿宋" w:hint="eastAsia"/>
          <w:sz w:val="28"/>
        </w:rPr>
        <w:t>我们将优先选择具有适应性和灵活性的工艺技术方案，以应对市场快速变化和客户需求的不断演变。这将有助于及时调整生产策略和产品组合。</w:t>
      </w:r>
    </w:p>
    <w:p w:rsidR="00FE1C60" w14:paraId="2B7A1767" w14:textId="2090ACF3">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工艺技术来源及特点</w:t>
      </w:r>
    </w:p>
    <w:p w:rsidR="00FE1C60" w14:paraId="05E09D80" w14:textId="77777777">
      <w:pPr>
        <w:ind w:firstLine="560" w:firstLineChars="200"/>
        <w:rPr>
          <w:rFonts w:ascii="仿宋" w:eastAsia="仿宋" w:hAnsi="仿宋" w:cs="仿宋"/>
          <w:sz w:val="28"/>
        </w:rPr>
      </w:pPr>
      <w:r>
        <w:rPr>
          <w:rFonts w:ascii="仿宋" w:eastAsia="仿宋" w:hAnsi="仿宋" w:cs="仿宋" w:hint="eastAsia"/>
          <w:sz w:val="28"/>
        </w:rPr>
        <w:t>我们的工艺技术将从多方面获取，包括：</w:t>
      </w:r>
    </w:p>
    <w:p w:rsidR="00FE1C60" w14:paraId="1506DD57" w14:textId="7D15B96F">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国内研究机构：</w:t>
      </w:r>
      <w:r>
        <w:rPr>
          <w:rFonts w:ascii="仿宋" w:eastAsia="仿宋" w:hAnsi="仿宋" w:cs="仿宋" w:hint="eastAsia"/>
          <w:sz w:val="28"/>
        </w:rPr>
        <w:t>我们将与国内领先的研究机构合作，获取最新的工艺技术信息和创新。这些合作有助于利用国内专家和研究成果，提升产品质量和技术竞争力。</w:t>
      </w:r>
    </w:p>
    <w:p w:rsidR="00FE1C60" w14:paraId="43662208" w14:textId="21326C30">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国际技术合作：</w:t>
      </w:r>
      <w:r>
        <w:rPr>
          <w:rFonts w:ascii="仿宋" w:eastAsia="仿宋" w:hAnsi="仿宋" w:cs="仿宋" w:hint="eastAsia"/>
          <w:sz w:val="28"/>
        </w:rPr>
        <w:t>我们将积极开展国际技术合作，以引入国际领先的工艺技术。这种国际合作将促进技术交流，提高技术水平，使产品具备更广泛的市场竞争力。</w:t>
      </w:r>
    </w:p>
    <w:p w:rsidR="00FE1C60" w14:paraId="40345510" w14:textId="484EAC3C">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自主研发和创新：</w:t>
      </w:r>
      <w:r>
        <w:rPr>
          <w:rFonts w:ascii="仿宋" w:eastAsia="仿宋" w:hAnsi="仿宋" w:cs="仿宋" w:hint="eastAsia"/>
          <w:sz w:val="28"/>
        </w:rPr>
        <w:t>我们鼓励自主研发和创新，以推动内部技术的不断提升。通过持续的研究和开发，我们可以更好地满足市场需求，并在技术方面保持竞争优势。</w:t>
      </w:r>
    </w:p>
    <w:p w:rsidR="00FE1C60" w14:paraId="32B01D95" w14:textId="77777777">
      <w:pPr>
        <w:ind w:firstLine="560" w:firstLineChars="200"/>
        <w:rPr>
          <w:rFonts w:ascii="仿宋" w:eastAsia="仿宋" w:hAnsi="仿宋" w:cs="仿宋"/>
          <w:sz w:val="28"/>
        </w:rPr>
      </w:pPr>
      <w:r>
        <w:rPr>
          <w:rFonts w:ascii="仿宋" w:eastAsia="仿宋" w:hAnsi="仿宋" w:cs="仿宋" w:hint="eastAsia"/>
          <w:sz w:val="28"/>
        </w:rPr>
        <w:t>工艺技术的特点将包括高效、节能、环保、高质量和高可靠性。这些特点将贯穿于整个生产过程，以确保产品达到最高标准。</w:t>
      </w:r>
    </w:p>
    <w:p w:rsidR="00FE1C60" w14:paraId="296B9DA5" w14:textId="0D324A93">
      <w:pPr>
        <w:ind w:firstLine="560" w:firstLineChars="200"/>
        <w:rPr>
          <w:rFonts w:ascii="仿宋" w:eastAsia="仿宋" w:hAnsi="仿宋" w:cs="仿宋"/>
          <w:sz w:val="28"/>
        </w:rPr>
        <w:sectPr>
          <w:headerReference w:type="default" r:id="rId25"/>
          <w:type w:val="nextPage"/>
          <w:pgSz w:w="11906" w:h="16838"/>
          <w:pgMar w:top="1440" w:right="1800" w:bottom="1440" w:left="1800" w:header="851" w:footer="992" w:gutter="0"/>
          <w:pgNumType w:start="22"/>
          <w:cols w:space="425"/>
          <w:titlePg w:val="0"/>
          <w:docGrid w:type="lines" w:linePitch="312"/>
        </w:sectPr>
      </w:pPr>
      <w:r>
        <w:rPr>
          <w:rFonts w:ascii="仿宋" w:eastAsia="仿宋" w:hAnsi="仿宋" w:cs="仿宋" w:hint="eastAsia"/>
          <w:sz w:val="28"/>
        </w:rPr>
        <w:t>（三）</w:t>
      </w:r>
      <w:r>
        <w:rPr>
          <w:rFonts w:ascii="仿宋" w:eastAsia="仿宋" w:hAnsi="仿宋" w:cs="仿宋" w:hint="eastAsia"/>
          <w:sz w:val="28"/>
        </w:rPr>
        <w:t>技术保障措施</w:t>
      </w:r>
    </w:p>
    <w:p w:rsidR="00FE1C60" w14:paraId="208B857B" w14:textId="77777777">
      <w:pPr>
        <w:ind w:firstLine="560" w:firstLineChars="200"/>
        <w:rPr>
          <w:rFonts w:ascii="仿宋" w:eastAsia="仿宋" w:hAnsi="仿宋" w:cs="仿宋"/>
          <w:sz w:val="28"/>
        </w:rPr>
      </w:pPr>
      <w:r>
        <w:rPr>
          <w:rFonts w:ascii="仿宋" w:eastAsia="仿宋" w:hAnsi="仿宋" w:cs="仿宋" w:hint="eastAsia"/>
          <w:sz w:val="28"/>
        </w:rPr>
        <w:t>为确保工艺技术的有效实施和持续改进，我们将采取以下技术保障措施：</w:t>
      </w:r>
    </w:p>
    <w:p w:rsidR="00FE1C60" w14:paraId="238C7E8D" w14:textId="506C8215">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技术培训：</w:t>
      </w:r>
      <w:r>
        <w:rPr>
          <w:rFonts w:ascii="仿宋" w:eastAsia="仿宋" w:hAnsi="仿宋" w:cs="仿宋" w:hint="eastAsia"/>
          <w:sz w:val="28"/>
        </w:rPr>
        <w:t>我们将为员工提供必要的技术培训，以确保他们熟练掌握并实施最新的工艺技术。</w:t>
      </w:r>
    </w:p>
    <w:p w:rsidR="00FE1C60" w14:paraId="5FDFA9E8" w14:textId="11EB6020">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我们将建立严格的质量控制体系，包括监测、检验和测试，以确保产品符合工艺技术标准。</w:t>
      </w:r>
    </w:p>
    <w:p w:rsidR="00FE1C60" w14:paraId="22861C73" w14:textId="04979038">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技术监测：</w:t>
      </w:r>
      <w:r>
        <w:rPr>
          <w:rFonts w:ascii="仿宋" w:eastAsia="仿宋" w:hAnsi="仿宋" w:cs="仿宋" w:hint="eastAsia"/>
          <w:sz w:val="28"/>
        </w:rPr>
        <w:t>我们将进行定期的技术监测和评估，以识别潜在的技术问题并采取纠正措施。</w:t>
      </w:r>
    </w:p>
    <w:p w:rsidR="00FE1C60" w14:paraId="0DFE223A" w14:textId="049DE8CF">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技术创新：</w:t>
      </w:r>
      <w:r>
        <w:rPr>
          <w:rFonts w:ascii="仿宋" w:eastAsia="仿宋" w:hAnsi="仿宋" w:cs="仿宋" w:hint="eastAsia"/>
          <w:sz w:val="28"/>
        </w:rPr>
        <w:t>我们将鼓励员工提出技术创新的建议，并投资于研发，以不断提高工艺技术水平。</w:t>
      </w:r>
    </w:p>
    <w:p w:rsidR="00FE1C60" w14:paraId="6973B241" w14:textId="77777777">
      <w:pPr>
        <w:ind w:firstLine="560" w:firstLineChars="200"/>
        <w:rPr>
          <w:rFonts w:ascii="仿宋" w:eastAsia="仿宋" w:hAnsi="仿宋" w:cs="仿宋"/>
          <w:sz w:val="28"/>
        </w:rPr>
      </w:pPr>
      <w:r>
        <w:rPr>
          <w:rFonts w:ascii="仿宋" w:eastAsia="仿宋" w:hAnsi="仿宋" w:cs="仿宋" w:hint="eastAsia"/>
          <w:sz w:val="28"/>
        </w:rPr>
        <w:t>这些技术保障措施将有助于确保工艺技术的有效实施，提高产品质量，满足市场需求</w:t>
      </w:r>
      <w:r>
        <w:rPr>
          <w:rFonts w:ascii="仿宋" w:eastAsia="仿宋" w:hAnsi="仿宋" w:cs="仿宋" w:hint="eastAsia"/>
          <w:sz w:val="28"/>
        </w:rPr>
        <w:t>，并在竞争激烈的市场中取得成功。</w:t>
      </w:r>
    </w:p>
    <w:p w:rsidR="00FE1C60" w14:paraId="168A67BE" w14:textId="77777777">
      <w:pPr>
        <w:pStyle w:val="Heading2"/>
        <w:ind w:firstLine="560" w:firstLineChars="200"/>
        <w:rPr>
          <w:rFonts w:ascii="仿宋" w:eastAsia="仿宋" w:hAnsi="仿宋" w:cs="仿宋"/>
          <w:sz w:val="28"/>
        </w:rPr>
      </w:pPr>
      <w:bookmarkStart w:id="20" w:name="_Toc31635"/>
      <w:r>
        <w:rPr>
          <w:rFonts w:ascii="仿宋" w:eastAsia="仿宋" w:hAnsi="仿宋" w:cs="仿宋" w:hint="eastAsia"/>
          <w:sz w:val="28"/>
        </w:rPr>
        <w:t>（三）综合数据采集传输系统项目技术流程</w:t>
      </w:r>
      <w:bookmarkEnd w:id="20"/>
    </w:p>
    <w:p w:rsidR="00FE1C60" w14:paraId="56BAAEBA" w14:textId="77777777">
      <w:pPr>
        <w:ind w:firstLine="560" w:firstLineChars="200"/>
        <w:rPr>
          <w:rFonts w:ascii="仿宋" w:eastAsia="仿宋" w:hAnsi="仿宋" w:cs="仿宋"/>
          <w:sz w:val="28"/>
        </w:rPr>
      </w:pPr>
      <w:r>
        <w:rPr>
          <w:rFonts w:ascii="仿宋" w:eastAsia="仿宋" w:hAnsi="仿宋" w:cs="仿宋" w:hint="eastAsia"/>
          <w:sz w:val="28"/>
        </w:rPr>
        <w:t>综合数据采集传输系统项目技术流程</w:t>
      </w:r>
    </w:p>
    <w:p w:rsidR="00FE1C60" w14:paraId="52CDF314" w14:textId="77777777">
      <w:pPr>
        <w:ind w:firstLine="560" w:firstLineChars="200"/>
        <w:rPr>
          <w:rFonts w:ascii="仿宋" w:eastAsia="仿宋" w:hAnsi="仿宋" w:cs="仿宋"/>
          <w:sz w:val="28"/>
        </w:rPr>
      </w:pPr>
      <w:r>
        <w:rPr>
          <w:rFonts w:ascii="仿宋" w:eastAsia="仿宋" w:hAnsi="仿宋" w:cs="仿宋" w:hint="eastAsia"/>
          <w:sz w:val="28"/>
        </w:rPr>
        <w:t>综合数据采集传输系统项目的技术流程是确保产品质量和生产效率的核心部分。以下是综合数据采集传输系统项目技术流程的主要步骤：</w:t>
      </w:r>
    </w:p>
    <w:p w:rsidR="00FE1C60" w14:paraId="41F33A7B" w14:textId="42FAC5C3">
      <w:pPr>
        <w:ind w:firstLine="560" w:firstLineChars="200"/>
        <w:rPr>
          <w:rFonts w:ascii="仿宋" w:eastAsia="仿宋" w:hAnsi="仿宋" w:cs="仿宋"/>
          <w:sz w:val="28"/>
        </w:rPr>
        <w:sectPr>
          <w:headerReference w:type="default" r:id="rId26"/>
          <w:type w:val="nextPage"/>
          <w:pgSz w:w="11906" w:h="16838"/>
          <w:pgMar w:top="1440" w:right="1800" w:bottom="1440" w:left="1800" w:header="851" w:footer="992" w:gutter="0"/>
          <w:pgNumType w:start="23"/>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原辅材料采购和检验：</w:t>
      </w:r>
      <w:r>
        <w:rPr>
          <w:rFonts w:ascii="仿宋" w:eastAsia="仿宋" w:hAnsi="仿宋" w:cs="仿宋" w:hint="eastAsia"/>
          <w:sz w:val="28"/>
        </w:rPr>
        <w:t>综合数据采集传输系统项目开始于原辅材料的采购和检验。我们将与可靠的供应商合作，确保原材料的质量符合标准。在接收原辅材料后，将进行详细的检验，包括外观、性能和化学成分，以确保其合格。</w:t>
      </w:r>
    </w:p>
    <w:p w:rsidR="00FE1C60" w14:paraId="2B174FF6" w14:textId="6D76DB9F">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加工和制备：</w:t>
      </w:r>
      <w:r>
        <w:rPr>
          <w:rFonts w:ascii="仿宋" w:eastAsia="仿宋" w:hAnsi="仿宋" w:cs="仿宋" w:hint="eastAsia"/>
          <w:sz w:val="28"/>
        </w:rPr>
        <w:t>合格的原辅材料将进入生产车间，经过加工和制备，按照工</w:t>
      </w:r>
      <w:r>
        <w:rPr>
          <w:rFonts w:ascii="仿宋" w:eastAsia="仿宋" w:hAnsi="仿宋" w:cs="仿宋" w:hint="eastAsia"/>
          <w:sz w:val="28"/>
        </w:rPr>
        <w:t>艺流程的要求进行生产。这包括混合、加热、冷却、成型和其他必要的工艺步骤。</w:t>
      </w:r>
    </w:p>
    <w:p w:rsidR="00FE1C60" w14:paraId="38634A96" w14:textId="0497FE7C">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质量控制和检测：</w:t>
      </w:r>
      <w:r>
        <w:rPr>
          <w:rFonts w:ascii="仿宋" w:eastAsia="仿宋" w:hAnsi="仿宋" w:cs="仿宋" w:hint="eastAsia"/>
          <w:sz w:val="28"/>
        </w:rPr>
        <w:t>在整个生产过程中，将进行质量控制和检测。这包括实时监测关键工艺参数，以确保产品的一致性和质量。此外，将定期抽样进行实验室测试，以验证产品的性能和符合性。</w:t>
      </w:r>
    </w:p>
    <w:p w:rsidR="00FE1C60" w14:paraId="54313B80" w14:textId="6BEB34CB">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装配和组装：</w:t>
      </w:r>
      <w:r>
        <w:rPr>
          <w:rFonts w:ascii="仿宋" w:eastAsia="仿宋" w:hAnsi="仿宋" w:cs="仿宋" w:hint="eastAsia"/>
          <w:sz w:val="28"/>
        </w:rPr>
        <w:t>在生产完成后，将对产品进行装配和组装。这包括组件的组装，以确保产品的完整性和功能性。</w:t>
      </w:r>
    </w:p>
    <w:p w:rsidR="00FE1C60" w14:paraId="7FC483A0" w14:textId="14D57DE6">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性能验证和测试：</w:t>
      </w:r>
      <w:r>
        <w:rPr>
          <w:rFonts w:ascii="仿宋" w:eastAsia="仿宋" w:hAnsi="仿宋" w:cs="仿宋" w:hint="eastAsia"/>
          <w:sz w:val="28"/>
        </w:rPr>
        <w:t>在产品装配完成后，将进行性能验证和测试。这包括产品的机械、电气、热性能等各方面的测试，以确保产品的性能达到规定的标准。</w:t>
      </w:r>
    </w:p>
    <w:p w:rsidR="00FE1C60" w14:paraId="30FA8112" w14:textId="3760E9BE">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质量</w:t>
      </w:r>
      <w:r>
        <w:rPr>
          <w:rFonts w:ascii="仿宋" w:eastAsia="仿宋" w:hAnsi="仿宋" w:cs="仿宋" w:hint="eastAsia"/>
          <w:sz w:val="28"/>
        </w:rPr>
        <w:t>保证：</w:t>
      </w:r>
      <w:r>
        <w:rPr>
          <w:rFonts w:ascii="仿宋" w:eastAsia="仿宋" w:hAnsi="仿宋" w:cs="仿宋" w:hint="eastAsia"/>
          <w:sz w:val="28"/>
        </w:rPr>
        <w:t>在整个流程中，将严格执行质量控制和质量保证措施，确保产品的质量和符合性。如果发现任何不符合要求的情况，将采取纠正措施，以防止次品品出货。</w:t>
      </w:r>
    </w:p>
    <w:p w:rsidR="00FE1C60" w14:paraId="15365167" w14:textId="79368DEE">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包装和出货：</w:t>
      </w:r>
      <w:r>
        <w:rPr>
          <w:rFonts w:ascii="仿宋" w:eastAsia="仿宋" w:hAnsi="仿宋" w:cs="仿宋" w:hint="eastAsia"/>
          <w:sz w:val="28"/>
        </w:rPr>
        <w:t>最终产品将进行包装，以确保在运输和存储过程中不受损害。然后产品将出货到客户。</w:t>
      </w:r>
    </w:p>
    <w:p w:rsidR="00FE1C60" w14:paraId="5FDDA94B" w14:textId="56E18667">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售后服务：</w:t>
      </w:r>
      <w:r>
        <w:rPr>
          <w:rFonts w:ascii="仿宋" w:eastAsia="仿宋" w:hAnsi="仿宋" w:cs="仿宋" w:hint="eastAsia"/>
          <w:sz w:val="28"/>
        </w:rPr>
        <w:t>在产品交付后，我们将提供售后服务，包括技术支持、维修和备件供应，以确保客户对产品的满意度。</w:t>
      </w:r>
    </w:p>
    <w:p w:rsidR="00FE1C60" w14:paraId="55B48A05" w14:textId="77777777">
      <w:pPr>
        <w:ind w:firstLine="560" w:firstLineChars="200"/>
        <w:rPr>
          <w:rFonts w:ascii="仿宋" w:eastAsia="仿宋" w:hAnsi="仿宋" w:cs="仿宋"/>
          <w:sz w:val="28"/>
        </w:rPr>
        <w:sectPr>
          <w:headerReference w:type="default" r:id="rId27"/>
          <w:type w:val="nextPage"/>
          <w:pgSz w:w="11906" w:h="16838"/>
          <w:pgMar w:top="1440" w:right="1800" w:bottom="1440" w:left="1800" w:header="851" w:footer="992" w:gutter="0"/>
          <w:pgNumType w:start="24"/>
          <w:cols w:space="425"/>
          <w:titlePg w:val="0"/>
          <w:docGrid w:type="lines" w:linePitch="312"/>
        </w:sectPr>
      </w:pPr>
      <w:r>
        <w:rPr>
          <w:rFonts w:ascii="仿宋" w:eastAsia="仿宋" w:hAnsi="仿宋" w:cs="仿宋" w:hint="eastAsia"/>
          <w:sz w:val="28"/>
        </w:rPr>
        <w:t>这些步骤构成了综合数据采集传输系统项目的技术流程，是确保产品质量、生产效率和客户满意度的关键。通过严格执行每个步骤，我们将提供高质量的产品，满足客户的需求，取</w:t>
      </w:r>
      <w:r>
        <w:rPr>
          <w:rFonts w:ascii="仿宋" w:eastAsia="仿宋" w:hAnsi="仿宋" w:cs="仿宋" w:hint="eastAsia"/>
          <w:sz w:val="28"/>
        </w:rPr>
        <w:t>得市场竞争优势。</w:t>
      </w:r>
    </w:p>
    <w:p w:rsidR="00FE1C60" w14:paraId="0A1FD19D" w14:textId="77777777">
      <w:pPr>
        <w:pStyle w:val="Heading2"/>
        <w:ind w:firstLine="560" w:firstLineChars="200"/>
        <w:rPr>
          <w:rFonts w:ascii="仿宋" w:eastAsia="仿宋" w:hAnsi="仿宋" w:cs="仿宋"/>
          <w:sz w:val="28"/>
        </w:rPr>
      </w:pPr>
      <w:bookmarkStart w:id="21" w:name="_Toc18676"/>
      <w:r>
        <w:rPr>
          <w:rFonts w:ascii="仿宋" w:eastAsia="仿宋" w:hAnsi="仿宋" w:cs="仿宋" w:hint="eastAsia"/>
          <w:sz w:val="28"/>
        </w:rPr>
        <w:t>（四）设备选型方案</w:t>
      </w:r>
      <w:bookmarkEnd w:id="21"/>
    </w:p>
    <w:p w:rsidR="00FE1C60" w14:paraId="01B927D1" w14:textId="77777777">
      <w:pPr>
        <w:ind w:firstLine="560" w:firstLineChars="200"/>
        <w:rPr>
          <w:rFonts w:ascii="仿宋" w:eastAsia="仿宋" w:hAnsi="仿宋" w:cs="仿宋"/>
          <w:sz w:val="28"/>
        </w:rPr>
      </w:pPr>
      <w:r>
        <w:rPr>
          <w:rFonts w:ascii="仿宋" w:eastAsia="仿宋" w:hAnsi="仿宋" w:cs="仿宋" w:hint="eastAsia"/>
          <w:sz w:val="28"/>
        </w:rPr>
        <w:t>为满足生产工艺的需求，并在经济合理的前提下运营，设备的选型是至关重要的。我们的选型方案注重经济效益，力求在满足工艺要求的同时，降低生产成本。</w:t>
      </w:r>
    </w:p>
    <w:p w:rsidR="00FE1C60" w14:paraId="37391DBF" w14:textId="77777777">
      <w:pPr>
        <w:ind w:firstLine="560" w:firstLineChars="200"/>
        <w:rPr>
          <w:rFonts w:ascii="仿宋" w:eastAsia="仿宋" w:hAnsi="仿宋" w:cs="仿宋"/>
          <w:sz w:val="28"/>
        </w:rPr>
      </w:pPr>
      <w:r>
        <w:rPr>
          <w:rFonts w:ascii="仿宋" w:eastAsia="仿宋" w:hAnsi="仿宋" w:cs="仿宋" w:hint="eastAsia"/>
          <w:sz w:val="28"/>
        </w:rPr>
        <w:t>在设备选型方案中，我们充分考虑了以下因素：</w:t>
      </w:r>
    </w:p>
    <w:p w:rsidR="00FE1C60" w14:paraId="2536F14C" w14:textId="58D18989">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正常运转费用：</w:t>
      </w:r>
      <w:r>
        <w:rPr>
          <w:rFonts w:ascii="仿宋" w:eastAsia="仿宋" w:hAnsi="仿宋" w:cs="仿宋" w:hint="eastAsia"/>
          <w:sz w:val="28"/>
        </w:rPr>
        <w:t>设备的正常运转费用是一个关键考虑因素。我们注重选用设备，以降低能耗、维护成本和人工成本，以确保在生产同类产品时保持最低的生产成本。</w:t>
      </w:r>
    </w:p>
    <w:p w:rsidR="00FE1C60" w14:paraId="47D3B0F9" w14:textId="10C9DB0B">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国内先进设备：</w:t>
      </w:r>
      <w:r>
        <w:rPr>
          <w:rFonts w:ascii="仿宋" w:eastAsia="仿宋" w:hAnsi="仿宋" w:cs="仿宋" w:hint="eastAsia"/>
          <w:sz w:val="28"/>
        </w:rPr>
        <w:t>我们计划购买国内领先的关键工艺设备，这些设备已在国内市场证明其可靠性和性能。国内生产的设备通常具有成本竞争优势，</w:t>
      </w:r>
      <w:r>
        <w:rPr>
          <w:rFonts w:ascii="仿宋" w:eastAsia="仿宋" w:hAnsi="仿宋" w:cs="仿宋" w:hint="eastAsia"/>
          <w:sz w:val="28"/>
        </w:rPr>
        <w:t>且易于维修和维护。</w:t>
      </w:r>
    </w:p>
    <w:p w:rsidR="00FE1C60" w14:paraId="1F391B6C" w14:textId="2E1594D5">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国内外先进检测设备：</w:t>
      </w:r>
      <w:r>
        <w:rPr>
          <w:rFonts w:ascii="仿宋" w:eastAsia="仿宋" w:hAnsi="仿宋" w:cs="仿宋" w:hint="eastAsia"/>
          <w:sz w:val="28"/>
        </w:rPr>
        <w:t>为确保产品质量，我们还计划购买国内外先进的检测设备。这些设备将有助于监测和验证产品的性能，以确保符合质量标准。</w:t>
      </w:r>
    </w:p>
    <w:p w:rsidR="00FE1C60" w14:paraId="6CDDC557" w14:textId="276D4ACC">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设备数量和费用：</w:t>
      </w:r>
      <w:r>
        <w:rPr>
          <w:rFonts w:ascii="仿宋" w:eastAsia="仿宋" w:hAnsi="仿宋" w:cs="仿宋" w:hint="eastAsia"/>
          <w:sz w:val="28"/>
        </w:rPr>
        <w:t>预计购置和安装主要设备共计</w:t>
      </w:r>
      <w:r>
        <w:rPr>
          <w:rFonts w:ascii="仿宋" w:eastAsia="仿宋" w:hAnsi="仿宋" w:cs="仿宋" w:hint="eastAsia"/>
          <w:sz w:val="28"/>
        </w:rPr>
        <w:t>XXX</w:t>
      </w:r>
      <w:r>
        <w:rPr>
          <w:rFonts w:ascii="仿宋" w:eastAsia="仿宋" w:hAnsi="仿宋" w:cs="仿宋" w:hint="eastAsia"/>
          <w:sz w:val="28"/>
        </w:rPr>
        <w:t>台（套），总设备购置费</w:t>
      </w:r>
      <w:r>
        <w:rPr>
          <w:rFonts w:ascii="仿宋" w:eastAsia="仿宋" w:hAnsi="仿宋" w:cs="仿宋" w:hint="eastAsia"/>
          <w:sz w:val="28"/>
        </w:rPr>
        <w:t>XXXX</w:t>
      </w:r>
      <w:r>
        <w:rPr>
          <w:rFonts w:ascii="仿宋" w:eastAsia="仿宋" w:hAnsi="仿宋" w:cs="仿宋" w:hint="eastAsia"/>
          <w:sz w:val="28"/>
        </w:rPr>
        <w:t>万元。这些设备将覆盖生产工艺的各个关键环节。</w:t>
      </w:r>
    </w:p>
    <w:p w:rsidR="00FE1C60" w14:paraId="12E882E9" w14:textId="77777777">
      <w:pPr>
        <w:ind w:firstLine="560" w:firstLineChars="200"/>
        <w:rPr>
          <w:rFonts w:ascii="仿宋" w:eastAsia="仿宋" w:hAnsi="仿宋" w:cs="仿宋"/>
          <w:sz w:val="28"/>
        </w:rPr>
      </w:pPr>
      <w:r>
        <w:rPr>
          <w:rFonts w:ascii="仿宋" w:eastAsia="仿宋" w:hAnsi="仿宋" w:cs="仿宋" w:hint="eastAsia"/>
          <w:sz w:val="28"/>
        </w:rPr>
        <w:t>主要设备包括但不限于：</w:t>
      </w:r>
      <w:r>
        <w:rPr>
          <w:rFonts w:ascii="仿宋" w:eastAsia="仿宋" w:hAnsi="仿宋" w:cs="仿宋" w:hint="eastAsia"/>
          <w:sz w:val="28"/>
        </w:rPr>
        <w:t>XXXX</w:t>
      </w:r>
    </w:p>
    <w:p w:rsidR="00FE1C60" w14:paraId="7CF2D21F" w14:textId="77777777">
      <w:pPr>
        <w:ind w:firstLine="560" w:firstLineChars="200"/>
        <w:rPr>
          <w:rFonts w:ascii="仿宋" w:eastAsia="仿宋" w:hAnsi="仿宋" w:cs="仿宋"/>
          <w:sz w:val="28"/>
        </w:rPr>
        <w:sectPr>
          <w:headerReference w:type="default" r:id="rId28"/>
          <w:type w:val="nextPage"/>
          <w:pgSz w:w="11906" w:h="16838"/>
          <w:pgMar w:top="1440" w:right="1800" w:bottom="1440" w:left="1800" w:header="851" w:footer="992" w:gutter="0"/>
          <w:pgNumType w:start="25"/>
          <w:cols w:space="425"/>
          <w:titlePg w:val="0"/>
          <w:docGrid w:type="lines" w:linePitch="312"/>
        </w:sectPr>
      </w:pPr>
      <w:r>
        <w:rPr>
          <w:rFonts w:ascii="仿宋" w:eastAsia="仿宋" w:hAnsi="仿宋" w:cs="仿宋" w:hint="eastAsia"/>
          <w:sz w:val="28"/>
        </w:rPr>
        <w:t>通过这些设备的选择，我们将在保证生产工艺要求的前提下，降低生产成本，提高生产效率，并确保产品的质量达到标准。这将有助于我们在市场竞争中保持竞争优势，并满足客户的需求。</w:t>
      </w:r>
    </w:p>
    <w:p w:rsidR="00FE1C60" w14:paraId="0A73F949" w14:textId="77777777">
      <w:pPr>
        <w:pStyle w:val="Heading1"/>
        <w:ind w:firstLine="560" w:firstLineChars="200"/>
        <w:rPr>
          <w:rFonts w:ascii="仿宋" w:eastAsia="仿宋" w:hAnsi="仿宋" w:cs="仿宋"/>
          <w:sz w:val="28"/>
        </w:rPr>
      </w:pPr>
      <w:bookmarkStart w:id="22" w:name="_Toc1247"/>
      <w:r>
        <w:rPr>
          <w:rFonts w:ascii="仿宋" w:eastAsia="仿宋" w:hAnsi="仿宋" w:cs="仿宋" w:hint="eastAsia"/>
          <w:sz w:val="28"/>
        </w:rPr>
        <w:t>五、综合数据采集传输系统项目投资背景分析</w:t>
      </w:r>
      <w:bookmarkEnd w:id="22"/>
    </w:p>
    <w:p w:rsidR="00FE1C60" w14:paraId="1E2F091D" w14:textId="77777777">
      <w:pPr>
        <w:pStyle w:val="Heading2"/>
        <w:rPr>
          <w:rFonts w:ascii="仿宋" w:eastAsia="仿宋" w:hAnsi="仿宋" w:cs="仿宋"/>
        </w:rPr>
      </w:pPr>
      <w:bookmarkStart w:id="23" w:name="_Toc39"/>
      <w:r>
        <w:rPr>
          <w:rFonts w:ascii="仿宋" w:eastAsia="仿宋" w:hAnsi="仿宋" w:cs="仿宋" w:hint="eastAsia"/>
        </w:rPr>
        <w:t>（一）行业背景分析</w:t>
      </w:r>
      <w:bookmarkEnd w:id="23"/>
    </w:p>
    <w:p w:rsidR="00FE1C60" w14:paraId="0D7D5BBB" w14:textId="26DB2B2F">
      <w:pPr>
        <w:ind w:firstLine="560" w:firstLineChars="200"/>
        <w:rPr>
          <w:rFonts w:ascii="仿宋" w:eastAsia="仿宋" w:hAnsi="仿宋" w:cs="仿宋"/>
          <w:sz w:val="28"/>
        </w:rPr>
      </w:pPr>
      <w:r>
        <w:rPr>
          <w:rFonts w:ascii="仿宋" w:eastAsia="仿宋" w:hAnsi="仿宋" w:cs="仿宋" w:hint="eastAsia"/>
          <w:sz w:val="28"/>
        </w:rPr>
        <w:t>4.1</w:t>
      </w:r>
      <w:r>
        <w:rPr>
          <w:rFonts w:ascii="仿宋" w:eastAsia="仿宋" w:hAnsi="仿宋" w:cs="仿宋" w:hint="eastAsia"/>
          <w:sz w:val="28"/>
        </w:rPr>
        <w:t>综合数据采集传输系统供需状况</w:t>
      </w:r>
    </w:p>
    <w:p w:rsidR="00FE1C60" w14:paraId="1D34BF45" w14:textId="411470F5">
      <w:pPr>
        <w:ind w:firstLine="560" w:firstLineChars="200"/>
        <w:rPr>
          <w:rFonts w:ascii="仿宋" w:eastAsia="仿宋" w:hAnsi="仿宋" w:cs="仿宋"/>
          <w:sz w:val="28"/>
        </w:rPr>
      </w:pPr>
      <w:r>
        <w:rPr>
          <w:rFonts w:ascii="仿宋" w:eastAsia="仿宋" w:hAnsi="仿宋" w:cs="仿宋" w:hint="eastAsia"/>
          <w:sz w:val="28"/>
        </w:rPr>
        <w:t>在考察综合数据采集传输系统行业的供需状况时，我们可以看到几个重要趋势。首先，全球对综合数据采集传输系统的需求稳步增长。这主要受到全球经济一体化的推动以及不断增长的人口和城市化趋势的影响。</w:t>
      </w:r>
      <w:r>
        <w:rPr>
          <w:rFonts w:ascii="仿宋" w:eastAsia="仿宋" w:hAnsi="仿宋" w:cs="仿宋" w:hint="eastAsia"/>
          <w:sz w:val="28"/>
        </w:rPr>
        <w:t>综合数据采集传输系统的广泛应用范围，包括工业、医疗、科学研究和电子制造等领域，使其成为各行各业的不可或缺的要素。</w:t>
      </w:r>
    </w:p>
    <w:p w:rsidR="00FE1C60" w14:paraId="0B9A8599" w14:textId="77777777">
      <w:pPr>
        <w:ind w:firstLine="560" w:firstLineChars="200"/>
        <w:rPr>
          <w:rFonts w:ascii="仿宋" w:eastAsia="仿宋" w:hAnsi="仿宋" w:cs="仿宋"/>
          <w:sz w:val="28"/>
        </w:rPr>
      </w:pPr>
      <w:r>
        <w:rPr>
          <w:rFonts w:ascii="仿宋" w:eastAsia="仿宋" w:hAnsi="仿宋" w:cs="仿宋" w:hint="eastAsia"/>
          <w:sz w:val="28"/>
        </w:rPr>
        <w:t>其次，供应端也经历了显著的演变。全球综合数据采集传输系统市场已经形成了几家大型跨国综合数据采集传输系统生产企业，这些企业在市场中占据主导地位。</w:t>
      </w:r>
    </w:p>
    <w:p w:rsidR="00FE1C60" w14:paraId="4203F5A8" w14:textId="483E3A66">
      <w:pPr>
        <w:ind w:firstLine="560" w:firstLineChars="200"/>
        <w:rPr>
          <w:rFonts w:ascii="仿宋" w:eastAsia="仿宋" w:hAnsi="仿宋" w:cs="仿宋"/>
          <w:sz w:val="28"/>
        </w:rPr>
      </w:pPr>
      <w:r>
        <w:rPr>
          <w:rFonts w:ascii="仿宋" w:eastAsia="仿宋" w:hAnsi="仿宋" w:cs="仿宋" w:hint="eastAsia"/>
          <w:sz w:val="28"/>
        </w:rPr>
        <w:t>4.2</w:t>
      </w:r>
      <w:r>
        <w:rPr>
          <w:rFonts w:ascii="仿宋" w:eastAsia="仿宋" w:hAnsi="仿宋" w:cs="仿宋" w:hint="eastAsia"/>
          <w:sz w:val="28"/>
        </w:rPr>
        <w:t>综合数据采集传输系统主要供应商</w:t>
      </w:r>
    </w:p>
    <w:p w:rsidR="00FE1C60" w14:paraId="2CF3F4EA" w14:textId="77777777">
      <w:pPr>
        <w:ind w:firstLine="560" w:firstLineChars="200"/>
        <w:rPr>
          <w:rFonts w:ascii="仿宋" w:eastAsia="仿宋" w:hAnsi="仿宋" w:cs="仿宋"/>
          <w:sz w:val="28"/>
        </w:rPr>
      </w:pPr>
      <w:r>
        <w:rPr>
          <w:rFonts w:ascii="仿宋" w:eastAsia="仿宋" w:hAnsi="仿宋" w:cs="仿宋" w:hint="eastAsia"/>
          <w:sz w:val="28"/>
        </w:rPr>
        <w:t>XXXX</w:t>
      </w:r>
    </w:p>
    <w:p w:rsidR="00FE1C60" w14:paraId="26078868" w14:textId="16533B44">
      <w:pPr>
        <w:ind w:firstLine="560" w:firstLineChars="200"/>
        <w:rPr>
          <w:rFonts w:ascii="仿宋" w:eastAsia="仿宋" w:hAnsi="仿宋" w:cs="仿宋"/>
          <w:sz w:val="28"/>
        </w:rPr>
      </w:pPr>
      <w:r>
        <w:rPr>
          <w:rFonts w:ascii="仿宋" w:eastAsia="仿宋" w:hAnsi="仿宋" w:cs="仿宋" w:hint="eastAsia"/>
          <w:sz w:val="28"/>
        </w:rPr>
        <w:t>4.3</w:t>
      </w:r>
      <w:r>
        <w:rPr>
          <w:rFonts w:ascii="仿宋" w:eastAsia="仿宋" w:hAnsi="仿宋" w:cs="仿宋" w:hint="eastAsia"/>
          <w:sz w:val="28"/>
        </w:rPr>
        <w:t>综合数据</w:t>
      </w:r>
      <w:r>
        <w:rPr>
          <w:rFonts w:ascii="仿宋" w:eastAsia="仿宋" w:hAnsi="仿宋" w:cs="仿宋" w:hint="eastAsia"/>
          <w:sz w:val="28"/>
        </w:rPr>
        <w:t>采集传输系统下游应用市场</w:t>
      </w:r>
    </w:p>
    <w:p w:rsidR="00FE1C60" w14:paraId="0A08B7A1" w14:textId="77777777">
      <w:pPr>
        <w:ind w:firstLine="560" w:firstLineChars="200"/>
        <w:rPr>
          <w:rFonts w:ascii="仿宋" w:eastAsia="仿宋" w:hAnsi="仿宋" w:cs="仿宋"/>
          <w:sz w:val="28"/>
        </w:rPr>
      </w:pPr>
      <w:r>
        <w:rPr>
          <w:rFonts w:ascii="仿宋" w:eastAsia="仿宋" w:hAnsi="仿宋" w:cs="仿宋" w:hint="eastAsia"/>
          <w:sz w:val="28"/>
        </w:rPr>
        <w:t>综合数据采集传输系统的广泛应用使其成为多个领域的重要组成部分。</w:t>
      </w:r>
    </w:p>
    <w:p w:rsidR="00FE1C60" w14:paraId="0B7957A9" w14:textId="12155BE0">
      <w:pPr>
        <w:ind w:firstLine="560" w:firstLineChars="200"/>
        <w:rPr>
          <w:rFonts w:ascii="仿宋" w:eastAsia="仿宋" w:hAnsi="仿宋" w:cs="仿宋"/>
          <w:sz w:val="28"/>
        </w:rPr>
      </w:pPr>
      <w:r>
        <w:rPr>
          <w:rFonts w:ascii="仿宋" w:eastAsia="仿宋" w:hAnsi="仿宋" w:cs="仿宋" w:hint="eastAsia"/>
          <w:sz w:val="28"/>
        </w:rPr>
        <w:t>4.4</w:t>
      </w:r>
      <w:r>
        <w:rPr>
          <w:rFonts w:ascii="仿宋" w:eastAsia="仿宋" w:hAnsi="仿宋" w:cs="仿宋" w:hint="eastAsia"/>
          <w:sz w:val="28"/>
        </w:rPr>
        <w:t>综合数据采集传输系统国际影响</w:t>
      </w:r>
    </w:p>
    <w:p w:rsidR="00FE1C60" w14:paraId="49249C66" w14:textId="77777777">
      <w:pPr>
        <w:ind w:firstLine="560" w:firstLineChars="200"/>
        <w:rPr>
          <w:rFonts w:ascii="仿宋" w:eastAsia="仿宋" w:hAnsi="仿宋" w:cs="仿宋"/>
          <w:sz w:val="28"/>
        </w:rPr>
        <w:sectPr>
          <w:headerReference w:type="default" r:id="rId29"/>
          <w:type w:val="nextPage"/>
          <w:pgSz w:w="11906" w:h="16838"/>
          <w:pgMar w:top="1440" w:right="1800" w:bottom="1440" w:left="1800" w:header="851" w:footer="992" w:gutter="0"/>
          <w:pgNumType w:start="26"/>
          <w:cols w:space="425"/>
          <w:titlePg w:val="0"/>
          <w:docGrid w:type="lines" w:linePitch="312"/>
        </w:sectPr>
      </w:pPr>
    </w:p>
    <w:p w:rsidR="00FE1C60" w14:textId="77777777">
      <w:pPr>
        <w:ind w:firstLine="560" w:firstLineChars="200"/>
        <w:rPr>
          <w:rFonts w:ascii="仿宋" w:eastAsia="仿宋" w:hAnsi="仿宋" w:cs="仿宋"/>
          <w:sz w:val="28"/>
        </w:rPr>
      </w:pPr>
      <w:r>
        <w:rPr>
          <w:rFonts w:ascii="仿宋" w:eastAsia="仿宋" w:hAnsi="仿宋" w:cs="仿宋" w:hint="eastAsia"/>
          <w:sz w:val="28"/>
        </w:rPr>
        <w:t>国际因素对综合数据采集传输系统市场产生重大影响。国际综合数据采集传输系统价格波动、贸易政策和地缘政治事件都可能对供应和价格带来波动。随着全球市场的不断扩大，我国的综合数据采集传输系统市场受到了国际因素的更多影响。因此，政府和企业必须密切关注国际市场动态，以确保供应的稳定性和价格的可控性。</w:t>
      </w:r>
    </w:p>
    <w:p w:rsidR="00FE1C60" w14:paraId="1C90E320" w14:textId="77777777">
      <w:pPr>
        <w:pStyle w:val="Heading2"/>
        <w:ind w:firstLine="560" w:firstLineChars="200"/>
        <w:rPr>
          <w:rFonts w:ascii="仿宋" w:eastAsia="仿宋" w:hAnsi="仿宋" w:cs="仿宋"/>
          <w:sz w:val="28"/>
        </w:rPr>
      </w:pPr>
      <w:bookmarkStart w:id="24" w:name="_Toc28581"/>
      <w:r>
        <w:rPr>
          <w:rFonts w:ascii="仿宋" w:eastAsia="仿宋" w:hAnsi="仿宋" w:cs="仿宋" w:hint="eastAsia"/>
          <w:sz w:val="28"/>
        </w:rPr>
        <w:t>（二）产业发展分析</w:t>
      </w:r>
      <w:bookmarkEnd w:id="24"/>
    </w:p>
    <w:p w:rsidR="00FE1C60" w14:paraId="7D6615F1" w14:textId="58724E61">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综合数据采集传输系统行业面临的机遇</w:t>
      </w:r>
    </w:p>
    <w:p w:rsidR="00FE1C60" w14:paraId="5064BE27" w14:textId="0F122306">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不断增长的需求</w:t>
      </w:r>
      <w:r>
        <w:rPr>
          <w:rFonts w:ascii="仿宋" w:eastAsia="仿宋" w:hAnsi="仿宋" w:cs="仿宋" w:hint="eastAsia"/>
          <w:sz w:val="28"/>
        </w:rPr>
        <w:t>:</w:t>
      </w:r>
      <w:r>
        <w:rPr>
          <w:rFonts w:ascii="仿宋" w:eastAsia="仿宋" w:hAnsi="仿宋" w:cs="仿宋" w:hint="eastAsia"/>
          <w:sz w:val="28"/>
        </w:rPr>
        <w:t>综合数</w:t>
      </w:r>
      <w:r>
        <w:rPr>
          <w:rFonts w:ascii="仿宋" w:eastAsia="仿宋" w:hAnsi="仿宋" w:cs="仿宋" w:hint="eastAsia"/>
          <w:sz w:val="28"/>
        </w:rPr>
        <w:t>据采集传输系统行业受益于不断增长的需求，这主要得益于全球各个领域的发展。随着科技的不断进步和新兴产业的崛起，对综合数据采集传输系统的需求持续扩大。特别是在电子、医疗、能源、半导体和新材料等领域，对高纯度</w:t>
      </w:r>
      <w:r>
        <w:rPr>
          <w:rFonts w:ascii="仿宋" w:eastAsia="仿宋" w:hAnsi="仿宋" w:cs="仿宋" w:hint="eastAsia"/>
          <w:sz w:val="28"/>
        </w:rPr>
        <w:t>XXX</w:t>
      </w:r>
      <w:r>
        <w:rPr>
          <w:rFonts w:ascii="仿宋" w:eastAsia="仿宋" w:hAnsi="仿宋" w:cs="仿宋" w:hint="eastAsia"/>
          <w:sz w:val="28"/>
        </w:rPr>
        <w:t>的需求快速增长。这为综合数据采集传输系统行业提供了巨大的市场机会。</w:t>
      </w:r>
    </w:p>
    <w:p w:rsidR="00FE1C60" w14:paraId="43DFC4E5" w14:textId="49CA0FBD">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技术创新和产品多元化</w:t>
      </w:r>
      <w:r>
        <w:rPr>
          <w:rFonts w:ascii="仿宋" w:eastAsia="仿宋" w:hAnsi="仿宋" w:cs="仿宋" w:hint="eastAsia"/>
          <w:sz w:val="28"/>
        </w:rPr>
        <w:t>:</w:t>
      </w:r>
      <w:r>
        <w:rPr>
          <w:rFonts w:ascii="仿宋" w:eastAsia="仿宋" w:hAnsi="仿宋" w:cs="仿宋" w:hint="eastAsia"/>
          <w:sz w:val="28"/>
        </w:rPr>
        <w:t>随着技术的不断进步，综合数据采集传输系统行业正经历着技术创新的浪潮。新的生产和分离技术不断涌现，使得生产过程更加高效和环保。同时，对不同品种和纯度的</w:t>
      </w:r>
      <w:r>
        <w:rPr>
          <w:rFonts w:ascii="仿宋" w:eastAsia="仿宋" w:hAnsi="仿宋" w:cs="仿宋" w:hint="eastAsia"/>
          <w:sz w:val="28"/>
        </w:rPr>
        <w:t>XXX</w:t>
      </w:r>
      <w:r>
        <w:rPr>
          <w:rFonts w:ascii="仿宋" w:eastAsia="仿宋" w:hAnsi="仿宋" w:cs="仿宋" w:hint="eastAsia"/>
          <w:sz w:val="28"/>
        </w:rPr>
        <w:t>的需求也在增加，因此，企业可以通过不断创新和产品多</w:t>
      </w:r>
      <w:r>
        <w:rPr>
          <w:rFonts w:ascii="仿宋" w:eastAsia="仿宋" w:hAnsi="仿宋" w:cs="仿宋" w:hint="eastAsia"/>
          <w:sz w:val="28"/>
        </w:rPr>
        <w:t>元化来满足市场需求。</w:t>
      </w:r>
    </w:p>
    <w:p w:rsidR="00FE1C60" w14:paraId="7A916027" w14:textId="62758D42">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市场国际化</w:t>
      </w:r>
      <w:r>
        <w:rPr>
          <w:rFonts w:ascii="仿宋" w:eastAsia="仿宋" w:hAnsi="仿宋" w:cs="仿宋" w:hint="eastAsia"/>
          <w:sz w:val="28"/>
        </w:rPr>
        <w:t>:</w:t>
      </w:r>
      <w:r>
        <w:rPr>
          <w:rFonts w:ascii="仿宋" w:eastAsia="仿宋" w:hAnsi="仿宋" w:cs="仿宋" w:hint="eastAsia"/>
          <w:sz w:val="28"/>
        </w:rPr>
        <w:t>国际市场对综合数据采集传输系统行业的重要性不断增加。我国的综合数据采集传输系统企业正在积极寻求国际合作和市场拓展，出口额逐渐增加。国际市场的开放为企业提供了更大的发展机会，特别是在新兴市场。</w:t>
      </w:r>
    </w:p>
    <w:p w:rsidR="00FE1C60" w14:paraId="3622A5A4" w14:textId="52B904E7">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综合数据采集传输系统行业面临的挑战</w:t>
      </w:r>
    </w:p>
    <w:p w:rsidR="00FE1C60" w14:paraId="6A394696" w14:textId="0DEB676B">
      <w:pPr>
        <w:ind w:firstLine="560" w:firstLineChars="200"/>
        <w:rPr>
          <w:rFonts w:ascii="仿宋" w:eastAsia="仿宋" w:hAnsi="仿宋" w:cs="仿宋"/>
          <w:sz w:val="28"/>
        </w:rPr>
        <w:sectPr>
          <w:headerReference w:type="default" r:id="rId30"/>
          <w:type w:val="nextPage"/>
          <w:pgSz w:w="11906" w:h="16838"/>
          <w:pgMar w:top="1440" w:right="1800" w:bottom="1440" w:left="1800" w:header="851" w:footer="992" w:gutter="0"/>
          <w:pgNumType w:start="27"/>
          <w:cols w:space="425"/>
          <w:titlePg w:val="0"/>
          <w:docGrid w:type="lines" w:linePitch="312"/>
        </w:sectPr>
      </w:pPr>
      <w:r>
        <w:rPr>
          <w:rFonts w:ascii="仿宋" w:eastAsia="仿宋" w:hAnsi="仿宋" w:cs="仿宋" w:hint="eastAsia"/>
          <w:sz w:val="28"/>
        </w:rPr>
        <w:t>1.1</w:t>
      </w:r>
      <w:r>
        <w:rPr>
          <w:rFonts w:ascii="仿宋" w:eastAsia="仿宋" w:hAnsi="仿宋" w:cs="仿宋" w:hint="eastAsia"/>
          <w:sz w:val="28"/>
        </w:rPr>
        <w:t>激烈的竞争</w:t>
      </w:r>
      <w:r>
        <w:rPr>
          <w:rFonts w:ascii="仿宋" w:eastAsia="仿宋" w:hAnsi="仿宋" w:cs="仿宋" w:hint="eastAsia"/>
          <w:sz w:val="28"/>
        </w:rPr>
        <w:t>:</w:t>
      </w:r>
      <w:r>
        <w:rPr>
          <w:rFonts w:ascii="仿宋" w:eastAsia="仿宋" w:hAnsi="仿宋" w:cs="仿宋" w:hint="eastAsia"/>
          <w:sz w:val="28"/>
        </w:rPr>
        <w:t>随着国内外综合数据采集传输系统企业的不断涌现，市场竞争变得更加激烈。企业需要不断提高自身的技术水平、降低生产成本以及改进产品质量，以在市场中保持竞争力。</w:t>
      </w:r>
    </w:p>
    <w:p w:rsidR="00FE1C60" w14:paraId="3255E9AB" w14:textId="4D620FB3">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供应链不稳定性</w:t>
      </w:r>
      <w:r>
        <w:rPr>
          <w:rFonts w:ascii="仿宋" w:eastAsia="仿宋" w:hAnsi="仿宋" w:cs="仿宋" w:hint="eastAsia"/>
          <w:sz w:val="28"/>
        </w:rPr>
        <w:t>:</w:t>
      </w:r>
      <w:r>
        <w:rPr>
          <w:rFonts w:ascii="仿宋" w:eastAsia="仿宋" w:hAnsi="仿宋" w:cs="仿宋" w:hint="eastAsia"/>
          <w:sz w:val="28"/>
        </w:rPr>
        <w:t>综合数据采集传输系统行业的生产依</w:t>
      </w:r>
      <w:r>
        <w:rPr>
          <w:rFonts w:ascii="仿宋" w:eastAsia="仿宋" w:hAnsi="仿宋" w:cs="仿宋" w:hint="eastAsia"/>
          <w:sz w:val="28"/>
        </w:rPr>
        <w:t>赖于复杂的供应链，包括</w:t>
      </w:r>
      <w:r>
        <w:rPr>
          <w:rFonts w:ascii="仿宋" w:eastAsia="仿宋" w:hAnsi="仿宋" w:cs="仿宋" w:hint="eastAsia"/>
          <w:sz w:val="28"/>
        </w:rPr>
        <w:t>XXX</w:t>
      </w:r>
      <w:r>
        <w:rPr>
          <w:rFonts w:ascii="仿宋" w:eastAsia="仿宋" w:hAnsi="仿宋" w:cs="仿宋" w:hint="eastAsia"/>
          <w:sz w:val="28"/>
        </w:rPr>
        <w:t>采集、分离、储存和运输等环节。供应链中的任何环节问题都可能导致供应不稳定，这对企业的经营和客户服务带来挑战。</w:t>
      </w:r>
    </w:p>
    <w:p w:rsidR="00FE1C60" w14:paraId="24F224A8" w14:textId="323F0FB2">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环境法规和安全标准</w:t>
      </w:r>
      <w:r>
        <w:rPr>
          <w:rFonts w:ascii="仿宋" w:eastAsia="仿宋" w:hAnsi="仿宋" w:cs="仿宋" w:hint="eastAsia"/>
          <w:sz w:val="28"/>
        </w:rPr>
        <w:t>:</w:t>
      </w:r>
      <w:r>
        <w:rPr>
          <w:rFonts w:ascii="仿宋" w:eastAsia="仿宋" w:hAnsi="仿宋" w:cs="仿宋" w:hint="eastAsia"/>
          <w:sz w:val="28"/>
        </w:rPr>
        <w:t>政府和社会对环境保护的要求不断提高，这对综合数据采集传输系统行业的生产和运营提出了更高的要求。企业需要不断适应和遵守新的环境法规和安全标准，这可能增加生产成本。</w:t>
      </w:r>
    </w:p>
    <w:p w:rsidR="00FE1C60" w14:paraId="78750B35" w14:textId="3849E918">
      <w:pPr>
        <w:ind w:firstLine="560" w:firstLineChars="200"/>
        <w:rPr>
          <w:rFonts w:ascii="仿宋" w:eastAsia="仿宋" w:hAnsi="仿宋" w:cs="仿宋"/>
          <w:sz w:val="28"/>
        </w:rPr>
      </w:pPr>
      <w:r>
        <w:rPr>
          <w:rFonts w:ascii="仿宋" w:eastAsia="仿宋" w:hAnsi="仿宋" w:cs="仿宋" w:hint="eastAsia"/>
          <w:sz w:val="28"/>
        </w:rPr>
        <w:t>1.4</w:t>
      </w:r>
      <w:r>
        <w:rPr>
          <w:rFonts w:ascii="仿宋" w:eastAsia="仿宋" w:hAnsi="仿宋" w:cs="仿宋" w:hint="eastAsia"/>
          <w:sz w:val="28"/>
        </w:rPr>
        <w:t>国际市场风险</w:t>
      </w:r>
      <w:r>
        <w:rPr>
          <w:rFonts w:ascii="仿宋" w:eastAsia="仿宋" w:hAnsi="仿宋" w:cs="仿宋" w:hint="eastAsia"/>
          <w:sz w:val="28"/>
        </w:rPr>
        <w:t>:</w:t>
      </w:r>
      <w:r>
        <w:rPr>
          <w:rFonts w:ascii="仿宋" w:eastAsia="仿宋" w:hAnsi="仿宋" w:cs="仿宋" w:hint="eastAsia"/>
          <w:sz w:val="28"/>
        </w:rPr>
        <w:t>国际市场的不确定性和地缘政治风险可能对综合数据采集传输系统行业产生负面影响。国际贸易争端、汇率波动和政治不稳定性都可能影响国际市场的供应和需求。</w:t>
      </w:r>
    </w:p>
    <w:p w:rsidR="00FE1C60" w14:paraId="3D3BE9B7" w14:textId="77777777">
      <w:pPr>
        <w:pStyle w:val="Heading1"/>
        <w:ind w:firstLine="560" w:firstLineChars="200"/>
        <w:rPr>
          <w:rFonts w:ascii="仿宋" w:eastAsia="仿宋" w:hAnsi="仿宋" w:cs="仿宋"/>
          <w:sz w:val="28"/>
        </w:rPr>
      </w:pPr>
      <w:bookmarkStart w:id="25" w:name="_Toc29145"/>
      <w:r>
        <w:rPr>
          <w:rFonts w:ascii="仿宋" w:eastAsia="仿宋" w:hAnsi="仿宋" w:cs="仿宋" w:hint="eastAsia"/>
          <w:sz w:val="28"/>
        </w:rPr>
        <w:t>六、综合数据采</w:t>
      </w:r>
      <w:r>
        <w:rPr>
          <w:rFonts w:ascii="仿宋" w:eastAsia="仿宋" w:hAnsi="仿宋" w:cs="仿宋" w:hint="eastAsia"/>
          <w:sz w:val="28"/>
        </w:rPr>
        <w:t>集传输系统项目规划进度</w:t>
      </w:r>
      <w:bookmarkEnd w:id="25"/>
    </w:p>
    <w:p w:rsidR="00FE1C60" w14:paraId="3E81D5E4" w14:textId="77777777">
      <w:pPr>
        <w:pStyle w:val="Heading2"/>
        <w:rPr>
          <w:rFonts w:ascii="仿宋" w:eastAsia="仿宋" w:hAnsi="仿宋" w:cs="仿宋"/>
        </w:rPr>
      </w:pPr>
      <w:bookmarkStart w:id="26" w:name="_Toc23326"/>
      <w:r>
        <w:rPr>
          <w:rFonts w:ascii="仿宋" w:eastAsia="仿宋" w:hAnsi="仿宋" w:cs="仿宋" w:hint="eastAsia"/>
        </w:rPr>
        <w:t>（一）综合数据采集传输系统项目进度安排</w:t>
      </w:r>
      <w:bookmarkEnd w:id="26"/>
    </w:p>
    <w:p w:rsidR="00FE1C60" w14:paraId="15F75F73" w14:textId="77777777">
      <w:pPr>
        <w:ind w:firstLine="560" w:firstLineChars="200"/>
        <w:rPr>
          <w:rFonts w:ascii="仿宋" w:eastAsia="仿宋" w:hAnsi="仿宋" w:cs="仿宋"/>
          <w:sz w:val="28"/>
        </w:rPr>
      </w:pPr>
      <w:r>
        <w:rPr>
          <w:rFonts w:ascii="仿宋" w:eastAsia="仿宋" w:hAnsi="仿宋" w:cs="仿宋" w:hint="eastAsia"/>
          <w:sz w:val="28"/>
        </w:rPr>
        <w:t>结合该综合数据采集传输系统项目的实际情况，</w:t>
      </w:r>
      <w:r>
        <w:rPr>
          <w:rFonts w:ascii="仿宋" w:eastAsia="仿宋" w:hAnsi="仿宋" w:cs="仿宋" w:hint="eastAsia"/>
          <w:sz w:val="28"/>
        </w:rPr>
        <w:t>XXX</w:t>
      </w:r>
      <w:r>
        <w:rPr>
          <w:rFonts w:ascii="仿宋" w:eastAsia="仿宋" w:hAnsi="仿宋" w:cs="仿宋" w:hint="eastAsia"/>
          <w:sz w:val="28"/>
        </w:rPr>
        <w:t>（集团）有限公司已经确定了综合数据采集传输系统项目工程的建设周期，计划为</w:t>
      </w:r>
      <w:r>
        <w:rPr>
          <w:rFonts w:ascii="仿宋" w:eastAsia="仿宋" w:hAnsi="仿宋" w:cs="仿宋" w:hint="eastAsia"/>
          <w:sz w:val="28"/>
        </w:rPr>
        <w:t>12</w:t>
      </w:r>
      <w:r>
        <w:rPr>
          <w:rFonts w:ascii="仿宋" w:eastAsia="仿宋" w:hAnsi="仿宋" w:cs="仿宋" w:hint="eastAsia"/>
          <w:sz w:val="28"/>
        </w:rPr>
        <w:t>个月。这个时间段内，综合数据采集传输系统项目的主要工作内容将包括综合数据采集传输系统项目前期准备、工程勘察与设计、土建工程施工、设备采购、设备安装调试以及投产等阶段。这一时间安排的制定是为了确保综合数据采集传输系统项目能够按时、按计划顺利完成，满足综合数据采集传输系统项目目标和要求。</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1" w:history="1">
        <w:r>
          <w:rPr>
            <w:rFonts w:ascii="SimSun" w:eastAsia="SimSun" w:hAnsi="SimSun" w:cs="SimSun"/>
            <w:b/>
            <w:bCs/>
            <w:color w:val="0000EE"/>
            <w:kern w:val="0"/>
            <w:sz w:val="30"/>
            <w:szCs w:val="30"/>
            <w:u w:val="single" w:color="0000EE"/>
          </w:rPr>
          <w:t>https://d.book118.com/025324120002011124</w:t>
        </w:r>
      </w:hyperlink>
    </w:p>
    <w:p w:rsidR="00FE1C60">
      <w:pPr>
        <w:ind w:firstLine="560" w:firstLineChars="200"/>
        <w:rPr>
          <w:rFonts w:ascii="仿宋" w:eastAsia="仿宋" w:hAnsi="仿宋" w:cs="仿宋"/>
          <w:sz w:val="28"/>
        </w:rPr>
      </w:pPr>
    </w:p>
    <w:sectPr>
      <w:headerReference w:type="default" r:id="rId32"/>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C60" w14:paraId="1AFE7BD2" w14:textId="77777777">
    <w:pPr>
      <w:pStyle w:val="Header"/>
      <w:jc w:val="center"/>
      <w:rPr>
        <w:rFonts w:ascii="仿宋" w:eastAsia="仿宋" w:hAnsi="仿宋" w:cs="仿宋"/>
      </w:rPr>
    </w:pPr>
    <w:r>
      <w:rPr>
        <w:rFonts w:ascii="仿宋" w:eastAsia="仿宋" w:hAnsi="仿宋" w:cs="仿宋" w:hint="eastAsia"/>
      </w:rPr>
      <w:t>综合数据采集传输系统相关项目投资计划书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C60" w14:textId="77777777">
    <w:pPr>
      <w:pStyle w:val="Header"/>
      <w:jc w:val="center"/>
      <w:rPr>
        <w:rFonts w:ascii="仿宋" w:eastAsia="仿宋" w:hAnsi="仿宋" w:cs="仿宋"/>
      </w:rPr>
    </w:pPr>
    <w:r>
      <w:rPr>
        <w:rFonts w:ascii="仿宋" w:eastAsia="仿宋" w:hAnsi="仿宋" w:cs="仿宋" w:hint="eastAsia"/>
      </w:rPr>
      <w:t>综合数据采集传输系统相关项目投资计划书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C60" w14:textId="77777777">
    <w:pPr>
      <w:pStyle w:val="Header"/>
      <w:jc w:val="center"/>
      <w:rPr>
        <w:rFonts w:ascii="仿宋" w:eastAsia="仿宋" w:hAnsi="仿宋" w:cs="仿宋"/>
      </w:rPr>
    </w:pPr>
    <w:r>
      <w:rPr>
        <w:rFonts w:ascii="仿宋" w:eastAsia="仿宋" w:hAnsi="仿宋" w:cs="仿宋" w:hint="eastAsia"/>
      </w:rPr>
      <w:t>综合数据采集传输系统相关项目投资计划书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C60" w14:textId="77777777">
    <w:pPr>
      <w:pStyle w:val="Header"/>
      <w:jc w:val="center"/>
      <w:rPr>
        <w:rFonts w:ascii="仿宋" w:eastAsia="仿宋" w:hAnsi="仿宋" w:cs="仿宋"/>
      </w:rPr>
    </w:pPr>
    <w:r>
      <w:rPr>
        <w:rFonts w:ascii="仿宋" w:eastAsia="仿宋" w:hAnsi="仿宋" w:cs="仿宋" w:hint="eastAsia"/>
      </w:rPr>
      <w:t>综合数据采集传输系统相关项目投资计划书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C60" w14:textId="77777777">
    <w:pPr>
      <w:pStyle w:val="Header"/>
      <w:jc w:val="center"/>
      <w:rPr>
        <w:rFonts w:ascii="仿宋" w:eastAsia="仿宋" w:hAnsi="仿宋" w:cs="仿宋"/>
      </w:rPr>
    </w:pPr>
    <w:r>
      <w:rPr>
        <w:rFonts w:ascii="仿宋" w:eastAsia="仿宋" w:hAnsi="仿宋" w:cs="仿宋" w:hint="eastAsia"/>
      </w:rPr>
      <w:t>综合数据采集传输系统相关项目投资计划书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C60" w14:textId="77777777">
    <w:pPr>
      <w:pStyle w:val="Header"/>
      <w:jc w:val="center"/>
      <w:rPr>
        <w:rFonts w:ascii="仿宋" w:eastAsia="仿宋" w:hAnsi="仿宋" w:cs="仿宋"/>
      </w:rPr>
    </w:pPr>
    <w:r>
      <w:rPr>
        <w:rFonts w:ascii="仿宋" w:eastAsia="仿宋" w:hAnsi="仿宋" w:cs="仿宋" w:hint="eastAsia"/>
      </w:rPr>
      <w:t>综合数据采集传输系统相关项目投资计划书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C60" w14:textId="77777777">
    <w:pPr>
      <w:pStyle w:val="Header"/>
      <w:jc w:val="center"/>
      <w:rPr>
        <w:rFonts w:ascii="仿宋" w:eastAsia="仿宋" w:hAnsi="仿宋" w:cs="仿宋"/>
      </w:rPr>
    </w:pPr>
    <w:r>
      <w:rPr>
        <w:rFonts w:ascii="仿宋" w:eastAsia="仿宋" w:hAnsi="仿宋" w:cs="仿宋" w:hint="eastAsia"/>
      </w:rPr>
      <w:t>综合数据采集传输系统相关项目投资计划书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C60" w14:textId="77777777">
    <w:pPr>
      <w:pStyle w:val="Header"/>
      <w:jc w:val="center"/>
      <w:rPr>
        <w:rFonts w:ascii="仿宋" w:eastAsia="仿宋" w:hAnsi="仿宋" w:cs="仿宋"/>
      </w:rPr>
    </w:pPr>
    <w:r>
      <w:rPr>
        <w:rFonts w:ascii="仿宋" w:eastAsia="仿宋" w:hAnsi="仿宋" w:cs="仿宋" w:hint="eastAsia"/>
      </w:rPr>
      <w:t>综合数据采集传输系统相关项目投资计划书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C60" w14:textId="77777777">
    <w:pPr>
      <w:pStyle w:val="Header"/>
      <w:jc w:val="center"/>
      <w:rPr>
        <w:rFonts w:ascii="仿宋" w:eastAsia="仿宋" w:hAnsi="仿宋" w:cs="仿宋"/>
      </w:rPr>
    </w:pPr>
    <w:r>
      <w:rPr>
        <w:rFonts w:ascii="仿宋" w:eastAsia="仿宋" w:hAnsi="仿宋" w:cs="仿宋" w:hint="eastAsia"/>
      </w:rPr>
      <w:t>综合数据采集传输系统相关项目投资计划书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C60" w14:textId="77777777">
    <w:pPr>
      <w:pStyle w:val="Header"/>
      <w:jc w:val="center"/>
      <w:rPr>
        <w:rFonts w:ascii="仿宋" w:eastAsia="仿宋" w:hAnsi="仿宋" w:cs="仿宋"/>
      </w:rPr>
    </w:pPr>
    <w:r>
      <w:rPr>
        <w:rFonts w:ascii="仿宋" w:eastAsia="仿宋" w:hAnsi="仿宋" w:cs="仿宋" w:hint="eastAsia"/>
      </w:rPr>
      <w:t>综合数据采集传输系统相关项目投资计划书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C60" w14:textId="77777777">
    <w:pPr>
      <w:pStyle w:val="Header"/>
      <w:jc w:val="center"/>
      <w:rPr>
        <w:rFonts w:ascii="仿宋" w:eastAsia="仿宋" w:hAnsi="仿宋" w:cs="仿宋"/>
      </w:rPr>
    </w:pPr>
    <w:r>
      <w:rPr>
        <w:rFonts w:ascii="仿宋" w:eastAsia="仿宋" w:hAnsi="仿宋" w:cs="仿宋" w:hint="eastAsia"/>
      </w:rPr>
      <w:t>综合数据采集传输系统相关项目投资计划书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C60" w14:textId="77777777">
    <w:pPr>
      <w:pStyle w:val="Header"/>
      <w:jc w:val="center"/>
      <w:rPr>
        <w:rFonts w:ascii="仿宋" w:eastAsia="仿宋" w:hAnsi="仿宋" w:cs="仿宋"/>
      </w:rPr>
    </w:pPr>
    <w:r>
      <w:rPr>
        <w:rFonts w:ascii="仿宋" w:eastAsia="仿宋" w:hAnsi="仿宋" w:cs="仿宋" w:hint="eastAsia"/>
      </w:rPr>
      <w:t>综合数据采集传输系统相关项目投资计划书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C60" w14:textId="77777777">
    <w:pPr>
      <w:pStyle w:val="Header"/>
      <w:jc w:val="center"/>
      <w:rPr>
        <w:rFonts w:ascii="仿宋" w:eastAsia="仿宋" w:hAnsi="仿宋" w:cs="仿宋"/>
      </w:rPr>
    </w:pPr>
    <w:r>
      <w:rPr>
        <w:rFonts w:ascii="仿宋" w:eastAsia="仿宋" w:hAnsi="仿宋" w:cs="仿宋" w:hint="eastAsia"/>
      </w:rPr>
      <w:t>综合数据采集传输系统相关项目投资计划书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C60" w14:textId="77777777">
    <w:pPr>
      <w:pStyle w:val="Header"/>
      <w:jc w:val="center"/>
      <w:rPr>
        <w:rFonts w:ascii="仿宋" w:eastAsia="仿宋" w:hAnsi="仿宋" w:cs="仿宋"/>
      </w:rPr>
    </w:pPr>
    <w:r>
      <w:rPr>
        <w:rFonts w:ascii="仿宋" w:eastAsia="仿宋" w:hAnsi="仿宋" w:cs="仿宋" w:hint="eastAsia"/>
      </w:rPr>
      <w:t>综合数据采集传输系统相关项目投资计划书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C60" w14:textId="77777777">
    <w:pPr>
      <w:pStyle w:val="Header"/>
      <w:jc w:val="center"/>
      <w:rPr>
        <w:rFonts w:ascii="仿宋" w:eastAsia="仿宋" w:hAnsi="仿宋" w:cs="仿宋"/>
      </w:rPr>
    </w:pPr>
    <w:r>
      <w:rPr>
        <w:rFonts w:ascii="仿宋" w:eastAsia="仿宋" w:hAnsi="仿宋" w:cs="仿宋" w:hint="eastAsia"/>
      </w:rPr>
      <w:t>综合数据采集传输系统相关项目投资计划书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C60" w14:textId="77777777">
    <w:pPr>
      <w:pStyle w:val="Header"/>
      <w:jc w:val="center"/>
      <w:rPr>
        <w:rFonts w:ascii="仿宋" w:eastAsia="仿宋" w:hAnsi="仿宋" w:cs="仿宋"/>
      </w:rPr>
    </w:pPr>
    <w:r>
      <w:rPr>
        <w:rFonts w:ascii="仿宋" w:eastAsia="仿宋" w:hAnsi="仿宋" w:cs="仿宋" w:hint="eastAsia"/>
      </w:rPr>
      <w:t>综合数据采集传输系统相关项目投资计划书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C60" w14:textId="77777777">
    <w:pPr>
      <w:pStyle w:val="Header"/>
      <w:jc w:val="center"/>
      <w:rPr>
        <w:rFonts w:ascii="仿宋" w:eastAsia="仿宋" w:hAnsi="仿宋" w:cs="仿宋"/>
      </w:rPr>
    </w:pPr>
    <w:r>
      <w:rPr>
        <w:rFonts w:ascii="仿宋" w:eastAsia="仿宋" w:hAnsi="仿宋" w:cs="仿宋" w:hint="eastAsia"/>
      </w:rPr>
      <w:t>综合数据采集传输系统相关项目投资计划书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C60" w14:textId="77777777">
    <w:pPr>
      <w:pStyle w:val="Header"/>
      <w:jc w:val="center"/>
      <w:rPr>
        <w:rFonts w:ascii="仿宋" w:eastAsia="仿宋" w:hAnsi="仿宋" w:cs="仿宋"/>
      </w:rPr>
    </w:pPr>
    <w:r>
      <w:rPr>
        <w:rFonts w:ascii="仿宋" w:eastAsia="仿宋" w:hAnsi="仿宋" w:cs="仿宋" w:hint="eastAsia"/>
      </w:rPr>
      <w:t>综合数据采集传输系统相关项目投资计划书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C60" w14:textId="77777777">
    <w:pPr>
      <w:pStyle w:val="Header"/>
      <w:jc w:val="center"/>
      <w:rPr>
        <w:rFonts w:ascii="仿宋" w:eastAsia="仿宋" w:hAnsi="仿宋" w:cs="仿宋"/>
      </w:rPr>
    </w:pPr>
    <w:r>
      <w:rPr>
        <w:rFonts w:ascii="仿宋" w:eastAsia="仿宋" w:hAnsi="仿宋" w:cs="仿宋" w:hint="eastAsia"/>
      </w:rPr>
      <w:t>综合数据采集传输系统相关项目投资计划书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C60" w14:textId="77777777">
    <w:pPr>
      <w:pStyle w:val="Header"/>
      <w:jc w:val="center"/>
      <w:rPr>
        <w:rFonts w:ascii="仿宋" w:eastAsia="仿宋" w:hAnsi="仿宋" w:cs="仿宋"/>
      </w:rPr>
    </w:pPr>
    <w:r>
      <w:rPr>
        <w:rFonts w:ascii="仿宋" w:eastAsia="仿宋" w:hAnsi="仿宋" w:cs="仿宋" w:hint="eastAsia"/>
      </w:rPr>
      <w:t>综合数据采集传输系统相关项目投资计划书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C60" w14:textId="77777777">
    <w:pPr>
      <w:pStyle w:val="Header"/>
      <w:jc w:val="center"/>
      <w:rPr>
        <w:rFonts w:ascii="仿宋" w:eastAsia="仿宋" w:hAnsi="仿宋" w:cs="仿宋"/>
      </w:rPr>
    </w:pPr>
    <w:r>
      <w:rPr>
        <w:rFonts w:ascii="仿宋" w:eastAsia="仿宋" w:hAnsi="仿宋" w:cs="仿宋" w:hint="eastAsia"/>
      </w:rPr>
      <w:t>综合数据采集传输系统相关项目投资计划书</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C60" w14:textId="77777777">
    <w:pPr>
      <w:pStyle w:val="Header"/>
      <w:jc w:val="center"/>
      <w:rPr>
        <w:rFonts w:ascii="仿宋" w:eastAsia="仿宋" w:hAnsi="仿宋" w:cs="仿宋"/>
      </w:rPr>
    </w:pPr>
    <w:r>
      <w:rPr>
        <w:rFonts w:ascii="仿宋" w:eastAsia="仿宋" w:hAnsi="仿宋" w:cs="仿宋" w:hint="eastAsia"/>
      </w:rPr>
      <w:t>综合数据采集传输系统相关项目投资计划书</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C60" w14:textId="77777777">
    <w:pPr>
      <w:pStyle w:val="Header"/>
      <w:jc w:val="center"/>
      <w:rPr>
        <w:rFonts w:ascii="仿宋" w:eastAsia="仿宋" w:hAnsi="仿宋" w:cs="仿宋"/>
      </w:rPr>
    </w:pPr>
    <w:r>
      <w:rPr>
        <w:rFonts w:ascii="仿宋" w:eastAsia="仿宋" w:hAnsi="仿宋" w:cs="仿宋" w:hint="eastAsia"/>
      </w:rPr>
      <w:t>综合数据采集传输系统相关项目投资计划书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C60" w14:textId="77777777">
    <w:pPr>
      <w:pStyle w:val="Header"/>
      <w:jc w:val="center"/>
      <w:rPr>
        <w:rFonts w:ascii="仿宋" w:eastAsia="仿宋" w:hAnsi="仿宋" w:cs="仿宋"/>
      </w:rPr>
    </w:pPr>
    <w:r>
      <w:rPr>
        <w:rFonts w:ascii="仿宋" w:eastAsia="仿宋" w:hAnsi="仿宋" w:cs="仿宋" w:hint="eastAsia"/>
      </w:rPr>
      <w:t>综合数据采集传输系统相关项目投资计划书</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C60" w14:textId="77777777">
    <w:pPr>
      <w:pStyle w:val="Header"/>
      <w:jc w:val="center"/>
      <w:rPr>
        <w:rFonts w:ascii="仿宋" w:eastAsia="仿宋" w:hAnsi="仿宋" w:cs="仿宋"/>
      </w:rPr>
    </w:pPr>
    <w:r>
      <w:rPr>
        <w:rFonts w:ascii="仿宋" w:eastAsia="仿宋" w:hAnsi="仿宋" w:cs="仿宋" w:hint="eastAsia"/>
      </w:rPr>
      <w:t>综合数据采集传输系统相关项目投资计划书</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C60" w14:textId="77777777">
    <w:pPr>
      <w:pStyle w:val="Header"/>
      <w:jc w:val="center"/>
      <w:rPr>
        <w:rFonts w:ascii="仿宋" w:eastAsia="仿宋" w:hAnsi="仿宋" w:cs="仿宋"/>
      </w:rPr>
    </w:pPr>
    <w:r>
      <w:rPr>
        <w:rFonts w:ascii="仿宋" w:eastAsia="仿宋" w:hAnsi="仿宋" w:cs="仿宋" w:hint="eastAsia"/>
      </w:rPr>
      <w:t>综合数据采集传输系统相关项目投资计划书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C60" w14:textId="77777777">
    <w:pPr>
      <w:pStyle w:val="Header"/>
      <w:jc w:val="center"/>
      <w:rPr>
        <w:rFonts w:ascii="仿宋" w:eastAsia="仿宋" w:hAnsi="仿宋" w:cs="仿宋"/>
      </w:rPr>
    </w:pPr>
    <w:r>
      <w:rPr>
        <w:rFonts w:ascii="仿宋" w:eastAsia="仿宋" w:hAnsi="仿宋" w:cs="仿宋" w:hint="eastAsia"/>
      </w:rPr>
      <w:t>综合数据采集传输系统相关项目投资计划书</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1C60" w14:textId="77777777">
    <w:pPr>
      <w:pStyle w:val="Header"/>
      <w:jc w:val="center"/>
      <w:rPr>
        <w:rFonts w:ascii="仿宋" w:eastAsia="仿宋" w:hAnsi="仿宋" w:cs="仿宋"/>
      </w:rPr>
    </w:pPr>
    <w:r>
      <w:rPr>
        <w:rFonts w:ascii="仿宋" w:eastAsia="仿宋" w:hAnsi="仿宋" w:cs="仿宋" w:hint="eastAsia"/>
      </w:rPr>
      <w:t>综合数据采集传输系统相关项目投资计划书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678534D"/>
    <w:rsid w:val="00B52327"/>
    <w:rsid w:val="00FE1C60"/>
    <w:rsid w:val="267853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824FF70"/>
  <w15:docId w15:val="{91B6C83F-5F32-48FC-874C-85DB180B5E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eader" Target="header12.xml" /><Relationship Id="rId16" Type="http://schemas.openxmlformats.org/officeDocument/2006/relationships/header" Target="header13.xml" /><Relationship Id="rId17" Type="http://schemas.openxmlformats.org/officeDocument/2006/relationships/header" Target="header14.xml" /><Relationship Id="rId18" Type="http://schemas.openxmlformats.org/officeDocument/2006/relationships/header" Target="header15.xml" /><Relationship Id="rId19" Type="http://schemas.openxmlformats.org/officeDocument/2006/relationships/header" Target="header16.xml" /><Relationship Id="rId2" Type="http://schemas.openxmlformats.org/officeDocument/2006/relationships/webSettings" Target="webSettings.xml" /><Relationship Id="rId20" Type="http://schemas.openxmlformats.org/officeDocument/2006/relationships/header" Target="header17.xml" /><Relationship Id="rId21" Type="http://schemas.openxmlformats.org/officeDocument/2006/relationships/header" Target="header18.xml" /><Relationship Id="rId22" Type="http://schemas.openxmlformats.org/officeDocument/2006/relationships/header" Target="header19.xml" /><Relationship Id="rId23" Type="http://schemas.openxmlformats.org/officeDocument/2006/relationships/header" Target="header20.xml" /><Relationship Id="rId24" Type="http://schemas.openxmlformats.org/officeDocument/2006/relationships/header" Target="header21.xml" /><Relationship Id="rId25" Type="http://schemas.openxmlformats.org/officeDocument/2006/relationships/header" Target="header22.xml" /><Relationship Id="rId26" Type="http://schemas.openxmlformats.org/officeDocument/2006/relationships/header" Target="header23.xml" /><Relationship Id="rId27" Type="http://schemas.openxmlformats.org/officeDocument/2006/relationships/header" Target="header24.xml" /><Relationship Id="rId28" Type="http://schemas.openxmlformats.org/officeDocument/2006/relationships/header" Target="header25.xml" /><Relationship Id="rId29" Type="http://schemas.openxmlformats.org/officeDocument/2006/relationships/header" Target="header26.xml" /><Relationship Id="rId3" Type="http://schemas.openxmlformats.org/officeDocument/2006/relationships/fontTable" Target="fontTable.xml" /><Relationship Id="rId30" Type="http://schemas.openxmlformats.org/officeDocument/2006/relationships/header" Target="header27.xml" /><Relationship Id="rId31" Type="http://schemas.openxmlformats.org/officeDocument/2006/relationships/hyperlink" Target="https://d.book118.com/025324120002011124" TargetMode="External" /><Relationship Id="rId32" Type="http://schemas.openxmlformats.org/officeDocument/2006/relationships/header" Target="header28.xm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38</Pages>
  <Words>4909</Words>
  <Characters>27984</Characters>
  <Application>Microsoft Office Word</Application>
  <DocSecurity>0</DocSecurity>
  <Lines>233</Lines>
  <Paragraphs>65</Paragraphs>
  <ScaleCrop>false</ScaleCrop>
  <Company/>
  <LinksUpToDate>false</LinksUpToDate>
  <CharactersWithSpaces>32828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2023-12-06T08:31:00Z</dcterms:created>
  <dcterms:modified xsi:type="dcterms:W3CDTF">2023-12-21T11:56:00Z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38B5DA6C0BE94463AD9B3418BE2E9D37_11</vt:lpwstr>
  </property>
  <property fmtid="{D5CDD505-2E9C-101B-9397-08002B2CF9AE}" pid="3" name="KSOProductBuildVer">
    <vt:lpwstr>2052-12.1.0.15990</vt:lpwstr>
  </property>
</Properties>
</file>