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聚羧酸系减水剂项目规划设计方案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66" w:history="1">
        <w:r>
          <w:rPr>
            <w:rFonts w:ascii="仿宋" w:eastAsia="仿宋" w:hAnsi="仿宋" w:cs="仿宋" w:hint="eastAsia"/>
            <w:lang w:eastAsia="zh-CN"/>
          </w:rPr>
          <w:t>前言</w:t>
        </w:r>
        <w:r>
          <w:tab/>
        </w:r>
        <w:r>
          <w:fldChar w:fldCharType="begin"/>
        </w:r>
        <w:r>
          <w:instrText xml:space="preserve"> PAGEREF _Toc7666 \h </w:instrText>
        </w:r>
        <w:r>
          <w:fldChar w:fldCharType="separate"/>
        </w:r>
        <w:r>
          <w:t>3</w:t>
        </w:r>
        <w:r>
          <w:fldChar w:fldCharType="end"/>
        </w:r>
      </w:hyperlink>
    </w:p>
    <w:p>
      <w:pPr>
        <w:pStyle w:val="TOC1"/>
        <w:tabs>
          <w:tab w:val="right" w:leader="dot" w:pos="8306"/>
        </w:tabs>
      </w:pPr>
      <w:hyperlink w:anchor="_Toc3350" w:history="1">
        <w:r>
          <w:rPr>
            <w:rFonts w:ascii="仿宋" w:eastAsia="仿宋" w:hAnsi="仿宋" w:cs="仿宋" w:hint="eastAsia"/>
            <w:lang w:eastAsia="zh-CN"/>
          </w:rPr>
          <w:t>一、聚羧酸系减水剂项目建设单位说明</w:t>
        </w:r>
        <w:r>
          <w:tab/>
        </w:r>
        <w:r>
          <w:fldChar w:fldCharType="begin"/>
        </w:r>
        <w:r>
          <w:instrText xml:space="preserve"> PAGEREF _Toc3350 \h </w:instrText>
        </w:r>
        <w:r>
          <w:fldChar w:fldCharType="separate"/>
        </w:r>
        <w:r>
          <w:t>3</w:t>
        </w:r>
        <w:r>
          <w:fldChar w:fldCharType="end"/>
        </w:r>
      </w:hyperlink>
    </w:p>
    <w:p>
      <w:pPr>
        <w:pStyle w:val="TOC2"/>
        <w:tabs>
          <w:tab w:val="right" w:leader="dot" w:pos="8306"/>
        </w:tabs>
      </w:pPr>
      <w:hyperlink w:anchor="_Toc2581" w:history="1">
        <w:r>
          <w:rPr>
            <w:rFonts w:ascii="仿宋" w:eastAsia="仿宋" w:hAnsi="仿宋" w:cs="仿宋" w:hint="eastAsia"/>
            <w:lang w:eastAsia="zh-CN"/>
          </w:rPr>
          <w:t>(一)、聚羧酸系减水剂项目承办单位基本情况</w:t>
        </w:r>
        <w:r>
          <w:tab/>
        </w:r>
        <w:r>
          <w:fldChar w:fldCharType="begin"/>
        </w:r>
        <w:r>
          <w:instrText xml:space="preserve"> PAGEREF _Toc2581 \h </w:instrText>
        </w:r>
        <w:r>
          <w:fldChar w:fldCharType="separate"/>
        </w:r>
        <w:r>
          <w:t>3</w:t>
        </w:r>
        <w:r>
          <w:fldChar w:fldCharType="end"/>
        </w:r>
      </w:hyperlink>
    </w:p>
    <w:p>
      <w:pPr>
        <w:pStyle w:val="TOC2"/>
        <w:tabs>
          <w:tab w:val="right" w:leader="dot" w:pos="8306"/>
        </w:tabs>
      </w:pPr>
      <w:hyperlink w:anchor="_Toc16839" w:history="1">
        <w:r>
          <w:rPr>
            <w:rFonts w:ascii="仿宋" w:eastAsia="仿宋" w:hAnsi="仿宋" w:cs="仿宋" w:hint="eastAsia"/>
            <w:lang w:eastAsia="zh-CN"/>
          </w:rPr>
          <w:t>(二)、公司经济效益分析</w:t>
        </w:r>
        <w:r>
          <w:tab/>
        </w:r>
        <w:r>
          <w:fldChar w:fldCharType="begin"/>
        </w:r>
        <w:r>
          <w:instrText xml:space="preserve"> PAGEREF _Toc16839 \h </w:instrText>
        </w:r>
        <w:r>
          <w:fldChar w:fldCharType="separate"/>
        </w:r>
        <w:r>
          <w:t>4</w:t>
        </w:r>
        <w:r>
          <w:fldChar w:fldCharType="end"/>
        </w:r>
      </w:hyperlink>
    </w:p>
    <w:p>
      <w:pPr>
        <w:pStyle w:val="TOC1"/>
        <w:tabs>
          <w:tab w:val="right" w:leader="dot" w:pos="8306"/>
        </w:tabs>
      </w:pPr>
      <w:hyperlink w:anchor="_Toc9427" w:history="1">
        <w:r>
          <w:rPr>
            <w:rFonts w:ascii="仿宋" w:eastAsia="仿宋" w:hAnsi="仿宋" w:cs="仿宋" w:hint="eastAsia"/>
            <w:lang w:eastAsia="zh-CN"/>
          </w:rPr>
          <w:t>二、聚羧酸系减水剂项目建设背景及必要性分析</w:t>
        </w:r>
        <w:r>
          <w:tab/>
        </w:r>
        <w:r>
          <w:fldChar w:fldCharType="begin"/>
        </w:r>
        <w:r>
          <w:instrText xml:space="preserve"> PAGEREF _Toc9427 \h </w:instrText>
        </w:r>
        <w:r>
          <w:fldChar w:fldCharType="separate"/>
        </w:r>
        <w:r>
          <w:t>5</w:t>
        </w:r>
        <w:r>
          <w:fldChar w:fldCharType="end"/>
        </w:r>
      </w:hyperlink>
    </w:p>
    <w:p>
      <w:pPr>
        <w:pStyle w:val="TOC2"/>
        <w:tabs>
          <w:tab w:val="right" w:leader="dot" w:pos="8306"/>
        </w:tabs>
      </w:pPr>
      <w:hyperlink w:anchor="_Toc23228" w:history="1">
        <w:r>
          <w:rPr>
            <w:rFonts w:ascii="仿宋" w:eastAsia="仿宋" w:hAnsi="仿宋" w:cs="仿宋" w:hint="eastAsia"/>
            <w:lang w:eastAsia="zh-CN"/>
          </w:rPr>
          <w:t>(一)、聚羧酸系减水剂项目背景分析</w:t>
        </w:r>
        <w:r>
          <w:tab/>
        </w:r>
        <w:r>
          <w:fldChar w:fldCharType="begin"/>
        </w:r>
        <w:r>
          <w:instrText xml:space="preserve"> PAGEREF _Toc23228 \h </w:instrText>
        </w:r>
        <w:r>
          <w:fldChar w:fldCharType="separate"/>
        </w:r>
        <w:r>
          <w:t>5</w:t>
        </w:r>
        <w:r>
          <w:fldChar w:fldCharType="end"/>
        </w:r>
      </w:hyperlink>
    </w:p>
    <w:p>
      <w:pPr>
        <w:pStyle w:val="TOC2"/>
        <w:tabs>
          <w:tab w:val="right" w:leader="dot" w:pos="8306"/>
        </w:tabs>
      </w:pPr>
      <w:hyperlink w:anchor="_Toc25477" w:history="1">
        <w:r>
          <w:rPr>
            <w:rFonts w:ascii="仿宋" w:eastAsia="仿宋" w:hAnsi="仿宋" w:cs="仿宋" w:hint="eastAsia"/>
            <w:lang w:eastAsia="zh-CN"/>
          </w:rPr>
          <w:t>(二)、聚羧酸系减水剂项目建设必要性分析</w:t>
        </w:r>
        <w:r>
          <w:tab/>
        </w:r>
        <w:r>
          <w:fldChar w:fldCharType="begin"/>
        </w:r>
        <w:r>
          <w:instrText xml:space="preserve"> PAGEREF _Toc25477 \h </w:instrText>
        </w:r>
        <w:r>
          <w:fldChar w:fldCharType="separate"/>
        </w:r>
        <w:r>
          <w:t>6</w:t>
        </w:r>
        <w:r>
          <w:fldChar w:fldCharType="end"/>
        </w:r>
      </w:hyperlink>
    </w:p>
    <w:p>
      <w:pPr>
        <w:pStyle w:val="TOC1"/>
        <w:tabs>
          <w:tab w:val="right" w:leader="dot" w:pos="8306"/>
        </w:tabs>
      </w:pPr>
      <w:hyperlink w:anchor="_Toc12938" w:history="1">
        <w:r>
          <w:rPr>
            <w:rFonts w:ascii="仿宋" w:eastAsia="仿宋" w:hAnsi="仿宋" w:cs="仿宋" w:hint="eastAsia"/>
            <w:lang w:eastAsia="zh-CN"/>
          </w:rPr>
          <w:t>三、聚羧酸系减水剂项目绩效评估</w:t>
        </w:r>
        <w:r>
          <w:tab/>
        </w:r>
        <w:r>
          <w:fldChar w:fldCharType="begin"/>
        </w:r>
        <w:r>
          <w:instrText xml:space="preserve"> PAGEREF _Toc12938 \h </w:instrText>
        </w:r>
        <w:r>
          <w:fldChar w:fldCharType="separate"/>
        </w:r>
        <w:r>
          <w:t>8</w:t>
        </w:r>
        <w:r>
          <w:fldChar w:fldCharType="end"/>
        </w:r>
      </w:hyperlink>
    </w:p>
    <w:p>
      <w:pPr>
        <w:pStyle w:val="TOC2"/>
        <w:tabs>
          <w:tab w:val="right" w:leader="dot" w:pos="8306"/>
        </w:tabs>
      </w:pPr>
      <w:hyperlink w:anchor="_Toc3725" w:history="1">
        <w:r>
          <w:rPr>
            <w:rFonts w:ascii="仿宋" w:eastAsia="仿宋" w:hAnsi="仿宋" w:cs="仿宋" w:hint="eastAsia"/>
            <w:lang w:eastAsia="zh-CN"/>
          </w:rPr>
          <w:t>(一)、绩效评估指标</w:t>
        </w:r>
        <w:r>
          <w:tab/>
        </w:r>
        <w:r>
          <w:fldChar w:fldCharType="begin"/>
        </w:r>
        <w:r>
          <w:instrText xml:space="preserve"> PAGEREF _Toc3725 \h </w:instrText>
        </w:r>
        <w:r>
          <w:fldChar w:fldCharType="separate"/>
        </w:r>
        <w:r>
          <w:t>8</w:t>
        </w:r>
        <w:r>
          <w:fldChar w:fldCharType="end"/>
        </w:r>
      </w:hyperlink>
    </w:p>
    <w:p>
      <w:pPr>
        <w:pStyle w:val="TOC2"/>
        <w:tabs>
          <w:tab w:val="right" w:leader="dot" w:pos="8306"/>
        </w:tabs>
      </w:pPr>
      <w:hyperlink w:anchor="_Toc20417" w:history="1">
        <w:r>
          <w:rPr>
            <w:rFonts w:ascii="仿宋" w:eastAsia="仿宋" w:hAnsi="仿宋" w:cs="仿宋" w:hint="eastAsia"/>
            <w:lang w:eastAsia="zh-CN"/>
          </w:rPr>
          <w:t>(二)、绩效评估方法</w:t>
        </w:r>
        <w:r>
          <w:tab/>
        </w:r>
        <w:r>
          <w:fldChar w:fldCharType="begin"/>
        </w:r>
        <w:r>
          <w:instrText xml:space="preserve"> PAGEREF _Toc20417 \h </w:instrText>
        </w:r>
        <w:r>
          <w:fldChar w:fldCharType="separate"/>
        </w:r>
        <w:r>
          <w:t>9</w:t>
        </w:r>
        <w:r>
          <w:fldChar w:fldCharType="end"/>
        </w:r>
      </w:hyperlink>
    </w:p>
    <w:p>
      <w:pPr>
        <w:pStyle w:val="TOC2"/>
        <w:tabs>
          <w:tab w:val="right" w:leader="dot" w:pos="8306"/>
        </w:tabs>
      </w:pPr>
      <w:hyperlink w:anchor="_Toc15135" w:history="1">
        <w:r>
          <w:rPr>
            <w:rFonts w:ascii="仿宋" w:eastAsia="仿宋" w:hAnsi="仿宋" w:cs="仿宋" w:hint="eastAsia"/>
            <w:lang w:eastAsia="zh-CN"/>
          </w:rPr>
          <w:t>(三)、绩效评估周期</w:t>
        </w:r>
        <w:r>
          <w:tab/>
        </w:r>
        <w:r>
          <w:fldChar w:fldCharType="begin"/>
        </w:r>
        <w:r>
          <w:instrText xml:space="preserve"> PAGEREF _Toc15135 \h </w:instrText>
        </w:r>
        <w:r>
          <w:fldChar w:fldCharType="separate"/>
        </w:r>
        <w:r>
          <w:t>10</w:t>
        </w:r>
        <w:r>
          <w:fldChar w:fldCharType="end"/>
        </w:r>
      </w:hyperlink>
    </w:p>
    <w:p>
      <w:pPr>
        <w:pStyle w:val="TOC1"/>
        <w:tabs>
          <w:tab w:val="right" w:leader="dot" w:pos="8306"/>
        </w:tabs>
      </w:pPr>
      <w:hyperlink w:anchor="_Toc8192" w:history="1">
        <w:r>
          <w:rPr>
            <w:rFonts w:ascii="仿宋" w:eastAsia="仿宋" w:hAnsi="仿宋" w:cs="仿宋" w:hint="eastAsia"/>
            <w:lang w:eastAsia="zh-CN"/>
          </w:rPr>
          <w:t>四、聚羧酸系减水剂项目危机管理</w:t>
        </w:r>
        <w:r>
          <w:tab/>
        </w:r>
        <w:r>
          <w:fldChar w:fldCharType="begin"/>
        </w:r>
        <w:r>
          <w:instrText xml:space="preserve"> PAGEREF _Toc8192 \h </w:instrText>
        </w:r>
        <w:r>
          <w:fldChar w:fldCharType="separate"/>
        </w:r>
        <w:r>
          <w:t>11</w:t>
        </w:r>
        <w:r>
          <w:fldChar w:fldCharType="end"/>
        </w:r>
      </w:hyperlink>
    </w:p>
    <w:p>
      <w:pPr>
        <w:pStyle w:val="TOC2"/>
        <w:tabs>
          <w:tab w:val="right" w:leader="dot" w:pos="8306"/>
        </w:tabs>
      </w:pPr>
      <w:hyperlink w:anchor="_Toc8347" w:history="1">
        <w:r>
          <w:rPr>
            <w:rFonts w:ascii="仿宋" w:eastAsia="仿宋" w:hAnsi="仿宋" w:cs="仿宋" w:hint="eastAsia"/>
            <w:lang w:eastAsia="zh-CN"/>
          </w:rPr>
          <w:t>(一)、危机预警与识别</w:t>
        </w:r>
        <w:r>
          <w:tab/>
        </w:r>
        <w:r>
          <w:fldChar w:fldCharType="begin"/>
        </w:r>
        <w:r>
          <w:instrText xml:space="preserve"> PAGEREF _Toc8347 \h </w:instrText>
        </w:r>
        <w:r>
          <w:fldChar w:fldCharType="separate"/>
        </w:r>
        <w:r>
          <w:t>11</w:t>
        </w:r>
        <w:r>
          <w:fldChar w:fldCharType="end"/>
        </w:r>
      </w:hyperlink>
    </w:p>
    <w:p>
      <w:pPr>
        <w:pStyle w:val="TOC2"/>
        <w:tabs>
          <w:tab w:val="right" w:leader="dot" w:pos="8306"/>
        </w:tabs>
      </w:pPr>
      <w:hyperlink w:anchor="_Toc25729" w:history="1">
        <w:r>
          <w:rPr>
            <w:rFonts w:ascii="仿宋" w:eastAsia="仿宋" w:hAnsi="仿宋" w:cs="仿宋" w:hint="eastAsia"/>
            <w:lang w:eastAsia="zh-CN"/>
          </w:rPr>
          <w:t>(二)、危机应对与恢复</w:t>
        </w:r>
        <w:r>
          <w:tab/>
        </w:r>
        <w:r>
          <w:fldChar w:fldCharType="begin"/>
        </w:r>
        <w:r>
          <w:instrText xml:space="preserve"> PAGEREF _Toc25729 \h </w:instrText>
        </w:r>
        <w:r>
          <w:fldChar w:fldCharType="separate"/>
        </w:r>
        <w:r>
          <w:t>12</w:t>
        </w:r>
        <w:r>
          <w:fldChar w:fldCharType="end"/>
        </w:r>
      </w:hyperlink>
    </w:p>
    <w:p>
      <w:pPr>
        <w:pStyle w:val="TOC1"/>
        <w:tabs>
          <w:tab w:val="right" w:leader="dot" w:pos="8306"/>
        </w:tabs>
      </w:pPr>
      <w:hyperlink w:anchor="_Toc3423" w:history="1">
        <w:r>
          <w:rPr>
            <w:rFonts w:ascii="仿宋" w:eastAsia="仿宋" w:hAnsi="仿宋" w:cs="仿宋" w:hint="eastAsia"/>
            <w:lang w:eastAsia="zh-CN"/>
          </w:rPr>
          <w:t>五、聚羧酸系减水剂项目概论</w:t>
        </w:r>
        <w:r>
          <w:tab/>
        </w:r>
        <w:r>
          <w:fldChar w:fldCharType="begin"/>
        </w:r>
        <w:r>
          <w:instrText xml:space="preserve"> PAGEREF _Toc3423 \h </w:instrText>
        </w:r>
        <w:r>
          <w:fldChar w:fldCharType="separate"/>
        </w:r>
        <w:r>
          <w:t>14</w:t>
        </w:r>
        <w:r>
          <w:fldChar w:fldCharType="end"/>
        </w:r>
      </w:hyperlink>
    </w:p>
    <w:p>
      <w:pPr>
        <w:pStyle w:val="TOC2"/>
        <w:tabs>
          <w:tab w:val="right" w:leader="dot" w:pos="8306"/>
        </w:tabs>
      </w:pPr>
      <w:hyperlink w:anchor="_Toc9223" w:history="1">
        <w:r>
          <w:rPr>
            <w:rFonts w:ascii="仿宋" w:eastAsia="仿宋" w:hAnsi="仿宋" w:cs="仿宋" w:hint="eastAsia"/>
            <w:lang w:eastAsia="zh-CN"/>
          </w:rPr>
          <w:t>(一)、聚羧酸系减水剂项目概况</w:t>
        </w:r>
        <w:r>
          <w:tab/>
        </w:r>
        <w:r>
          <w:fldChar w:fldCharType="begin"/>
        </w:r>
        <w:r>
          <w:instrText xml:space="preserve"> PAGEREF _Toc9223 \h </w:instrText>
        </w:r>
        <w:r>
          <w:fldChar w:fldCharType="separate"/>
        </w:r>
        <w:r>
          <w:t>14</w:t>
        </w:r>
        <w:r>
          <w:fldChar w:fldCharType="end"/>
        </w:r>
      </w:hyperlink>
    </w:p>
    <w:p>
      <w:pPr>
        <w:pStyle w:val="TOC2"/>
        <w:tabs>
          <w:tab w:val="right" w:leader="dot" w:pos="8306"/>
        </w:tabs>
      </w:pPr>
      <w:hyperlink w:anchor="_Toc8055" w:history="1">
        <w:r>
          <w:rPr>
            <w:rFonts w:ascii="仿宋" w:eastAsia="仿宋" w:hAnsi="仿宋" w:cs="仿宋" w:hint="eastAsia"/>
            <w:lang w:eastAsia="zh-CN"/>
          </w:rPr>
          <w:t>(二)、聚羧酸系减水剂项目目标</w:t>
        </w:r>
        <w:r>
          <w:tab/>
        </w:r>
        <w:r>
          <w:fldChar w:fldCharType="begin"/>
        </w:r>
        <w:r>
          <w:instrText xml:space="preserve"> PAGEREF _Toc8055 \h </w:instrText>
        </w:r>
        <w:r>
          <w:fldChar w:fldCharType="separate"/>
        </w:r>
        <w:r>
          <w:t>16</w:t>
        </w:r>
        <w:r>
          <w:fldChar w:fldCharType="end"/>
        </w:r>
      </w:hyperlink>
    </w:p>
    <w:p>
      <w:pPr>
        <w:pStyle w:val="TOC2"/>
        <w:tabs>
          <w:tab w:val="right" w:leader="dot" w:pos="8306"/>
        </w:tabs>
      </w:pPr>
      <w:hyperlink w:anchor="_Toc21858" w:history="1">
        <w:r>
          <w:rPr>
            <w:rFonts w:ascii="仿宋" w:eastAsia="仿宋" w:hAnsi="仿宋" w:cs="仿宋" w:hint="eastAsia"/>
            <w:lang w:eastAsia="zh-CN"/>
          </w:rPr>
          <w:t>(三)、聚羧酸系减水剂项目提出的理由</w:t>
        </w:r>
        <w:r>
          <w:tab/>
        </w:r>
        <w:r>
          <w:fldChar w:fldCharType="begin"/>
        </w:r>
        <w:r>
          <w:instrText xml:space="preserve"> PAGEREF _Toc21858 \h </w:instrText>
        </w:r>
        <w:r>
          <w:fldChar w:fldCharType="separate"/>
        </w:r>
        <w:r>
          <w:t>17</w:t>
        </w:r>
        <w:r>
          <w:fldChar w:fldCharType="end"/>
        </w:r>
      </w:hyperlink>
    </w:p>
    <w:p>
      <w:pPr>
        <w:pStyle w:val="TOC2"/>
        <w:tabs>
          <w:tab w:val="right" w:leader="dot" w:pos="8306"/>
        </w:tabs>
      </w:pPr>
      <w:hyperlink w:anchor="_Toc18334" w:history="1">
        <w:r>
          <w:rPr>
            <w:rFonts w:ascii="仿宋" w:eastAsia="仿宋" w:hAnsi="仿宋" w:cs="仿宋" w:hint="eastAsia"/>
            <w:lang w:eastAsia="zh-CN"/>
          </w:rPr>
          <w:t>(四)、聚羧酸系减水剂项目意义</w:t>
        </w:r>
        <w:r>
          <w:tab/>
        </w:r>
        <w:r>
          <w:fldChar w:fldCharType="begin"/>
        </w:r>
        <w:r>
          <w:instrText xml:space="preserve"> PAGEREF _Toc18334 \h </w:instrText>
        </w:r>
        <w:r>
          <w:fldChar w:fldCharType="separate"/>
        </w:r>
        <w:r>
          <w:t>19</w:t>
        </w:r>
        <w:r>
          <w:fldChar w:fldCharType="end"/>
        </w:r>
      </w:hyperlink>
    </w:p>
    <w:p>
      <w:pPr>
        <w:pStyle w:val="TOC2"/>
        <w:tabs>
          <w:tab w:val="right" w:leader="dot" w:pos="8306"/>
        </w:tabs>
      </w:pPr>
      <w:hyperlink w:anchor="_Toc20191" w:history="1">
        <w:r>
          <w:rPr>
            <w:rFonts w:ascii="仿宋" w:eastAsia="仿宋" w:hAnsi="仿宋" w:cs="仿宋" w:hint="eastAsia"/>
            <w:lang w:eastAsia="zh-CN"/>
          </w:rPr>
          <w:t>(五)、聚羧酸系减水剂项目背景</w:t>
        </w:r>
        <w:r>
          <w:tab/>
        </w:r>
        <w:r>
          <w:fldChar w:fldCharType="begin"/>
        </w:r>
        <w:r>
          <w:instrText xml:space="preserve"> PAGEREF _Toc20191 \h </w:instrText>
        </w:r>
        <w:r>
          <w:fldChar w:fldCharType="separate"/>
        </w:r>
        <w:r>
          <w:t>19</w:t>
        </w:r>
        <w:r>
          <w:fldChar w:fldCharType="end"/>
        </w:r>
      </w:hyperlink>
    </w:p>
    <w:p>
      <w:pPr>
        <w:pStyle w:val="TOC1"/>
        <w:tabs>
          <w:tab w:val="right" w:leader="dot" w:pos="8306"/>
        </w:tabs>
      </w:pPr>
      <w:hyperlink w:anchor="_Toc4456" w:history="1">
        <w:r>
          <w:rPr>
            <w:rFonts w:ascii="仿宋" w:eastAsia="仿宋" w:hAnsi="仿宋" w:cs="仿宋" w:hint="eastAsia"/>
            <w:lang w:eastAsia="zh-CN"/>
          </w:rPr>
          <w:t>六、聚羧酸系减水剂项目文档管理</w:t>
        </w:r>
        <w:r>
          <w:tab/>
        </w:r>
        <w:r>
          <w:fldChar w:fldCharType="begin"/>
        </w:r>
        <w:r>
          <w:instrText xml:space="preserve"> PAGEREF _Toc4456 \h </w:instrText>
        </w:r>
        <w:r>
          <w:fldChar w:fldCharType="separate"/>
        </w:r>
        <w:r>
          <w:t>20</w:t>
        </w:r>
        <w:r>
          <w:fldChar w:fldCharType="end"/>
        </w:r>
      </w:hyperlink>
    </w:p>
    <w:p>
      <w:pPr>
        <w:pStyle w:val="TOC2"/>
        <w:tabs>
          <w:tab w:val="right" w:leader="dot" w:pos="8306"/>
        </w:tabs>
      </w:pPr>
      <w:hyperlink w:anchor="_Toc10844" w:history="1">
        <w:r>
          <w:rPr>
            <w:rFonts w:ascii="仿宋" w:eastAsia="仿宋" w:hAnsi="仿宋" w:cs="仿宋" w:hint="eastAsia"/>
            <w:lang w:eastAsia="zh-CN"/>
          </w:rPr>
          <w:t>(一)、文档编制与审查</w:t>
        </w:r>
        <w:r>
          <w:tab/>
        </w:r>
        <w:r>
          <w:fldChar w:fldCharType="begin"/>
        </w:r>
        <w:r>
          <w:instrText xml:space="preserve"> PAGEREF _Toc10844 \h </w:instrText>
        </w:r>
        <w:r>
          <w:fldChar w:fldCharType="separate"/>
        </w:r>
        <w:r>
          <w:t>20</w:t>
        </w:r>
        <w:r>
          <w:fldChar w:fldCharType="end"/>
        </w:r>
      </w:hyperlink>
    </w:p>
    <w:p>
      <w:pPr>
        <w:pStyle w:val="TOC2"/>
        <w:tabs>
          <w:tab w:val="right" w:leader="dot" w:pos="8306"/>
        </w:tabs>
      </w:pPr>
      <w:hyperlink w:anchor="_Toc16777" w:history="1">
        <w:r>
          <w:rPr>
            <w:rFonts w:ascii="仿宋" w:eastAsia="仿宋" w:hAnsi="仿宋" w:cs="仿宋" w:hint="eastAsia"/>
            <w:lang w:eastAsia="zh-CN"/>
          </w:rPr>
          <w:t>(二)、文档发布与分发</w:t>
        </w:r>
        <w:r>
          <w:tab/>
        </w:r>
        <w:r>
          <w:fldChar w:fldCharType="begin"/>
        </w:r>
        <w:r>
          <w:instrText xml:space="preserve"> PAGEREF _Toc16777 \h </w:instrText>
        </w:r>
        <w:r>
          <w:fldChar w:fldCharType="separate"/>
        </w:r>
        <w:r>
          <w:t>22</w:t>
        </w:r>
        <w:r>
          <w:fldChar w:fldCharType="end"/>
        </w:r>
      </w:hyperlink>
    </w:p>
    <w:p>
      <w:pPr>
        <w:pStyle w:val="TOC2"/>
        <w:tabs>
          <w:tab w:val="right" w:leader="dot" w:pos="8306"/>
        </w:tabs>
      </w:pPr>
      <w:hyperlink w:anchor="_Toc2775" w:history="1">
        <w:r>
          <w:rPr>
            <w:rFonts w:ascii="仿宋" w:eastAsia="仿宋" w:hAnsi="仿宋" w:cs="仿宋" w:hint="eastAsia"/>
            <w:lang w:eastAsia="zh-CN"/>
          </w:rPr>
          <w:t>(三)、文档存档与归档</w:t>
        </w:r>
        <w:r>
          <w:tab/>
        </w:r>
        <w:r>
          <w:fldChar w:fldCharType="begin"/>
        </w:r>
        <w:r>
          <w:instrText xml:space="preserve"> PAGEREF _Toc2775 \h </w:instrText>
        </w:r>
        <w:r>
          <w:fldChar w:fldCharType="separate"/>
        </w:r>
        <w:r>
          <w:t>23</w:t>
        </w:r>
        <w:r>
          <w:fldChar w:fldCharType="end"/>
        </w:r>
      </w:hyperlink>
    </w:p>
    <w:p>
      <w:pPr>
        <w:pStyle w:val="TOC1"/>
        <w:tabs>
          <w:tab w:val="right" w:leader="dot" w:pos="8306"/>
        </w:tabs>
      </w:pPr>
      <w:hyperlink w:anchor="_Toc9115" w:history="1">
        <w:r>
          <w:rPr>
            <w:rFonts w:ascii="仿宋" w:eastAsia="仿宋" w:hAnsi="仿宋" w:cs="仿宋" w:hint="eastAsia"/>
            <w:lang w:eastAsia="zh-CN"/>
          </w:rPr>
          <w:t>七、聚羧酸系减水剂项目财务管理</w:t>
        </w:r>
        <w:r>
          <w:tab/>
        </w:r>
        <w:r>
          <w:fldChar w:fldCharType="begin"/>
        </w:r>
        <w:r>
          <w:instrText xml:space="preserve"> PAGEREF _Toc9115 \h </w:instrText>
        </w:r>
        <w:r>
          <w:fldChar w:fldCharType="separate"/>
        </w:r>
        <w:r>
          <w:t>24</w:t>
        </w:r>
        <w:r>
          <w:fldChar w:fldCharType="end"/>
        </w:r>
      </w:hyperlink>
    </w:p>
    <w:p>
      <w:pPr>
        <w:pStyle w:val="TOC2"/>
        <w:tabs>
          <w:tab w:val="right" w:leader="dot" w:pos="8306"/>
        </w:tabs>
      </w:pPr>
      <w:hyperlink w:anchor="_Toc22456" w:history="1">
        <w:r>
          <w:rPr>
            <w:rFonts w:ascii="仿宋" w:eastAsia="仿宋" w:hAnsi="仿宋" w:cs="仿宋" w:hint="eastAsia"/>
            <w:lang w:eastAsia="zh-CN"/>
          </w:rPr>
          <w:t>(一)、资金需求大</w:t>
        </w:r>
        <w:r>
          <w:tab/>
        </w:r>
        <w:r>
          <w:fldChar w:fldCharType="begin"/>
        </w:r>
        <w:r>
          <w:instrText xml:space="preserve"> PAGEREF _Toc22456 \h </w:instrText>
        </w:r>
        <w:r>
          <w:fldChar w:fldCharType="separate"/>
        </w:r>
        <w:r>
          <w:t>24</w:t>
        </w:r>
        <w:r>
          <w:fldChar w:fldCharType="end"/>
        </w:r>
      </w:hyperlink>
    </w:p>
    <w:p>
      <w:pPr>
        <w:pStyle w:val="TOC2"/>
        <w:tabs>
          <w:tab w:val="right" w:leader="dot" w:pos="8306"/>
        </w:tabs>
      </w:pPr>
      <w:hyperlink w:anchor="_Toc27346" w:history="1">
        <w:r>
          <w:rPr>
            <w:rFonts w:ascii="仿宋" w:eastAsia="仿宋" w:hAnsi="仿宋" w:cs="仿宋" w:hint="eastAsia"/>
            <w:lang w:eastAsia="zh-CN"/>
          </w:rPr>
          <w:t>(二)、研发周期长</w:t>
        </w:r>
        <w:r>
          <w:tab/>
        </w:r>
        <w:r>
          <w:fldChar w:fldCharType="begin"/>
        </w:r>
        <w:r>
          <w:instrText xml:space="preserve"> PAGEREF _Toc27346 \h </w:instrText>
        </w:r>
        <w:r>
          <w:fldChar w:fldCharType="separate"/>
        </w:r>
        <w:r>
          <w:t>25</w:t>
        </w:r>
        <w:r>
          <w:fldChar w:fldCharType="end"/>
        </w:r>
      </w:hyperlink>
    </w:p>
    <w:p>
      <w:pPr>
        <w:pStyle w:val="TOC2"/>
        <w:tabs>
          <w:tab w:val="right" w:leader="dot" w:pos="8306"/>
        </w:tabs>
      </w:pPr>
      <w:hyperlink w:anchor="_Toc25381" w:history="1">
        <w:r>
          <w:rPr>
            <w:rFonts w:ascii="仿宋" w:eastAsia="仿宋" w:hAnsi="仿宋" w:cs="仿宋" w:hint="eastAsia"/>
            <w:lang w:eastAsia="zh-CN"/>
          </w:rPr>
          <w:t>(三)、市场风险大</w:t>
        </w:r>
        <w:r>
          <w:tab/>
        </w:r>
        <w:r>
          <w:fldChar w:fldCharType="begin"/>
        </w:r>
        <w:r>
          <w:instrText xml:space="preserve"> PAGEREF _Toc25381 \h </w:instrText>
        </w:r>
        <w:r>
          <w:fldChar w:fldCharType="separate"/>
        </w:r>
        <w:r>
          <w:t>26</w:t>
        </w:r>
        <w:r>
          <w:fldChar w:fldCharType="end"/>
        </w:r>
      </w:hyperlink>
    </w:p>
    <w:p>
      <w:pPr>
        <w:pStyle w:val="TOC2"/>
        <w:tabs>
          <w:tab w:val="right" w:leader="dot" w:pos="8306"/>
        </w:tabs>
      </w:pPr>
      <w:hyperlink w:anchor="_Toc25974" w:history="1">
        <w:r>
          <w:rPr>
            <w:rFonts w:ascii="仿宋" w:eastAsia="仿宋" w:hAnsi="仿宋" w:cs="仿宋" w:hint="eastAsia"/>
            <w:lang w:eastAsia="zh-CN"/>
          </w:rPr>
          <w:t>(四)、利润率高</w:t>
        </w:r>
        <w:r>
          <w:tab/>
        </w:r>
        <w:r>
          <w:fldChar w:fldCharType="begin"/>
        </w:r>
        <w:r>
          <w:instrText xml:space="preserve"> PAGEREF _Toc25974 \h </w:instrText>
        </w:r>
        <w:r>
          <w:fldChar w:fldCharType="separate"/>
        </w:r>
        <w:r>
          <w:t>29</w:t>
        </w:r>
        <w:r>
          <w:fldChar w:fldCharType="end"/>
        </w:r>
      </w:hyperlink>
    </w:p>
    <w:p>
      <w:pPr>
        <w:pStyle w:val="TOC1"/>
        <w:tabs>
          <w:tab w:val="right" w:leader="dot" w:pos="8306"/>
        </w:tabs>
      </w:pPr>
      <w:hyperlink w:anchor="_Toc23575" w:history="1">
        <w:r>
          <w:rPr>
            <w:rFonts w:ascii="仿宋" w:eastAsia="仿宋" w:hAnsi="仿宋" w:cs="仿宋" w:hint="eastAsia"/>
            <w:lang w:eastAsia="zh-CN"/>
          </w:rPr>
          <w:t>八、聚羧酸系减水剂项目计划安排</w:t>
        </w:r>
        <w:r>
          <w:tab/>
        </w:r>
        <w:r>
          <w:fldChar w:fldCharType="begin"/>
        </w:r>
        <w:r>
          <w:instrText xml:space="preserve"> PAGEREF _Toc23575 \h </w:instrText>
        </w:r>
        <w:r>
          <w:fldChar w:fldCharType="separate"/>
        </w:r>
        <w:r>
          <w:t>31</w:t>
        </w:r>
        <w:r>
          <w:fldChar w:fldCharType="end"/>
        </w:r>
      </w:hyperlink>
    </w:p>
    <w:p>
      <w:pPr>
        <w:pStyle w:val="TOC2"/>
        <w:tabs>
          <w:tab w:val="right" w:leader="dot" w:pos="8306"/>
        </w:tabs>
      </w:pPr>
      <w:hyperlink w:anchor="_Toc294" w:history="1">
        <w:r>
          <w:rPr>
            <w:rFonts w:ascii="仿宋" w:eastAsia="仿宋" w:hAnsi="仿宋" w:cs="仿宋" w:hint="eastAsia"/>
            <w:lang w:eastAsia="zh-CN"/>
          </w:rPr>
          <w:t>(一)、建设周期</w:t>
        </w:r>
        <w:r>
          <w:tab/>
        </w:r>
        <w:r>
          <w:fldChar w:fldCharType="begin"/>
        </w:r>
        <w:r>
          <w:instrText xml:space="preserve"> PAGEREF _Toc294 \h </w:instrText>
        </w:r>
        <w:r>
          <w:fldChar w:fldCharType="separate"/>
        </w:r>
        <w:r>
          <w:t>31</w:t>
        </w:r>
        <w:r>
          <w:fldChar w:fldCharType="end"/>
        </w:r>
      </w:hyperlink>
    </w:p>
    <w:p>
      <w:pPr>
        <w:pStyle w:val="TOC2"/>
        <w:tabs>
          <w:tab w:val="right" w:leader="dot" w:pos="8306"/>
        </w:tabs>
      </w:pPr>
      <w:hyperlink w:anchor="_Toc12821" w:history="1">
        <w:r>
          <w:rPr>
            <w:rFonts w:ascii="仿宋" w:eastAsia="仿宋" w:hAnsi="仿宋" w:cs="仿宋" w:hint="eastAsia"/>
            <w:lang w:eastAsia="zh-CN"/>
          </w:rPr>
          <w:t>(二)、建设进度</w:t>
        </w:r>
        <w:r>
          <w:tab/>
        </w:r>
        <w:r>
          <w:fldChar w:fldCharType="begin"/>
        </w:r>
        <w:r>
          <w:instrText xml:space="preserve"> PAGEREF _Toc12821 \h </w:instrText>
        </w:r>
        <w:r>
          <w:fldChar w:fldCharType="separate"/>
        </w:r>
        <w:r>
          <w:t>32</w:t>
        </w:r>
        <w:r>
          <w:fldChar w:fldCharType="end"/>
        </w:r>
      </w:hyperlink>
    </w:p>
    <w:p>
      <w:pPr>
        <w:pStyle w:val="TOC2"/>
        <w:tabs>
          <w:tab w:val="right" w:leader="dot" w:pos="8306"/>
        </w:tabs>
      </w:pPr>
      <w:hyperlink w:anchor="_Toc20009" w:history="1">
        <w:r>
          <w:rPr>
            <w:rFonts w:ascii="仿宋" w:eastAsia="仿宋" w:hAnsi="仿宋" w:cs="仿宋" w:hint="eastAsia"/>
            <w:lang w:eastAsia="zh-CN"/>
          </w:rPr>
          <w:t>(三)、进度安排注意事项</w:t>
        </w:r>
        <w:r>
          <w:tab/>
        </w:r>
        <w:r>
          <w:fldChar w:fldCharType="begin"/>
        </w:r>
        <w:r>
          <w:instrText xml:space="preserve"> PAGEREF _Toc20009 \h </w:instrText>
        </w:r>
        <w:r>
          <w:fldChar w:fldCharType="separate"/>
        </w:r>
        <w:r>
          <w:t>33</w:t>
        </w:r>
        <w:r>
          <w:fldChar w:fldCharType="end"/>
        </w:r>
      </w:hyperlink>
    </w:p>
    <w:p>
      <w:pPr>
        <w:pStyle w:val="TOC2"/>
        <w:tabs>
          <w:tab w:val="right" w:leader="dot" w:pos="8306"/>
        </w:tabs>
      </w:pPr>
      <w:hyperlink w:anchor="_Toc32695" w:history="1">
        <w:r>
          <w:rPr>
            <w:rFonts w:ascii="仿宋" w:eastAsia="仿宋" w:hAnsi="仿宋" w:cs="仿宋" w:hint="eastAsia"/>
            <w:lang w:eastAsia="zh-CN"/>
          </w:rPr>
          <w:t>(四)、人力资源配置</w:t>
        </w:r>
        <w:r>
          <w:tab/>
        </w:r>
        <w:r>
          <w:fldChar w:fldCharType="begin"/>
        </w:r>
        <w:r>
          <w:instrText xml:space="preserve"> PAGEREF _Toc32695 \h </w:instrText>
        </w:r>
        <w:r>
          <w:fldChar w:fldCharType="separate"/>
        </w:r>
        <w:r>
          <w:t>35</w:t>
        </w:r>
        <w:r>
          <w:fldChar w:fldCharType="end"/>
        </w:r>
      </w:hyperlink>
    </w:p>
    <w:p>
      <w:pPr>
        <w:pStyle w:val="TOC1"/>
        <w:tabs>
          <w:tab w:val="right" w:leader="dot" w:pos="8306"/>
        </w:tabs>
      </w:pPr>
      <w:hyperlink w:anchor="_Toc25182" w:history="1">
        <w:r>
          <w:rPr>
            <w:rFonts w:ascii="仿宋" w:eastAsia="仿宋" w:hAnsi="仿宋" w:cs="仿宋" w:hint="eastAsia"/>
            <w:lang w:eastAsia="zh-CN"/>
          </w:rPr>
          <w:t>九、生产安全保护</w:t>
        </w:r>
        <w:r>
          <w:tab/>
        </w:r>
        <w:r>
          <w:fldChar w:fldCharType="begin"/>
        </w:r>
        <w:r>
          <w:instrText xml:space="preserve"> PAGEREF _Toc25182 \h </w:instrText>
        </w:r>
        <w:r>
          <w:fldChar w:fldCharType="separate"/>
        </w:r>
        <w:r>
          <w:t>35</w:t>
        </w:r>
        <w:r>
          <w:fldChar w:fldCharType="end"/>
        </w:r>
      </w:hyperlink>
    </w:p>
    <w:p>
      <w:pPr>
        <w:pStyle w:val="TOC2"/>
        <w:tabs>
          <w:tab w:val="right" w:leader="dot" w:pos="8306"/>
        </w:tabs>
      </w:pPr>
      <w:hyperlink w:anchor="_Toc31334" w:history="1">
        <w:r>
          <w:rPr>
            <w:rFonts w:ascii="仿宋" w:eastAsia="仿宋" w:hAnsi="仿宋" w:cs="仿宋" w:hint="eastAsia"/>
            <w:lang w:eastAsia="zh-CN"/>
          </w:rPr>
          <w:t>(一)、消防安全</w:t>
        </w:r>
        <w:r>
          <w:tab/>
        </w:r>
        <w:r>
          <w:fldChar w:fldCharType="begin"/>
        </w:r>
        <w:r>
          <w:instrText xml:space="preserve"> PAGEREF _Toc31334 \h </w:instrText>
        </w:r>
        <w:r>
          <w:fldChar w:fldCharType="separate"/>
        </w:r>
        <w:r>
          <w:t>35</w:t>
        </w:r>
        <w:r>
          <w:fldChar w:fldCharType="end"/>
        </w:r>
      </w:hyperlink>
    </w:p>
    <w:p>
      <w:pPr>
        <w:pStyle w:val="TOC2"/>
        <w:tabs>
          <w:tab w:val="right" w:leader="dot" w:pos="8306"/>
        </w:tabs>
      </w:pPr>
      <w:hyperlink w:anchor="_Toc16518" w:history="1">
        <w:r>
          <w:rPr>
            <w:rFonts w:ascii="仿宋" w:eastAsia="仿宋" w:hAnsi="仿宋" w:cs="仿宋" w:hint="eastAsia"/>
            <w:lang w:eastAsia="zh-CN"/>
          </w:rPr>
          <w:t>(二)、防火防爆总图布置措施</w:t>
        </w:r>
        <w:r>
          <w:tab/>
        </w:r>
        <w:r>
          <w:fldChar w:fldCharType="begin"/>
        </w:r>
        <w:r>
          <w:instrText xml:space="preserve"> PAGEREF _Toc16518 \h </w:instrText>
        </w:r>
        <w:r>
          <w:fldChar w:fldCharType="separate"/>
        </w:r>
        <w:r>
          <w:t>37</w:t>
        </w:r>
        <w:r>
          <w:fldChar w:fldCharType="end"/>
        </w:r>
      </w:hyperlink>
    </w:p>
    <w:p>
      <w:pPr>
        <w:pStyle w:val="TOC2"/>
        <w:tabs>
          <w:tab w:val="right" w:leader="dot" w:pos="8306"/>
        </w:tabs>
      </w:pPr>
      <w:hyperlink w:anchor="_Toc6386" w:history="1">
        <w:r>
          <w:rPr>
            <w:rFonts w:ascii="仿宋" w:eastAsia="仿宋" w:hAnsi="仿宋" w:cs="仿宋" w:hint="eastAsia"/>
            <w:lang w:eastAsia="zh-CN"/>
          </w:rPr>
          <w:t>(三)、自然灾害防范措施</w:t>
        </w:r>
        <w:r>
          <w:tab/>
        </w:r>
        <w:r>
          <w:fldChar w:fldCharType="begin"/>
        </w:r>
        <w:r>
          <w:instrText xml:space="preserve"> PAGEREF _Toc6386 \h </w:instrText>
        </w:r>
        <w:r>
          <w:fldChar w:fldCharType="separate"/>
        </w:r>
        <w:r>
          <w:t>38</w:t>
        </w:r>
        <w:r>
          <w:fldChar w:fldCharType="end"/>
        </w:r>
      </w:hyperlink>
    </w:p>
    <w:p>
      <w:pPr>
        <w:pStyle w:val="TOC2"/>
        <w:tabs>
          <w:tab w:val="right" w:leader="dot" w:pos="8306"/>
        </w:tabs>
      </w:pPr>
      <w:hyperlink w:anchor="_Toc20217" w:history="1">
        <w:r>
          <w:rPr>
            <w:rFonts w:ascii="仿宋" w:eastAsia="仿宋" w:hAnsi="仿宋" w:cs="仿宋" w:hint="eastAsia"/>
            <w:lang w:eastAsia="zh-CN"/>
          </w:rPr>
          <w:t>(四)、安全色及安全标志使用要求</w:t>
        </w:r>
        <w:r>
          <w:tab/>
        </w:r>
        <w:r>
          <w:fldChar w:fldCharType="begin"/>
        </w:r>
        <w:r>
          <w:instrText xml:space="preserve"> PAGEREF _Toc20217 \h </w:instrText>
        </w:r>
        <w:r>
          <w:fldChar w:fldCharType="separate"/>
        </w:r>
        <w:r>
          <w:t>39</w:t>
        </w:r>
        <w:r>
          <w:fldChar w:fldCharType="end"/>
        </w:r>
      </w:hyperlink>
    </w:p>
    <w:p>
      <w:pPr>
        <w:pStyle w:val="TOC2"/>
        <w:tabs>
          <w:tab w:val="right" w:leader="dot" w:pos="8306"/>
        </w:tabs>
      </w:pPr>
      <w:hyperlink w:anchor="_Toc28656" w:history="1">
        <w:r>
          <w:rPr>
            <w:rFonts w:ascii="仿宋" w:eastAsia="仿宋" w:hAnsi="仿宋" w:cs="仿宋" w:hint="eastAsia"/>
            <w:lang w:eastAsia="zh-CN"/>
          </w:rPr>
          <w:t>(五)、防尘防毒措施</w:t>
        </w:r>
        <w:r>
          <w:tab/>
        </w:r>
        <w:r>
          <w:fldChar w:fldCharType="begin"/>
        </w:r>
        <w:r>
          <w:instrText xml:space="preserve"> PAGEREF _Toc28656 \h </w:instrText>
        </w:r>
        <w:r>
          <w:fldChar w:fldCharType="separate"/>
        </w:r>
        <w:r>
          <w:t>40</w:t>
        </w:r>
        <w:r>
          <w:fldChar w:fldCharType="end"/>
        </w:r>
      </w:hyperlink>
    </w:p>
    <w:p>
      <w:pPr>
        <w:pStyle w:val="TOC2"/>
        <w:tabs>
          <w:tab w:val="right" w:leader="dot" w:pos="8306"/>
        </w:tabs>
      </w:pPr>
      <w:hyperlink w:anchor="_Toc274" w:history="1">
        <w:r>
          <w:rPr>
            <w:rFonts w:ascii="仿宋" w:eastAsia="仿宋" w:hAnsi="仿宋" w:cs="仿宋" w:hint="eastAsia"/>
            <w:lang w:eastAsia="zh-CN"/>
          </w:rPr>
          <w:t>(六)、防静电、触电防护及防雷措施</w:t>
        </w:r>
        <w:r>
          <w:tab/>
        </w:r>
        <w:r>
          <w:fldChar w:fldCharType="begin"/>
        </w:r>
        <w:r>
          <w:instrText xml:space="preserve"> PAGEREF _Toc274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39" w:history="1">
        <w:r>
          <w:rPr>
            <w:rFonts w:ascii="仿宋" w:eastAsia="仿宋" w:hAnsi="仿宋" w:cs="仿宋" w:hint="eastAsia"/>
            <w:lang w:eastAsia="zh-CN"/>
          </w:rPr>
          <w:t>(七)、机械设备安全保障措施</w:t>
        </w:r>
        <w:r>
          <w:tab/>
        </w:r>
        <w:r>
          <w:fldChar w:fldCharType="begin"/>
        </w:r>
        <w:r>
          <w:instrText xml:space="preserve"> PAGEREF _Toc31239 \h </w:instrText>
        </w:r>
        <w:r>
          <w:fldChar w:fldCharType="separate"/>
        </w:r>
        <w:r>
          <w:t>42</w:t>
        </w:r>
        <w:r>
          <w:fldChar w:fldCharType="end"/>
        </w:r>
      </w:hyperlink>
    </w:p>
    <w:p>
      <w:pPr>
        <w:pStyle w:val="TOC1"/>
        <w:tabs>
          <w:tab w:val="right" w:leader="dot" w:pos="8306"/>
        </w:tabs>
      </w:pPr>
      <w:hyperlink w:anchor="_Toc12490" w:history="1">
        <w:r>
          <w:rPr>
            <w:rFonts w:ascii="仿宋" w:eastAsia="仿宋" w:hAnsi="仿宋" w:cs="仿宋" w:hint="eastAsia"/>
            <w:lang w:eastAsia="zh-CN"/>
          </w:rPr>
          <w:t>十、聚羧酸系减水剂项目技术管理</w:t>
        </w:r>
        <w:r>
          <w:tab/>
        </w:r>
        <w:r>
          <w:fldChar w:fldCharType="begin"/>
        </w:r>
        <w:r>
          <w:instrText xml:space="preserve"> PAGEREF _Toc12490 \h </w:instrText>
        </w:r>
        <w:r>
          <w:fldChar w:fldCharType="separate"/>
        </w:r>
        <w:r>
          <w:t>44</w:t>
        </w:r>
        <w:r>
          <w:fldChar w:fldCharType="end"/>
        </w:r>
      </w:hyperlink>
    </w:p>
    <w:p>
      <w:pPr>
        <w:pStyle w:val="TOC2"/>
        <w:tabs>
          <w:tab w:val="right" w:leader="dot" w:pos="8306"/>
        </w:tabs>
      </w:pPr>
      <w:hyperlink w:anchor="_Toc29579" w:history="1">
        <w:r>
          <w:rPr>
            <w:rFonts w:ascii="仿宋" w:eastAsia="仿宋" w:hAnsi="仿宋" w:cs="仿宋" w:hint="eastAsia"/>
            <w:lang w:eastAsia="zh-CN"/>
          </w:rPr>
          <w:t>(一)、技术方案选用方向</w:t>
        </w:r>
        <w:r>
          <w:tab/>
        </w:r>
        <w:r>
          <w:fldChar w:fldCharType="begin"/>
        </w:r>
        <w:r>
          <w:instrText xml:space="preserve"> PAGEREF _Toc29579 \h </w:instrText>
        </w:r>
        <w:r>
          <w:fldChar w:fldCharType="separate"/>
        </w:r>
        <w:r>
          <w:t>44</w:t>
        </w:r>
        <w:r>
          <w:fldChar w:fldCharType="end"/>
        </w:r>
      </w:hyperlink>
    </w:p>
    <w:p>
      <w:pPr>
        <w:pStyle w:val="TOC2"/>
        <w:tabs>
          <w:tab w:val="right" w:leader="dot" w:pos="8306"/>
        </w:tabs>
      </w:pPr>
      <w:hyperlink w:anchor="_Toc21084" w:history="1">
        <w:r>
          <w:rPr>
            <w:rFonts w:ascii="仿宋" w:eastAsia="仿宋" w:hAnsi="仿宋" w:cs="仿宋" w:hint="eastAsia"/>
            <w:lang w:eastAsia="zh-CN"/>
          </w:rPr>
          <w:t>(二)、工艺技术方案选用原则</w:t>
        </w:r>
        <w:r>
          <w:tab/>
        </w:r>
        <w:r>
          <w:fldChar w:fldCharType="begin"/>
        </w:r>
        <w:r>
          <w:instrText xml:space="preserve"> PAGEREF _Toc21084 \h </w:instrText>
        </w:r>
        <w:r>
          <w:fldChar w:fldCharType="separate"/>
        </w:r>
        <w:r>
          <w:t>45</w:t>
        </w:r>
        <w:r>
          <w:fldChar w:fldCharType="end"/>
        </w:r>
      </w:hyperlink>
    </w:p>
    <w:p>
      <w:pPr>
        <w:pStyle w:val="TOC2"/>
        <w:tabs>
          <w:tab w:val="right" w:leader="dot" w:pos="8306"/>
        </w:tabs>
      </w:pPr>
      <w:hyperlink w:anchor="_Toc27677" w:history="1">
        <w:r>
          <w:rPr>
            <w:rFonts w:ascii="仿宋" w:eastAsia="仿宋" w:hAnsi="仿宋" w:cs="仿宋" w:hint="eastAsia"/>
            <w:lang w:eastAsia="zh-CN"/>
          </w:rPr>
          <w:t>(三)、工艺技术方案要求</w:t>
        </w:r>
        <w:r>
          <w:tab/>
        </w:r>
        <w:r>
          <w:fldChar w:fldCharType="begin"/>
        </w:r>
        <w:r>
          <w:instrText xml:space="preserve"> PAGEREF _Toc27677 \h </w:instrText>
        </w:r>
        <w:r>
          <w:fldChar w:fldCharType="separate"/>
        </w:r>
        <w:r>
          <w:t>48</w:t>
        </w:r>
        <w:r>
          <w:fldChar w:fldCharType="end"/>
        </w:r>
      </w:hyperlink>
    </w:p>
    <w:p>
      <w:pPr>
        <w:pStyle w:val="TOC1"/>
        <w:tabs>
          <w:tab w:val="right" w:leader="dot" w:pos="8306"/>
        </w:tabs>
      </w:pPr>
      <w:hyperlink w:anchor="_Toc14830" w:history="1">
        <w:r>
          <w:rPr>
            <w:rFonts w:ascii="仿宋" w:eastAsia="仿宋" w:hAnsi="仿宋" w:cs="仿宋" w:hint="eastAsia"/>
            <w:lang w:eastAsia="zh-CN"/>
          </w:rPr>
          <w:t>十一、聚羧酸系减水剂项目环境影响分析</w:t>
        </w:r>
        <w:r>
          <w:tab/>
        </w:r>
        <w:r>
          <w:fldChar w:fldCharType="begin"/>
        </w:r>
        <w:r>
          <w:instrText xml:space="preserve"> PAGEREF _Toc14830 \h </w:instrText>
        </w:r>
        <w:r>
          <w:fldChar w:fldCharType="separate"/>
        </w:r>
        <w:r>
          <w:t>50</w:t>
        </w:r>
        <w:r>
          <w:fldChar w:fldCharType="end"/>
        </w:r>
      </w:hyperlink>
    </w:p>
    <w:p>
      <w:pPr>
        <w:pStyle w:val="TOC2"/>
        <w:tabs>
          <w:tab w:val="right" w:leader="dot" w:pos="8306"/>
        </w:tabs>
      </w:pPr>
      <w:hyperlink w:anchor="_Toc1581" w:history="1">
        <w:r>
          <w:rPr>
            <w:rFonts w:ascii="仿宋" w:eastAsia="仿宋" w:hAnsi="仿宋" w:cs="仿宋" w:hint="eastAsia"/>
            <w:lang w:eastAsia="zh-CN"/>
          </w:rPr>
          <w:t>(一)、建设区域环境质量现状</w:t>
        </w:r>
        <w:r>
          <w:tab/>
        </w:r>
        <w:r>
          <w:fldChar w:fldCharType="begin"/>
        </w:r>
        <w:r>
          <w:instrText xml:space="preserve"> PAGEREF _Toc1581 \h </w:instrText>
        </w:r>
        <w:r>
          <w:fldChar w:fldCharType="separate"/>
        </w:r>
        <w:r>
          <w:t>50</w:t>
        </w:r>
        <w:r>
          <w:fldChar w:fldCharType="end"/>
        </w:r>
      </w:hyperlink>
    </w:p>
    <w:p>
      <w:pPr>
        <w:pStyle w:val="TOC2"/>
        <w:tabs>
          <w:tab w:val="right" w:leader="dot" w:pos="8306"/>
        </w:tabs>
      </w:pPr>
      <w:hyperlink w:anchor="_Toc11149" w:history="1">
        <w:r>
          <w:rPr>
            <w:rFonts w:ascii="仿宋" w:eastAsia="仿宋" w:hAnsi="仿宋" w:cs="仿宋" w:hint="eastAsia"/>
            <w:lang w:eastAsia="zh-CN"/>
          </w:rPr>
          <w:t>(二)、建设期环境保护</w:t>
        </w:r>
        <w:r>
          <w:tab/>
        </w:r>
        <w:r>
          <w:fldChar w:fldCharType="begin"/>
        </w:r>
        <w:r>
          <w:instrText xml:space="preserve"> PAGEREF _Toc11149 \h </w:instrText>
        </w:r>
        <w:r>
          <w:fldChar w:fldCharType="separate"/>
        </w:r>
        <w:r>
          <w:t>51</w:t>
        </w:r>
        <w:r>
          <w:fldChar w:fldCharType="end"/>
        </w:r>
      </w:hyperlink>
    </w:p>
    <w:p>
      <w:pPr>
        <w:pStyle w:val="TOC2"/>
        <w:tabs>
          <w:tab w:val="right" w:leader="dot" w:pos="8306"/>
        </w:tabs>
      </w:pPr>
      <w:hyperlink w:anchor="_Toc23429" w:history="1">
        <w:r>
          <w:rPr>
            <w:rFonts w:ascii="仿宋" w:eastAsia="仿宋" w:hAnsi="仿宋" w:cs="仿宋" w:hint="eastAsia"/>
            <w:lang w:eastAsia="zh-CN"/>
          </w:rPr>
          <w:t>(三)、运营期环境保护</w:t>
        </w:r>
        <w:r>
          <w:tab/>
        </w:r>
        <w:r>
          <w:fldChar w:fldCharType="begin"/>
        </w:r>
        <w:r>
          <w:instrText xml:space="preserve"> PAGEREF _Toc23429 \h </w:instrText>
        </w:r>
        <w:r>
          <w:fldChar w:fldCharType="separate"/>
        </w:r>
        <w:r>
          <w:t>53</w:t>
        </w:r>
        <w:r>
          <w:fldChar w:fldCharType="end"/>
        </w:r>
      </w:hyperlink>
    </w:p>
    <w:p>
      <w:pPr>
        <w:pStyle w:val="TOC2"/>
        <w:tabs>
          <w:tab w:val="right" w:leader="dot" w:pos="8306"/>
        </w:tabs>
      </w:pPr>
      <w:hyperlink w:anchor="_Toc28673" w:history="1">
        <w:r>
          <w:rPr>
            <w:rFonts w:ascii="仿宋" w:eastAsia="仿宋" w:hAnsi="仿宋" w:cs="仿宋" w:hint="eastAsia"/>
            <w:lang w:eastAsia="zh-CN"/>
          </w:rPr>
          <w:t>(四)、聚羧酸系减水剂项目建设对区域经济的影响</w:t>
        </w:r>
        <w:r>
          <w:tab/>
        </w:r>
        <w:r>
          <w:fldChar w:fldCharType="begin"/>
        </w:r>
        <w:r>
          <w:instrText xml:space="preserve"> PAGEREF _Toc28673 \h </w:instrText>
        </w:r>
        <w:r>
          <w:fldChar w:fldCharType="separate"/>
        </w:r>
        <w:r>
          <w:t>54</w:t>
        </w:r>
        <w:r>
          <w:fldChar w:fldCharType="end"/>
        </w:r>
      </w:hyperlink>
    </w:p>
    <w:p>
      <w:pPr>
        <w:pStyle w:val="TOC2"/>
        <w:tabs>
          <w:tab w:val="right" w:leader="dot" w:pos="8306"/>
        </w:tabs>
      </w:pPr>
      <w:hyperlink w:anchor="_Toc30546" w:history="1">
        <w:r>
          <w:rPr>
            <w:rFonts w:ascii="仿宋" w:eastAsia="仿宋" w:hAnsi="仿宋" w:cs="仿宋" w:hint="eastAsia"/>
            <w:lang w:eastAsia="zh-CN"/>
          </w:rPr>
          <w:t>(五)、废弃物处理</w:t>
        </w:r>
        <w:r>
          <w:tab/>
        </w:r>
        <w:r>
          <w:fldChar w:fldCharType="begin"/>
        </w:r>
        <w:r>
          <w:instrText xml:space="preserve"> PAGEREF _Toc30546 \h </w:instrText>
        </w:r>
        <w:r>
          <w:fldChar w:fldCharType="separate"/>
        </w:r>
        <w:r>
          <w:t>56</w:t>
        </w:r>
        <w:r>
          <w:fldChar w:fldCharType="end"/>
        </w:r>
      </w:hyperlink>
    </w:p>
    <w:p>
      <w:pPr>
        <w:pStyle w:val="TOC2"/>
        <w:tabs>
          <w:tab w:val="right" w:leader="dot" w:pos="8306"/>
        </w:tabs>
      </w:pPr>
      <w:hyperlink w:anchor="_Toc15681" w:history="1">
        <w:r>
          <w:rPr>
            <w:rFonts w:ascii="仿宋" w:eastAsia="仿宋" w:hAnsi="仿宋" w:cs="仿宋" w:hint="eastAsia"/>
            <w:lang w:eastAsia="zh-CN"/>
          </w:rPr>
          <w:t>(六)、特殊环境影响分析</w:t>
        </w:r>
        <w:r>
          <w:tab/>
        </w:r>
        <w:r>
          <w:fldChar w:fldCharType="begin"/>
        </w:r>
        <w:r>
          <w:instrText xml:space="preserve"> PAGEREF _Toc15681 \h </w:instrText>
        </w:r>
        <w:r>
          <w:fldChar w:fldCharType="separate"/>
        </w:r>
        <w:r>
          <w:t>57</w:t>
        </w:r>
        <w:r>
          <w:fldChar w:fldCharType="end"/>
        </w:r>
      </w:hyperlink>
    </w:p>
    <w:p>
      <w:pPr>
        <w:pStyle w:val="TOC2"/>
        <w:tabs>
          <w:tab w:val="right" w:leader="dot" w:pos="8306"/>
        </w:tabs>
      </w:pPr>
      <w:hyperlink w:anchor="_Toc6464" w:history="1">
        <w:r>
          <w:rPr>
            <w:rFonts w:ascii="仿宋" w:eastAsia="仿宋" w:hAnsi="仿宋" w:cs="仿宋" w:hint="eastAsia"/>
            <w:lang w:eastAsia="zh-CN"/>
          </w:rPr>
          <w:t>(七)、清洁生产</w:t>
        </w:r>
        <w:r>
          <w:tab/>
        </w:r>
        <w:r>
          <w:fldChar w:fldCharType="begin"/>
        </w:r>
        <w:r>
          <w:instrText xml:space="preserve"> PAGEREF _Toc6464 \h </w:instrText>
        </w:r>
        <w:r>
          <w:fldChar w:fldCharType="separate"/>
        </w:r>
        <w:r>
          <w:t>58</w:t>
        </w:r>
        <w:r>
          <w:fldChar w:fldCharType="end"/>
        </w:r>
      </w:hyperlink>
    </w:p>
    <w:p>
      <w:pPr>
        <w:pStyle w:val="TOC2"/>
        <w:tabs>
          <w:tab w:val="right" w:leader="dot" w:pos="8306"/>
        </w:tabs>
      </w:pPr>
      <w:hyperlink w:anchor="_Toc30609" w:history="1">
        <w:r>
          <w:rPr>
            <w:rFonts w:ascii="仿宋" w:eastAsia="仿宋" w:hAnsi="仿宋" w:cs="仿宋" w:hint="eastAsia"/>
            <w:lang w:eastAsia="zh-CN"/>
          </w:rPr>
          <w:t>(八)、环境保护综合评价</w:t>
        </w:r>
        <w:r>
          <w:tab/>
        </w:r>
        <w:r>
          <w:fldChar w:fldCharType="begin"/>
        </w:r>
        <w:r>
          <w:instrText xml:space="preserve"> PAGEREF _Toc30609 \h </w:instrText>
        </w:r>
        <w:r>
          <w:fldChar w:fldCharType="separate"/>
        </w:r>
        <w:r>
          <w:t>60</w:t>
        </w:r>
        <w:r>
          <w:fldChar w:fldCharType="end"/>
        </w:r>
      </w:hyperlink>
    </w:p>
    <w:p>
      <w:pPr>
        <w:pStyle w:val="TOC1"/>
        <w:tabs>
          <w:tab w:val="right" w:leader="dot" w:pos="8306"/>
        </w:tabs>
      </w:pPr>
      <w:hyperlink w:anchor="_Toc21153" w:history="1">
        <w:r>
          <w:rPr>
            <w:rFonts w:ascii="仿宋" w:eastAsia="仿宋" w:hAnsi="仿宋" w:cs="仿宋" w:hint="eastAsia"/>
            <w:lang w:eastAsia="zh-CN"/>
          </w:rPr>
          <w:t>十二、聚羧酸系减水剂项目风险管理</w:t>
        </w:r>
        <w:r>
          <w:tab/>
        </w:r>
        <w:r>
          <w:fldChar w:fldCharType="begin"/>
        </w:r>
        <w:r>
          <w:instrText xml:space="preserve"> PAGEREF _Toc21153 \h </w:instrText>
        </w:r>
        <w:r>
          <w:fldChar w:fldCharType="separate"/>
        </w:r>
        <w:r>
          <w:t>61</w:t>
        </w:r>
        <w:r>
          <w:fldChar w:fldCharType="end"/>
        </w:r>
      </w:hyperlink>
    </w:p>
    <w:p>
      <w:pPr>
        <w:pStyle w:val="TOC2"/>
        <w:tabs>
          <w:tab w:val="right" w:leader="dot" w:pos="8306"/>
        </w:tabs>
      </w:pPr>
      <w:hyperlink w:anchor="_Toc14485" w:history="1">
        <w:r>
          <w:rPr>
            <w:rFonts w:ascii="仿宋" w:eastAsia="仿宋" w:hAnsi="仿宋" w:cs="仿宋" w:hint="eastAsia"/>
            <w:lang w:eastAsia="zh-CN"/>
          </w:rPr>
          <w:t>(一)、风险识别与评估</w:t>
        </w:r>
        <w:r>
          <w:tab/>
        </w:r>
        <w:r>
          <w:fldChar w:fldCharType="begin"/>
        </w:r>
        <w:r>
          <w:instrText xml:space="preserve"> PAGEREF _Toc14485 \h </w:instrText>
        </w:r>
        <w:r>
          <w:fldChar w:fldCharType="separate"/>
        </w:r>
        <w:r>
          <w:t>61</w:t>
        </w:r>
        <w:r>
          <w:fldChar w:fldCharType="end"/>
        </w:r>
      </w:hyperlink>
    </w:p>
    <w:p>
      <w:pPr>
        <w:pStyle w:val="TOC2"/>
        <w:tabs>
          <w:tab w:val="right" w:leader="dot" w:pos="8306"/>
        </w:tabs>
      </w:pPr>
      <w:hyperlink w:anchor="_Toc21953" w:history="1">
        <w:r>
          <w:rPr>
            <w:rFonts w:ascii="仿宋" w:eastAsia="仿宋" w:hAnsi="仿宋" w:cs="仿宋" w:hint="eastAsia"/>
            <w:lang w:eastAsia="zh-CN"/>
          </w:rPr>
          <w:t>(二)、风险应对策略</w:t>
        </w:r>
        <w:r>
          <w:tab/>
        </w:r>
        <w:r>
          <w:fldChar w:fldCharType="begin"/>
        </w:r>
        <w:r>
          <w:instrText xml:space="preserve"> PAGEREF _Toc21953 \h </w:instrText>
        </w:r>
        <w:r>
          <w:fldChar w:fldCharType="separate"/>
        </w:r>
        <w:r>
          <w:t>62</w:t>
        </w:r>
        <w:r>
          <w:fldChar w:fldCharType="end"/>
        </w:r>
      </w:hyperlink>
    </w:p>
    <w:p>
      <w:pPr>
        <w:pStyle w:val="TOC2"/>
        <w:tabs>
          <w:tab w:val="right" w:leader="dot" w:pos="8306"/>
        </w:tabs>
      </w:pPr>
      <w:hyperlink w:anchor="_Toc13267" w:history="1">
        <w:r>
          <w:rPr>
            <w:rFonts w:ascii="仿宋" w:eastAsia="仿宋" w:hAnsi="仿宋" w:cs="仿宋" w:hint="eastAsia"/>
            <w:lang w:eastAsia="zh-CN"/>
          </w:rPr>
          <w:t>(三)、风险监控与控制</w:t>
        </w:r>
        <w:r>
          <w:tab/>
        </w:r>
        <w:r>
          <w:fldChar w:fldCharType="begin"/>
        </w:r>
        <w:r>
          <w:instrText xml:space="preserve"> PAGEREF _Toc13267 \h </w:instrText>
        </w:r>
        <w:r>
          <w:fldChar w:fldCharType="separate"/>
        </w:r>
        <w:r>
          <w:t>64</w:t>
        </w:r>
        <w:r>
          <w:fldChar w:fldCharType="end"/>
        </w:r>
      </w:hyperlink>
    </w:p>
    <w:p>
      <w:pPr>
        <w:pStyle w:val="TOC1"/>
        <w:tabs>
          <w:tab w:val="right" w:leader="dot" w:pos="8306"/>
        </w:tabs>
      </w:pPr>
      <w:hyperlink w:anchor="_Toc20684" w:history="1">
        <w:r>
          <w:rPr>
            <w:rFonts w:ascii="仿宋" w:eastAsia="仿宋" w:hAnsi="仿宋" w:cs="仿宋" w:hint="eastAsia"/>
            <w:lang w:eastAsia="zh-CN"/>
          </w:rPr>
          <w:t>十三、供应链管理</w:t>
        </w:r>
        <w:r>
          <w:tab/>
        </w:r>
        <w:r>
          <w:fldChar w:fldCharType="begin"/>
        </w:r>
        <w:r>
          <w:instrText xml:space="preserve"> PAGEREF _Toc20684 \h </w:instrText>
        </w:r>
        <w:r>
          <w:fldChar w:fldCharType="separate"/>
        </w:r>
        <w:r>
          <w:t>65</w:t>
        </w:r>
        <w:r>
          <w:fldChar w:fldCharType="end"/>
        </w:r>
      </w:hyperlink>
    </w:p>
    <w:p>
      <w:pPr>
        <w:pStyle w:val="TOC2"/>
        <w:tabs>
          <w:tab w:val="right" w:leader="dot" w:pos="8306"/>
        </w:tabs>
      </w:pPr>
      <w:hyperlink w:anchor="_Toc3201" w:history="1">
        <w:r>
          <w:rPr>
            <w:rFonts w:ascii="仿宋" w:eastAsia="仿宋" w:hAnsi="仿宋" w:cs="仿宋" w:hint="eastAsia"/>
            <w:lang w:eastAsia="zh-CN"/>
          </w:rPr>
          <w:t>(一)、供应链战略规划</w:t>
        </w:r>
        <w:r>
          <w:tab/>
        </w:r>
        <w:r>
          <w:fldChar w:fldCharType="begin"/>
        </w:r>
        <w:r>
          <w:instrText xml:space="preserve"> PAGEREF _Toc3201 \h </w:instrText>
        </w:r>
        <w:r>
          <w:fldChar w:fldCharType="separate"/>
        </w:r>
        <w:r>
          <w:t>65</w:t>
        </w:r>
        <w:r>
          <w:fldChar w:fldCharType="end"/>
        </w:r>
      </w:hyperlink>
    </w:p>
    <w:p>
      <w:pPr>
        <w:pStyle w:val="TOC2"/>
        <w:tabs>
          <w:tab w:val="right" w:leader="dot" w:pos="8306"/>
        </w:tabs>
      </w:pPr>
      <w:hyperlink w:anchor="_Toc14579" w:history="1">
        <w:r>
          <w:rPr>
            <w:rFonts w:ascii="仿宋" w:eastAsia="仿宋" w:hAnsi="仿宋" w:cs="仿宋" w:hint="eastAsia"/>
            <w:lang w:eastAsia="zh-CN"/>
          </w:rPr>
          <w:t>(二)、供应商选择与合作</w:t>
        </w:r>
        <w:r>
          <w:tab/>
        </w:r>
        <w:r>
          <w:fldChar w:fldCharType="begin"/>
        </w:r>
        <w:r>
          <w:instrText xml:space="preserve"> PAGEREF _Toc14579 \h </w:instrText>
        </w:r>
        <w:r>
          <w:fldChar w:fldCharType="separate"/>
        </w:r>
        <w:r>
          <w:t>66</w:t>
        </w:r>
        <w:r>
          <w:fldChar w:fldCharType="end"/>
        </w:r>
      </w:hyperlink>
    </w:p>
    <w:p>
      <w:pPr>
        <w:pStyle w:val="TOC2"/>
        <w:tabs>
          <w:tab w:val="right" w:leader="dot" w:pos="8306"/>
        </w:tabs>
      </w:pPr>
      <w:hyperlink w:anchor="_Toc3733" w:history="1">
        <w:r>
          <w:rPr>
            <w:rFonts w:ascii="仿宋" w:eastAsia="仿宋" w:hAnsi="仿宋" w:cs="仿宋" w:hint="eastAsia"/>
            <w:lang w:eastAsia="zh-CN"/>
          </w:rPr>
          <w:t>(三)、物流与库存管理</w:t>
        </w:r>
        <w:r>
          <w:tab/>
        </w:r>
        <w:r>
          <w:fldChar w:fldCharType="begin"/>
        </w:r>
        <w:r>
          <w:instrText xml:space="preserve"> PAGEREF _Toc3733 \h </w:instrText>
        </w:r>
        <w:r>
          <w:fldChar w:fldCharType="separate"/>
        </w:r>
        <w:r>
          <w:t>68</w:t>
        </w:r>
        <w:r>
          <w:fldChar w:fldCharType="end"/>
        </w:r>
      </w:hyperlink>
    </w:p>
    <w:p>
      <w:pPr>
        <w:pStyle w:val="TOC1"/>
        <w:tabs>
          <w:tab w:val="right" w:leader="dot" w:pos="8306"/>
        </w:tabs>
      </w:pPr>
      <w:hyperlink w:anchor="_Toc20408" w:history="1">
        <w:r>
          <w:rPr>
            <w:rFonts w:ascii="仿宋" w:eastAsia="仿宋" w:hAnsi="仿宋" w:cs="仿宋" w:hint="eastAsia"/>
            <w:lang w:eastAsia="zh-CN"/>
          </w:rPr>
          <w:t>十四、聚羧酸系减水剂项目实施时间节点</w:t>
        </w:r>
        <w:r>
          <w:tab/>
        </w:r>
        <w:r>
          <w:fldChar w:fldCharType="begin"/>
        </w:r>
        <w:r>
          <w:instrText xml:space="preserve"> PAGEREF _Toc20408 \h </w:instrText>
        </w:r>
        <w:r>
          <w:fldChar w:fldCharType="separate"/>
        </w:r>
        <w:r>
          <w:t>69</w:t>
        </w:r>
        <w:r>
          <w:fldChar w:fldCharType="end"/>
        </w:r>
      </w:hyperlink>
    </w:p>
    <w:p>
      <w:pPr>
        <w:pStyle w:val="TOC2"/>
        <w:tabs>
          <w:tab w:val="right" w:leader="dot" w:pos="8306"/>
        </w:tabs>
      </w:pPr>
      <w:hyperlink w:anchor="_Toc3433" w:history="1">
        <w:r>
          <w:rPr>
            <w:rFonts w:ascii="仿宋" w:eastAsia="仿宋" w:hAnsi="仿宋" w:cs="仿宋" w:hint="eastAsia"/>
            <w:lang w:eastAsia="zh-CN"/>
          </w:rPr>
          <w:t>(一)、聚羧酸系减水剂项目启动阶段时间节点</w:t>
        </w:r>
        <w:r>
          <w:tab/>
        </w:r>
        <w:r>
          <w:fldChar w:fldCharType="begin"/>
        </w:r>
        <w:r>
          <w:instrText xml:space="preserve"> PAGEREF _Toc3433 \h </w:instrText>
        </w:r>
        <w:r>
          <w:fldChar w:fldCharType="separate"/>
        </w:r>
        <w:r>
          <w:t>69</w:t>
        </w:r>
        <w:r>
          <w:fldChar w:fldCharType="end"/>
        </w:r>
      </w:hyperlink>
    </w:p>
    <w:p>
      <w:pPr>
        <w:pStyle w:val="TOC2"/>
        <w:tabs>
          <w:tab w:val="right" w:leader="dot" w:pos="8306"/>
        </w:tabs>
      </w:pPr>
      <w:hyperlink w:anchor="_Toc15230" w:history="1">
        <w:r>
          <w:rPr>
            <w:rFonts w:ascii="仿宋" w:eastAsia="仿宋" w:hAnsi="仿宋" w:cs="仿宋" w:hint="eastAsia"/>
            <w:lang w:eastAsia="zh-CN"/>
          </w:rPr>
          <w:t>(二)、聚羧酸系减水剂项目执行阶段时间节点</w:t>
        </w:r>
        <w:r>
          <w:tab/>
        </w:r>
        <w:r>
          <w:fldChar w:fldCharType="begin"/>
        </w:r>
        <w:r>
          <w:instrText xml:space="preserve"> PAGEREF _Toc15230 \h </w:instrText>
        </w:r>
        <w:r>
          <w:fldChar w:fldCharType="separate"/>
        </w:r>
        <w:r>
          <w:t>70</w:t>
        </w:r>
        <w:r>
          <w:fldChar w:fldCharType="end"/>
        </w:r>
      </w:hyperlink>
    </w:p>
    <w:p>
      <w:pPr>
        <w:pStyle w:val="TOC2"/>
        <w:tabs>
          <w:tab w:val="right" w:leader="dot" w:pos="8306"/>
        </w:tabs>
      </w:pPr>
      <w:hyperlink w:anchor="_Toc31860" w:history="1">
        <w:r>
          <w:rPr>
            <w:rFonts w:ascii="仿宋" w:eastAsia="仿宋" w:hAnsi="仿宋" w:cs="仿宋" w:hint="eastAsia"/>
            <w:lang w:eastAsia="zh-CN"/>
          </w:rPr>
          <w:t>(三)、聚羧酸系减水剂项目完成阶段时间节点</w:t>
        </w:r>
        <w:r>
          <w:tab/>
        </w:r>
        <w:r>
          <w:fldChar w:fldCharType="begin"/>
        </w:r>
        <w:r>
          <w:instrText xml:space="preserve"> PAGEREF _Toc31860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350"/>
      <w:r>
        <w:rPr>
          <w:rFonts w:ascii="仿宋" w:eastAsia="仿宋" w:hAnsi="仿宋" w:cs="仿宋" w:hint="eastAsia"/>
          <w:sz w:val="28"/>
          <w:lang w:eastAsia="zh-CN"/>
        </w:rPr>
        <w:t>一、聚羧酸系减水剂项目建设单位说明</w:t>
      </w:r>
      <w:bookmarkEnd w:id="2"/>
    </w:p>
    <w:p>
      <w:pPr>
        <w:pStyle w:val="Heading2"/>
        <w:rPr>
          <w:rFonts w:ascii="仿宋" w:eastAsia="仿宋" w:hAnsi="仿宋" w:cs="仿宋" w:hint="eastAsia"/>
          <w:lang w:eastAsia="zh-CN"/>
        </w:rPr>
      </w:pPr>
      <w:bookmarkStart w:id="3" w:name="_Toc2581"/>
      <w:r>
        <w:rPr>
          <w:rFonts w:ascii="仿宋" w:eastAsia="仿宋" w:hAnsi="仿宋" w:cs="仿宋" w:hint="eastAsia"/>
          <w:lang w:eastAsia="zh-CN"/>
        </w:rPr>
        <w:t>(一)、聚羧酸系减水剂项目承办单位基本情况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83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羧酸系减水剂项目承办单位的XXXX，我们着眼于实现可持续的经济效益。通过技术创新和解决方案的提供，公司预计在聚羧酸系减水剂项目执行期间将获得可观的收入增长。这一收入来源主要包括聚羧酸系减水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同时，我们注重成本控制和效率提升，以确保聚羧酸系减水剂项目的可持续盈利。透过精细的管理和资源优化，公司期望实现聚羧酸系减水剂项目利润最大化。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羧酸系减水剂项目实施进行全面的投资评估，包括聚羧酸系减水剂项目启动阶段的资金投入和后续运营成本。通过对聚羧酸系减水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聚羧酸系减水剂项目实施过程中具备足够的资金流动性，公司将进行详尽的现金流分析。这包括资金需求的合理预测、聚羧酸系减水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427"/>
      <w:r>
        <w:rPr>
          <w:rFonts w:ascii="仿宋" w:eastAsia="仿宋" w:hAnsi="仿宋" w:cs="仿宋" w:hint="eastAsia"/>
          <w:sz w:val="28"/>
          <w:lang w:eastAsia="zh-CN"/>
        </w:rPr>
        <w:t>二、聚羧酸系减水剂项目建设背景及必要性分析</w:t>
      </w:r>
      <w:bookmarkEnd w:id="5"/>
    </w:p>
    <w:p>
      <w:pPr>
        <w:pStyle w:val="Heading2"/>
        <w:rPr>
          <w:rFonts w:ascii="仿宋" w:eastAsia="仿宋" w:hAnsi="仿宋" w:cs="仿宋" w:hint="eastAsia"/>
          <w:lang w:eastAsia="zh-CN"/>
        </w:rPr>
      </w:pPr>
      <w:bookmarkStart w:id="6" w:name="_Toc23228"/>
      <w:r>
        <w:rPr>
          <w:rFonts w:ascii="仿宋" w:eastAsia="仿宋" w:hAnsi="仿宋" w:cs="仿宋" w:hint="eastAsia"/>
          <w:lang w:eastAsia="zh-CN"/>
        </w:rPr>
        <w:t>(一)、聚羧酸系减水剂项目背景分析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羧酸系减水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羧酸系减水剂项目在这个潮流中的定位。同时，我们将关注行业内涌现的新兴机遇，以便聚羧酸系减水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羧酸系减水剂项目提供了强大的发展动力。我们将聚焦于行业内最新的技术发展趋势，包括但不限于人工智能、大数据分析、物联网等领域。通过深度的技术研究，我们将确保聚羧酸系减水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羧酸系减水剂项目发展的源泉。我们将投入更多的精力对市场需求进行深入剖析，超越表面的需求，深入挖掘潜在的市场痛点和机遇。通过对市场需求的细致了解，聚羧酸系减水剂项目将更有针对性地设计解决方案，满足市场的多样化需求，从而更好地促进聚羧酸系减水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羧酸系减水剂项目战略至关重要。我们将对竞争态势进行更为深入的分析，包括但不限于市场份额、产品特点、客户满意度等多个维度。通过深度的竞争分析，聚羧酸系减水剂项目将能够更准确地把握市场脉搏，制定具有竞争力的聚羧酸系减水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聚羧酸系减水剂项目的发展具有直接的影响。我们将进行更为全面的法规和政策分析，了解行业发展中的潜在法律风险和合规挑战。通过充分了解和遵守相关法规，聚羧酸系减水剂项目将确保在法律框架内合法合规运营，为聚羧酸系减水剂项目的稳健发展提供有力支持。</w:t>
      </w:r>
    </w:p>
    <w:p>
      <w:pPr>
        <w:pStyle w:val="Heading2"/>
        <w:ind w:firstLine="560" w:firstLineChars="200"/>
        <w:rPr>
          <w:rFonts w:ascii="仿宋" w:eastAsia="仿宋" w:hAnsi="仿宋" w:cs="仿宋" w:hint="eastAsia"/>
          <w:sz w:val="28"/>
          <w:lang w:eastAsia="zh-CN"/>
        </w:rPr>
      </w:pPr>
      <w:bookmarkStart w:id="7" w:name="_Toc25477"/>
      <w:r>
        <w:rPr>
          <w:rFonts w:ascii="仿宋" w:eastAsia="仿宋" w:hAnsi="仿宋" w:cs="仿宋" w:hint="eastAsia"/>
          <w:sz w:val="28"/>
          <w:lang w:eastAsia="zh-CN"/>
        </w:rPr>
        <w:t>(二)、聚羧酸系减水剂项目建设必要性分析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建设的迫切性源于对行业发展趋势的深刻洞察。我们正处于一个行业变革的时代，科技创新、数字化转型成为企业发展的关键动力。聚羧酸系减水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建设不仅仅是为了跟上潮流，更是为了通过技术创新推动企业的持续发展。通过引入先进的技术和解决方案，聚羧酸系减水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羧酸系减水剂项目的建设成为必然选择，通过提高产品质量、拓展服务领域，从而在竞争中获得更多的机会。聚羧酸系减水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羧酸系减水剂项目建设的必要性体现在对客户需求更精准的满足。通过聚羧酸系减水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建设的背后是对企业持续创新的追求。只有通过不断创新，企业才能在竞争中立于不败之地。聚羧酸系减水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2938"/>
      <w:r>
        <w:rPr>
          <w:rFonts w:ascii="仿宋" w:eastAsia="仿宋" w:hAnsi="仿宋" w:cs="仿宋" w:hint="eastAsia"/>
          <w:sz w:val="28"/>
          <w:lang w:eastAsia="zh-CN"/>
        </w:rPr>
        <w:t>三、聚羧酸系减水剂项目绩效评估</w:t>
      </w:r>
      <w:bookmarkEnd w:id="8"/>
    </w:p>
    <w:p>
      <w:pPr>
        <w:pStyle w:val="Heading2"/>
        <w:rPr>
          <w:rFonts w:ascii="仿宋" w:eastAsia="仿宋" w:hAnsi="仿宋" w:cs="仿宋" w:hint="eastAsia"/>
          <w:lang w:eastAsia="zh-CN"/>
        </w:rPr>
      </w:pPr>
      <w:bookmarkStart w:id="9" w:name="_Toc372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聚羧酸系减水剂项目中，我们设计了一套全面的绩效评估指标，以确保聚羧酸系减水剂项目的可控和成功交付。这些指标跨足聚羧酸系减水剂项目目标、成本、进度和质量等多个维度，为我们提供了全面洞察聚羧酸系减水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目标达成率是我们关注的首要指标。我们设定了明确的目标，并通过定期监测和评估，迅速发现并应对潜在的目标偏差。这为聚羧酸系减水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成本绩效是另一个核心关注点。通过实际成本与预算成本的对比分析，我们深入了解成本差异的原因，及时调整资源分配，保持聚羧酸系减水剂项目在经济效益方面的合理水平。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进度作为关键的绩效指标之一，得到了精心的关注。我们制定了详细的聚羧酸系减水剂项目进度计划，并设立了进度符合度指标，确保实际进度与计划进度保持一致。这使我们能够快速发现和解决潜在的进度问题，保持聚羧酸系减水剂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羧酸系减水剂项目绩效的不可或缺的一环。我们引入了一系列的质量标准和客户满意度指标，以确保聚羧酸系减水剂项目交付的成果在质量上达到或超越预期水平。通过持续监测这些指标，我们努力提升聚羧酸系减水剂项目整体质量水平，为聚羧酸系减水剂项目的成功交付提供有力保障。通过这些科学且全面的绩效评估，我们能够更好地引导聚羧酸系减水剂项目的持续改进，确保聚羧酸系减水剂项目目标的顺利达成。</w:t>
      </w:r>
    </w:p>
    <w:p>
      <w:pPr>
        <w:pStyle w:val="Heading2"/>
        <w:ind w:firstLine="560" w:firstLineChars="200"/>
        <w:rPr>
          <w:rFonts w:ascii="仿宋" w:eastAsia="仿宋" w:hAnsi="仿宋" w:cs="仿宋" w:hint="eastAsia"/>
          <w:sz w:val="28"/>
          <w:lang w:eastAsia="zh-CN"/>
        </w:rPr>
      </w:pPr>
      <w:bookmarkStart w:id="10" w:name="_Toc2041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绩效评估是聚羧酸系减水剂项目中的关键环节，为确保聚羧酸系减水剂项目达到预期目标，我们采用了多层次、多维度的绩效评估方法。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羧酸系减水剂项目的战略目标对齐，确保每个决策和行动都与聚羧酸系减水剂项目整体目标保持一致。团队会定期召开战略对齐会议，审视当前工作与聚羧酸系减水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羧酸系减水剂项目进度、质量、成本和风险等方面。这些指标通过数据收集和分析，为聚羧酸系减水剂项目管理团队提供了客观的评估依据。例如，我们通过聚羧酸系减水剂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羧酸系减水剂项目内部，还考虑了聚羧酸系减水剂项目对外部环境的影响。我们定期进行干系人满意度调查，以了解各利益相关方对聚羧酸系减水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这种多层次、多角度的绩效评估方法，使得我们能够全面了解聚羧酸系减水剂项目的运行状态，及时做出调整，确保聚羧酸系减水剂项目在不断变化的环境中保持稳健前行。</w:t>
      </w:r>
    </w:p>
    <w:p>
      <w:pPr>
        <w:pStyle w:val="Heading2"/>
        <w:ind w:firstLine="560" w:firstLineChars="200"/>
        <w:rPr>
          <w:rFonts w:ascii="仿宋" w:eastAsia="仿宋" w:hAnsi="仿宋" w:cs="仿宋" w:hint="eastAsia"/>
          <w:sz w:val="28"/>
          <w:lang w:eastAsia="zh-CN"/>
        </w:rPr>
      </w:pPr>
      <w:bookmarkStart w:id="11" w:name="_Toc1513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为了确保聚羧酸系减水剂项目的有效管理和不断优化，我们采用了精心设计的绩效评估周期。这个周期旨在实现灵活、实时和全面的评估，以适应聚羧酸系减水剂项目执行中的各种挑战。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羧酸系减水剂项目的不同需求，分为短期、中期和长期。短期评估关注每个迭代或工作周期，以及时发现和解决当前任务中的问题。中期评估涵盖几个迭代，深入了解整体聚羧酸系减水剂项目的趋势和性能。长期评估则着眼于整个聚羧酸系减水剂项目阶段，确保聚羧酸系减水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羧酸系减水剂项目管理工具和协作平台，团队成员能够随时更新和分享聚羧酸系减水剂项目数据。这种实时性的反馈机制使我们能够及时察觉潜在问题，快速调整，保持聚羧酸系减水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羧酸系减水剂项目的决策制定密不可分。每个周期的聚羧酸系减水剂项目回顾会议成为集体总结经验、识别问题深层次原因并找到创新解决方案的平台。这种定期的反思与调整机制使聚羧酸系减水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8192"/>
      <w:r>
        <w:rPr>
          <w:rFonts w:ascii="仿宋" w:eastAsia="仿宋" w:hAnsi="仿宋" w:cs="仿宋" w:hint="eastAsia"/>
          <w:sz w:val="28"/>
          <w:lang w:eastAsia="zh-CN"/>
        </w:rPr>
        <w:t>四、聚羧酸系减水剂项目危机管理</w:t>
      </w:r>
      <w:bookmarkEnd w:id="12"/>
    </w:p>
    <w:p>
      <w:pPr>
        <w:pStyle w:val="Heading2"/>
        <w:rPr>
          <w:rFonts w:ascii="仿宋" w:eastAsia="仿宋" w:hAnsi="仿宋" w:cs="仿宋" w:hint="eastAsia"/>
          <w:lang w:eastAsia="zh-CN"/>
        </w:rPr>
      </w:pPr>
      <w:bookmarkStart w:id="13" w:name="_Toc834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聚羧酸系减水剂项目危机管理中，危机预警与识别是确保聚羧酸系减水剂项目稳健运行的核心步骤。通过建立全面的监测机制，聚羧酸系减水剂项目团队旨在及时发现和理解潜在的风险和危机因素，以便采取及时的预防和应对措施，确保聚羧酸系减水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羧酸系减水剂项目团队全面分析了整个聚羧酸系减水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羧酸系减水剂项目团队着重于明确定义聚羧酸系减水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羧酸系减水剂项目进展的持续监控，团队能够及时发现潜在问题并作出迅速反应。聚羧酸系减水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在这一阶段，团队的专业素养和反应速度将发挥至关重要的作用，以确保潜在危机能够在初期得到有效的处理，最大程度地减轻负面影响。通过危机预警与识别，聚羧酸系减水剂项目得以更有序、可控地推进。</w:t>
      </w:r>
    </w:p>
    <w:p>
      <w:pPr>
        <w:pStyle w:val="Heading2"/>
        <w:ind w:firstLine="560" w:firstLineChars="200"/>
        <w:rPr>
          <w:rFonts w:ascii="仿宋" w:eastAsia="仿宋" w:hAnsi="仿宋" w:cs="仿宋" w:hint="eastAsia"/>
          <w:sz w:val="28"/>
          <w:lang w:eastAsia="zh-CN"/>
        </w:rPr>
      </w:pPr>
      <w:bookmarkStart w:id="14" w:name="_Toc25729"/>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在危机发生时，聚羧酸系减水剂项目团队立即行动，成立了应急小组。该小组的任务是迅速制定并实施紧急应对措施，以最小化潜在损失。以下是采取的主要措施：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暂停聚羧酸系减水剂项目进度：为遏制危机蔓延，聚羧酸系减水剂项目暂时停止进行，以便全面评估当前状况。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资源重新分配：重新评估聚羧酸系减水剂项目资源的分配，确保最大限度地减小损失。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实时沟通：与关键利益相关者建立实时沟通机制，向他们传递聚羧酸系减水剂项目危机的实际状况，保障聚羧酸系减水剂项目核心利益。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在紧急应对的同时，聚羧酸系减水剂项目团队强调了团队协作和有效沟通的重要性。以下是团队协作的关键举措：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信息共享机制：建立了信息共享平台，确保团队成员能够及时获取聚羧酸系减水剂项目危机的实时信息。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领导者沟通：聚羧酸系减水剂项目领导者通过定期会议和即时沟通工具，指导团队应对危机，保持团队稳定运行。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随着危机得到初步控制，聚羧酸系减水剂项目团队转向制定恢复计划，以确保聚羧酸系减水剂项目能够从中迅速恢复。主要恢复计划包括：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修复受损的进度计划：重新评估聚羧酸系减水剂项目进度，制定修复计划，确保聚羧酸系减水剂项目尽快回归正常进程。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重新调整资源分配：优化资源分配，确保聚羧酸系减水剂项目在有限资源下高效运转。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风险管理机制加强：对聚羧酸系减水剂项目风险进行全面评估，制定更强化的风险管理策略，以预防未来可能的危机。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423"/>
      <w:r>
        <w:rPr>
          <w:rFonts w:ascii="仿宋" w:eastAsia="仿宋" w:hAnsi="仿宋" w:cs="仿宋" w:hint="eastAsia"/>
          <w:sz w:val="28"/>
          <w:lang w:eastAsia="zh-CN"/>
        </w:rPr>
        <w:t>五、聚羧酸系减水剂项目概论</w:t>
      </w:r>
      <w:bookmarkEnd w:id="15"/>
    </w:p>
    <w:p>
      <w:pPr>
        <w:pStyle w:val="Heading2"/>
        <w:rPr>
          <w:rFonts w:ascii="仿宋" w:eastAsia="仿宋" w:hAnsi="仿宋" w:cs="仿宋" w:hint="eastAsia"/>
          <w:lang w:eastAsia="zh-CN"/>
        </w:rPr>
      </w:pPr>
      <w:bookmarkStart w:id="16" w:name="_Toc9223"/>
      <w:r>
        <w:rPr>
          <w:rFonts w:ascii="仿宋" w:eastAsia="仿宋" w:hAnsi="仿宋" w:cs="仿宋" w:hint="eastAsia"/>
          <w:lang w:eastAsia="zh-CN"/>
        </w:rPr>
        <w:t>(一)、聚羧酸系减水剂项目概况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的起源追溯至对市场的深入洞察。市场的不断演变与变革为聚羧酸系减水剂项目提供了难得的机遇。当前市场存在的需求缺口和变革的大环境共同构成了聚羧酸系减水剂项目的背景。这个聚羧酸系减水剂项目旨在充分利用市场机遇，填补行业中尚未满足的需求，为客户提供全新的解决方案。市场的变革和需求的增长使得这个聚羧酸系减水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聚羧酸系减水剂项目名称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正式命名为聚羧酸系减水剂。这个名称不仅仅是一个标识，更代表了聚羧酸系减水剂项目的核心理念和愿景。它蕴含着聚羧酸系减水剂项目所要解决问题的关键字，具有强烈的表达和辨识度，为聚羧酸系减水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聚羧酸系减水剂项目目标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的核心目标是提供一种全新、高效的解决方案，满足客户日益增长的需求。聚羧酸系减水剂项目追求的不仅仅是满足市场需求，更是在市场中获得卓越的竞争优势。通过不断提升产品或服务的质量和创新水平，聚羧酸系减水剂项目旨在成为行业中的领军者。</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1.4 聚羧酸系减水剂项目范围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全面涵盖了产品研发、制造、市场推广和售后服务，确保从产品设计到最终用户体验的全方位关注。这一全面的聚羧酸系减水剂项目范围是为了确保聚羧酸系减水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聚羧酸系减水剂项目时间表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聚羧酸系减水剂项目计划在未来18个月内完成，包括研发、测试、市场试点和正式推出等不同阶段。这个时间表的合理设计是为了确保聚羧酸系减水剂项目各个阶段的顺利推进，以便按时交付高质量的成果。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聚羧酸系减水剂项目预算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总预算估算为XX百万美元，主要分配在研发、市场推广、人员培训和运营等方面。这一充足的预算为聚羧酸系减水剂项目提供了充足的资源，确保聚羧酸系减水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聚羧酸系减水剂项目风险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可能面临的风险包括市场接受度低、技术难题、竞争激烈等。聚羧酸系减水剂项目团队已经制定了相应的风险应对计划，通过前瞻性的风险管理，确保聚羧酸系减水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聚羧酸系减水剂项目团队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聚羧酸系减水剂项目汇聚了一支经验丰富、多领域专业素养的核心团队，确保聚羧酸系减水剂项目在各个方面都能拥有高水平的执行力。团队的协同作战是聚羧酸系减水剂项目成功的关键因素之一。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聚羧酸系减水剂项目背景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聚羧酸系减水剂项目的背景根植于市场对更高效、创新产品的渴望，同时也受到科技发展对行业格局的深刻改变的影响。这为聚羧酸系减水剂项目提供了广阔的发展空间和市场需求。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聚羧酸系减水剂项目现状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截至目前，聚羧酸系减水剂项目已完成市场调研和技术验证，取得了初步的成功。这为聚羧酸系减水剂项目在未来的发展奠定了坚实的基础，为更远大的目标打下了坚实的基石。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8055"/>
      <w:r>
        <w:rPr>
          <w:rFonts w:ascii="仿宋" w:eastAsia="仿宋" w:hAnsi="仿宋" w:cs="仿宋" w:hint="eastAsia"/>
          <w:sz w:val="28"/>
          <w:lang w:eastAsia="zh-CN"/>
        </w:rPr>
        <w:t>(二)、聚羧酸系减水剂项目目标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keyword》聚羧酸系减水剂项目首要业务目标是在市场中占据有利地位，实现产品/服务的成功推广和销售。通过不断提升产品质量、创新性，聚羧酸系减水剂项目追求成为行业中的领导者，赢得更多客户的青睐。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在科技迅速发展的时代，聚羧酸系减水剂项目着眼于技术创新。通过持续的研发和技术升级，聚羧酸系减水剂项目旨在推出更具创新性的产品或服务，以满足市场对新鲜、先进解决方案的需求。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为了建立可持续的客户关系，聚羧酸系减水剂项目设定了客户满意度目标。通过提供卓越的产品质量和优质的客户服务，聚羧酸系减水剂项目追求赢得客户的信任和忠诚度，确保他们的满意度达到行业领先水平。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https://d.book118.com/025334330133011113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A51601"/>
    <w:rsid w:val="4DA516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334330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2024-02-24T16:56:00Z</dcterms:created>
  <dcterms:modified xsi:type="dcterms:W3CDTF">2024-02-24T16:56:28Z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298EA26F60BA48B398A54D5A28E7103D_11</vt:lpwstr>
  </property>
  <property fmtid="{D5CDD505-2E9C-101B-9397-08002B2CF9AE}" pid="3" name="KSOProductBuildVer">
    <vt:lpwstr>2052-12.1.0.16388</vt:lpwstr>
  </property>
</Properties>
</file>