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r>
        <w:rPr>
          <w:rFonts w:ascii="宋体" w:eastAsia="宋体" w:hAnsi="宋体" w:cs="宋体" w:hint="eastAsia"/>
          <w:b/>
          <w:bCs/>
          <w:sz w:val="36"/>
          <w:szCs w:val="44"/>
          <w:lang w:val="en-US" w:eastAsia="zh-CN"/>
        </w:rPr>
        <w:t>河南省新乡市卫滨区2024届科目一模拟考试100题（及答案一套）</w:t>
      </w:r>
    </w:p>
    <w:p>
      <w:pPr>
        <w:pStyle w:val="Heading6"/>
        <w:bidi w:val="0"/>
        <w:rPr>
          <w:rFonts w:eastAsia="宋体"/>
          <w:bCs w:val="0"/>
        </w:rPr>
      </w:pPr>
      <w:r>
        <w:rPr>
          <w:rFonts w:eastAsia="宋体" w:hint="eastAsia"/>
          <w:b/>
          <w:bCs w:val="0"/>
          <w:sz w:val="24"/>
          <w:lang w:val="en-US" w:eastAsia="zh-CN"/>
        </w:rPr>
        <w:t>1、在这条车道行驶的最低车速是120公里。</w:t>
      </w:r>
    </w:p>
    <w:p>
      <w:bookmarkStart w:id="0" w:name="_GoBack"/>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43050"/>
                    </a:xfrm>
                    <a:prstGeom prst="rect">
                      <a:avLst/>
                    </a:prstGeom>
                  </pic:spPr>
                </pic:pic>
              </a:graphicData>
            </a:graphic>
          </wp:inline>
        </w:drawing>
      </w:r>
      <w:bookmarkEnd w:id="0"/>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分析：最低车速为每小时100公里。</w:t>
      </w:r>
    </w:p>
    <w:p>
      <w:pPr>
        <w:pStyle w:val="Heading6"/>
        <w:bidi w:val="0"/>
        <w:rPr>
          <w:rFonts w:eastAsia="宋体"/>
          <w:bCs w:val="0"/>
        </w:rPr>
      </w:pPr>
      <w:r>
        <w:rPr>
          <w:rFonts w:eastAsia="宋体" w:hint="eastAsia"/>
          <w:b/>
          <w:bCs w:val="0"/>
          <w:sz w:val="24"/>
          <w:lang w:val="en-US" w:eastAsia="zh-CN"/>
        </w:rPr>
        <w:t>2、前方车辆有什么违法行为？</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159346164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61647" name="@名称@" descr="628"/>
                    <pic:cNvPicPr>
                      <a:picLocks noChangeAspect="1"/>
                    </pic:cNvPicPr>
                  </pic:nvPicPr>
                  <pic:blipFill>
                    <a:blip xmlns:r="http://schemas.openxmlformats.org/officeDocument/2006/relationships" r:embed="rId5"/>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A、行驶速度缓慢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B、没开启信号灯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C、没有及时让行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D、没开启远光灯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pgSz w:w="11906" w:h="16838"/>
          <w:pgMar w:top="1440" w:right="1800" w:bottom="1440" w:left="1800" w:header="851" w:footer="992" w:gutter="0"/>
          <w:cols w:num="1" w:space="425"/>
          <w:docGrid w:type="lines" w:linePitch="312" w:charSpace="0"/>
        </w:sectPr>
      </w:pPr>
      <w:r>
        <w:rPr>
          <w:i w:val="0"/>
          <w:iCs w:val="0"/>
          <w:sz w:val="21"/>
          <w:szCs w:val="24"/>
          <w:highlight w:val="none"/>
          <w:u w:val="none"/>
        </w:rPr>
        <w:t>分析：雨天行车需要开启近光灯、雾灯，危险报警闪光灯。</w:t>
      </w:r>
    </w:p>
    <w:p>
      <w:pPr>
        <w:pStyle w:val="Heading6"/>
        <w:bidi w:val="0"/>
        <w:rPr>
          <w:rFonts w:eastAsia="宋体"/>
          <w:bCs w:val="0"/>
        </w:rPr>
      </w:pPr>
      <w:r>
        <w:rPr>
          <w:rFonts w:eastAsia="宋体" w:hint="eastAsia"/>
          <w:b/>
          <w:bCs w:val="0"/>
          <w:sz w:val="24"/>
          <w:lang w:val="en-US" w:eastAsia="zh-CN"/>
        </w:rPr>
        <w:t>3、驾驶人违反交通运输管理法规发生重大事故后，逃逸或者有其他特别恶劣情节的，处7年以上有期徒刑。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1、驾驶人因交通肇事，逃逸至他人死亡处7年以上15年以下有期徒刑2、驾驶人因交通肇事，逃逸有其他特别恶劣情节的，处3年以上7年以下有期徒刑3、违法交通法规，导致重大伤亡（而没有逃逸）处3年以下有期徒刑4、造成交通事故后逃逸，尚不构成犯罪的一次记12分</w:t>
      </w:r>
    </w:p>
    <w:p>
      <w:pPr>
        <w:pStyle w:val="Heading6"/>
        <w:bidi w:val="0"/>
        <w:rPr>
          <w:rFonts w:eastAsia="宋体"/>
          <w:bCs w:val="0"/>
        </w:rPr>
      </w:pPr>
      <w:r>
        <w:rPr>
          <w:rFonts w:eastAsia="宋体" w:hint="eastAsia"/>
          <w:b/>
          <w:bCs w:val="0"/>
          <w:sz w:val="24"/>
          <w:lang w:val="en-US" w:eastAsia="zh-CN"/>
        </w:rPr>
        <w:t>4、驾驶与准驾车型不符的机动车一次记几分？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人有下列违法行为之一，一次记12分：（一）驾驶与准驾车型不符的机动车的；（二）饮酒后或者醉酒后驾驶机动车的；（三）驾驶公路客运车辆载人超过核定人数20％以上的;（四）造成交通事故后逃逸，尚不构成犯罪的；（五）使用伪造、变造机动车号牌、行驶证、驾驶证或者使用其他机动车号牌、行驶证的;（六）在高速公路上倒车、逆行、穿越中央分隔带掉头的。</w:t>
      </w:r>
    </w:p>
    <w:p>
      <w:pPr>
        <w:pStyle w:val="Heading6"/>
        <w:bidi w:val="0"/>
        <w:rPr>
          <w:rFonts w:eastAsia="宋体"/>
          <w:bCs w:val="0"/>
        </w:rPr>
      </w:pPr>
      <w:r>
        <w:rPr>
          <w:rFonts w:eastAsia="宋体" w:hint="eastAsia"/>
          <w:b/>
          <w:bCs w:val="0"/>
          <w:sz w:val="24"/>
          <w:lang w:val="en-US" w:eastAsia="zh-CN"/>
        </w:rPr>
        <w:t>5、机动车仪表板上（如图所示）亮时，表示什么？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790575" cy="828675"/>
            <wp:effectExtent l="0" t="0" r="0" b="0"/>
            <wp:docPr id="189115008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150080" name="@名称@" descr="628"/>
                    <pic:cNvPicPr>
                      <a:picLocks noChangeAspect="1"/>
                    </pic:cNvPicPr>
                  </pic:nvPicPr>
                  <pic:blipFill>
                    <a:blip xmlns:r="http://schemas.openxmlformats.org/officeDocument/2006/relationships" r:embed="rId6"/>
                    <a:stretch>
                      <a:fillRect/>
                    </a:stretch>
                  </pic:blipFill>
                  <pic:spPr>
                    <a:xfrm>
                      <a:off x="0" y="0"/>
                      <a:ext cx="790575" cy="8286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A、右转向指示灯闪烁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B、危险报警闪光灯闪烁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C、左转向指示灯闪烁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D、车前后位置灯闪烁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分析：危险报警闪光灯，通常称为“双蹦”（红三角里有个！的标志按扭开关，俗称双闪灯 或双跳灯），是一种提醒其他车辆与行人注意本车发生了特殊情况的信号灯。</w:t>
      </w:r>
    </w:p>
    <w:p>
      <w:pPr>
        <w:pStyle w:val="Heading6"/>
        <w:bidi w:val="0"/>
        <w:rPr>
          <w:rFonts w:eastAsia="宋体"/>
          <w:bCs w:val="0"/>
        </w:rPr>
      </w:pPr>
      <w:r>
        <w:rPr>
          <w:rFonts w:eastAsia="宋体" w:hint="eastAsia"/>
          <w:b/>
          <w:bCs w:val="0"/>
          <w:sz w:val="24"/>
          <w:lang w:val="en-US" w:eastAsia="zh-CN"/>
        </w:rPr>
        <w:t>6、雨天路面滑湿，车辆制动性能会怎样？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A、降低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B、增高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D、偏高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雨天路面湿滑，车辆制动性能会降低。由于路面湿滑，车轮的附着力随车速的增加急剧变小，刹车距离变长，车辆很容易发生侧滑，当车辆高速行驶时也易发生“水滑”现象，因此一定要合理控制车速。当车辆发生侧滑或水滑时，不要急转向或紧急制动，应松抬加速踏板，充分利用发动机制动减速。需注意的是，刚开始下雨时，路面最容易打滑。</w:t>
      </w:r>
    </w:p>
    <w:p>
      <w:pPr>
        <w:pStyle w:val="Heading6"/>
        <w:bidi w:val="0"/>
        <w:rPr>
          <w:rFonts w:eastAsia="宋体"/>
          <w:bCs w:val="0"/>
        </w:rPr>
      </w:pPr>
      <w:r>
        <w:rPr>
          <w:rFonts w:eastAsia="宋体" w:hint="eastAsia"/>
          <w:b/>
          <w:bCs w:val="0"/>
          <w:sz w:val="24"/>
          <w:lang w:val="en-US" w:eastAsia="zh-CN"/>
        </w:rPr>
        <w:t>7、图中所示驾驶人的这种行为是违法行为，会被记12分。</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71625"/>
            <wp:effectExtent l="0" t="0" r="0" b="0"/>
            <wp:docPr id="214109994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99940" name="@名称@" descr="628"/>
                    <pic:cNvPicPr>
                      <a:picLocks noChangeAspect="1"/>
                    </pic:cNvPicPr>
                  </pic:nvPicPr>
                  <pic:blipFill>
                    <a:blip xmlns:r="http://schemas.openxmlformats.org/officeDocument/2006/relationships" r:embed="rId7"/>
                    <a:stretch>
                      <a:fillRect/>
                    </a:stretch>
                  </pic:blipFill>
                  <pic:spPr>
                    <a:xfrm>
                      <a:off x="0" y="0"/>
                      <a:ext cx="3810000" cy="15716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3"/>
          <w:cols w:num="1" w:space="425"/>
          <w:titlePg w:val="0"/>
          <w:docGrid w:type="lines" w:linePitch="312" w:charSpace="0"/>
        </w:sectPr>
      </w:pPr>
      <w:r>
        <w:rPr>
          <w:i w:val="0"/>
          <w:iCs w:val="0"/>
          <w:sz w:val="21"/>
          <w:szCs w:val="24"/>
          <w:highlight w:val="none"/>
          <w:u w:val="none"/>
        </w:rPr>
        <w:t>分析：车辆行驶未悬挂号牌记12分并罚款200元。</w:t>
      </w:r>
    </w:p>
    <w:p>
      <w:pPr>
        <w:pStyle w:val="Heading6"/>
        <w:bidi w:val="0"/>
        <w:rPr>
          <w:rFonts w:eastAsia="宋体"/>
          <w:bCs w:val="0"/>
        </w:rPr>
      </w:pPr>
      <w:r>
        <w:rPr>
          <w:rFonts w:eastAsia="宋体" w:hint="eastAsia"/>
          <w:b/>
          <w:bCs w:val="0"/>
          <w:sz w:val="24"/>
          <w:lang w:val="en-US" w:eastAsia="zh-CN"/>
        </w:rPr>
        <w:t>8、驾驶机动车造成交通事故后逃逸，尚不构成犯罪的，由公安机关交通管理部门处二百元以上二千元以下罚款，可以并处15日以下拘留。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分析：造成交通事故后逃逸,尚不构成犯罪的由公安机关交通管理部门处二百元以上二千元以下罚款,可以并处15日以下拘留。</w:t>
      </w:r>
    </w:p>
    <w:p>
      <w:pPr>
        <w:pStyle w:val="Heading6"/>
        <w:bidi w:val="0"/>
        <w:rPr>
          <w:rFonts w:eastAsia="宋体"/>
          <w:bCs w:val="0"/>
        </w:rPr>
      </w:pPr>
      <w:r>
        <w:rPr>
          <w:rFonts w:eastAsia="宋体" w:hint="eastAsia"/>
          <w:b/>
          <w:bCs w:val="0"/>
          <w:sz w:val="24"/>
          <w:lang w:val="en-US" w:eastAsia="zh-CN"/>
        </w:rPr>
        <w:t>9、驾驶机动车在高速公路或者城市快速路以外的道路上行驶时，未按规定系安全带的，一次记多少分？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有下列交通违法行为之一，一次记1分：（一）驾驶校车、中型以上载客载货汽车、危险物品运输车辆在高速公路、城市快速路以外的道路上行驶超过规定时速百分之十以上未达到百分之二十的；（二）驾驶机动车不按规定会车，或者在高速公路、城市快速路以外的道路上不按规定倒车、掉头的；（三）驾驶机动车不按规定使用灯光的；（四）驾驶机动车违反禁令标志、禁止标线指示的；（五）驾驶机动车载货长度、宽度、高度超过规定的；（六）驾驶载货汽车载物超过最大允许总质量未达到百分之三十的；（七）驾驶未按规定定期进行安全技术检验的公路客运汽车、旅游客运汽车、危险物品运输车辆以外的机动车上道路行驶的；（八）驾驶擅自改变已登记的结构、构造或者特征的载货汽车上道路行驶的；（九）驾驶机动车在道路上行驶时，机动车驾驶人未按规定系安全带的；（十）驾驶摩托车，不戴安全头盔的。</w:t>
      </w:r>
    </w:p>
    <w:p>
      <w:pPr>
        <w:pStyle w:val="Heading6"/>
        <w:bidi w:val="0"/>
        <w:rPr>
          <w:rFonts w:eastAsia="宋体"/>
          <w:bCs w:val="0"/>
        </w:rPr>
      </w:pPr>
      <w:r>
        <w:rPr>
          <w:rFonts w:eastAsia="宋体" w:hint="eastAsia"/>
          <w:b/>
          <w:bCs w:val="0"/>
          <w:sz w:val="24"/>
          <w:lang w:val="en-US" w:eastAsia="zh-CN"/>
        </w:rPr>
        <w:t>10、交通信号灯由红灯、绿灯和黄灯组成</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r>
        <w:rPr>
          <w:i w:val="0"/>
          <w:iCs w:val="0"/>
          <w:sz w:val="21"/>
          <w:szCs w:val="24"/>
          <w:highlight w:val="none"/>
          <w:u w:val="none"/>
        </w:rPr>
        <w:t>分析：嗯，目前我还没见到过其他颜色的灯。</w:t>
      </w:r>
    </w:p>
    <w:p>
      <w:pPr>
        <w:pStyle w:val="Heading6"/>
        <w:bidi w:val="0"/>
        <w:rPr>
          <w:rFonts w:eastAsia="宋体"/>
          <w:bCs w:val="0"/>
        </w:rPr>
      </w:pPr>
      <w:r>
        <w:rPr>
          <w:rFonts w:eastAsia="宋体" w:hint="eastAsia"/>
          <w:b/>
          <w:bCs w:val="0"/>
          <w:sz w:val="24"/>
          <w:lang w:val="en-US" w:eastAsia="zh-CN"/>
        </w:rPr>
        <w:t>11、以下选项中，车辆盲点辅助系统的英文缩写是什么？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A、BSA</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B、AEB</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C、BSD</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D、FCW</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分析：盲点辅助系统（Blind Spot Assist），主动式盲点辅助系统是利用近距离雷达监测车辆后部以及侧面区域环境的一种技术，其实质作用是拓展后视镜的功能。</w:t>
      </w:r>
    </w:p>
    <w:p>
      <w:pPr>
        <w:pStyle w:val="Heading6"/>
        <w:bidi w:val="0"/>
        <w:rPr>
          <w:rFonts w:eastAsia="宋体"/>
          <w:bCs w:val="0"/>
        </w:rPr>
      </w:pPr>
      <w:r>
        <w:rPr>
          <w:rFonts w:eastAsia="宋体" w:hint="eastAsia"/>
          <w:b/>
          <w:bCs w:val="0"/>
          <w:sz w:val="24"/>
          <w:lang w:val="en-US" w:eastAsia="zh-CN"/>
        </w:rPr>
        <w:t>12、车辆在交叉路口有优先通行权的，遇有车辆抢行时，应怎样做？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A、抢行通过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B、提前加速通过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C、按优先权规定正常行驶不予以避让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D、减速避让，必要时停车让行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分析：即使你有优先权，还是要安全第一。</w:t>
      </w:r>
    </w:p>
    <w:p>
      <w:pPr>
        <w:pStyle w:val="Heading6"/>
        <w:bidi w:val="0"/>
        <w:rPr>
          <w:rFonts w:eastAsia="宋体"/>
          <w:bCs w:val="0"/>
        </w:rPr>
      </w:pPr>
      <w:r>
        <w:rPr>
          <w:rFonts w:eastAsia="宋体" w:hint="eastAsia"/>
          <w:b/>
          <w:bCs w:val="0"/>
          <w:sz w:val="24"/>
          <w:lang w:val="en-US" w:eastAsia="zh-CN"/>
        </w:rPr>
        <w:t>13、驾驶机动车在高速公路要按照限速标志标明的车速行驶。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分析：是的，否则超速的后果很严重，在高速公路上超速不足50%的,按照以下第九十条处罚,罚款20到200元(记3分).超速50%以上的(记6分),处二百元以上二千元以下罚款,并处吊销机动车驾驶证.</w:t>
      </w:r>
    </w:p>
    <w:p>
      <w:pPr>
        <w:pStyle w:val="Heading6"/>
        <w:bidi w:val="0"/>
        <w:rPr>
          <w:rFonts w:eastAsia="宋体"/>
          <w:bCs w:val="0"/>
        </w:rPr>
      </w:pPr>
      <w:r>
        <w:rPr>
          <w:rFonts w:eastAsia="宋体" w:hint="eastAsia"/>
          <w:b/>
          <w:bCs w:val="0"/>
          <w:sz w:val="24"/>
          <w:lang w:val="en-US" w:eastAsia="zh-CN"/>
        </w:rPr>
        <w:t>14、申请准驾车型为残疾人专用小型自动挡载客汽车驾驶证的申请人，应当符合的年龄条件是多少？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5"/>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A、18周岁以上，无上限年龄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B、18周岁以上60周岁以下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C、20周岁以上70周岁以下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D、20周岁以上60周岁以下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公安部交通管理局发布的新措施，自2020年11月20日起，申请小型汽车、小型自动挡汽车、轻便摩托车驾驶证18周岁以上，取消70周岁的年龄上限。对70周岁以上人员考领驾驶证的，增加记忆力、判断力、反应力等能力测试，保证身体条件符合安全驾驶要求。</w:t>
      </w:r>
    </w:p>
    <w:p>
      <w:pPr>
        <w:pStyle w:val="Heading6"/>
        <w:bidi w:val="0"/>
        <w:rPr>
          <w:rFonts w:eastAsia="宋体"/>
          <w:bCs w:val="0"/>
        </w:rPr>
      </w:pPr>
      <w:r>
        <w:rPr>
          <w:rFonts w:eastAsia="宋体" w:hint="eastAsia"/>
          <w:b/>
          <w:bCs w:val="0"/>
          <w:sz w:val="24"/>
          <w:lang w:val="en-US" w:eastAsia="zh-CN"/>
        </w:rPr>
        <w:t>15、如图所示，前方有车辆从主路进入辅路时，怎么做是正确的？</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61585665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56652" name="@名称@" descr="628"/>
                    <pic:cNvPicPr>
                      <a:picLocks noChangeAspect="1"/>
                    </pic:cNvPicPr>
                  </pic:nvPicPr>
                  <pic:blipFill>
                    <a:blip xmlns:r="http://schemas.openxmlformats.org/officeDocument/2006/relationships" r:embed="rId8"/>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A、减速或停车让主路驶出的车辆先进入辅路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B、鸣喇叭告知进入辅路的车辆停车让行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C、只要不影响主路驶出的车辆正常行驶就可加速通过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D、在辅路行驶的车辆有优先通行权，不用减速行驶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分析：根据道路交通安全法，辅路车应当让主路车先行。</w:t>
      </w:r>
    </w:p>
    <w:p>
      <w:pPr>
        <w:pStyle w:val="Heading6"/>
        <w:bidi w:val="0"/>
        <w:rPr>
          <w:rFonts w:eastAsia="宋体"/>
          <w:bCs w:val="0"/>
        </w:rPr>
      </w:pPr>
      <w:r>
        <w:rPr>
          <w:rFonts w:eastAsia="宋体" w:hint="eastAsia"/>
          <w:b/>
          <w:bCs w:val="0"/>
          <w:sz w:val="24"/>
          <w:lang w:val="en-US" w:eastAsia="zh-CN"/>
        </w:rPr>
        <w:t>16、行车中遇有非机动车准备绕过停放的车辆时，应怎样做？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A、鸣喇叭示意其让道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B、让其先行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C、加速绕行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D、紧随其后鸣喇叭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分析：应该是这样，你在行车中，道路前方有非机动车正在绕过或准备绕过另外停放的机动车。所以应让其先行。</w:t>
      </w:r>
    </w:p>
    <w:p>
      <w:pPr>
        <w:pStyle w:val="Heading6"/>
        <w:bidi w:val="0"/>
        <w:rPr>
          <w:rFonts w:eastAsia="宋体"/>
          <w:bCs w:val="0"/>
        </w:rPr>
      </w:pPr>
      <w:r>
        <w:rPr>
          <w:rFonts w:eastAsia="宋体" w:hint="eastAsia"/>
          <w:b/>
          <w:bCs w:val="0"/>
          <w:sz w:val="24"/>
          <w:lang w:val="en-US" w:eastAsia="zh-CN"/>
        </w:rPr>
        <w:t>17、行车中要文明驾驶，礼让行车，做到不开英雄车、冒险车、赌气车和带病车。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分析：基本常识，安全第一</w:t>
      </w:r>
    </w:p>
    <w:p>
      <w:pPr>
        <w:pStyle w:val="Heading6"/>
        <w:bidi w:val="0"/>
        <w:rPr>
          <w:rFonts w:eastAsia="宋体"/>
          <w:bCs w:val="0"/>
        </w:rPr>
      </w:pPr>
      <w:r>
        <w:rPr>
          <w:rFonts w:eastAsia="宋体" w:hint="eastAsia"/>
          <w:b/>
          <w:bCs w:val="0"/>
          <w:sz w:val="24"/>
          <w:lang w:val="en-US" w:eastAsia="zh-CN"/>
        </w:rPr>
        <w:t>18、行车中超越右侧停放的车辆时，为预防其突然起步或开启车门，应怎样做？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A、预留出横向安全距离，减速行驶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B、保持正常速度行驶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C、长鸣喇叭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分析：留出安全距离、并减速，万一右侧车辆启动才有足够的空间和时间避让！</w:t>
      </w:r>
    </w:p>
    <w:p>
      <w:pPr>
        <w:pStyle w:val="Heading6"/>
        <w:bidi w:val="0"/>
        <w:rPr>
          <w:rFonts w:eastAsia="宋体"/>
          <w:bCs w:val="0"/>
        </w:rPr>
      </w:pPr>
      <w:r>
        <w:rPr>
          <w:rFonts w:eastAsia="宋体" w:hint="eastAsia"/>
          <w:b/>
          <w:bCs w:val="0"/>
          <w:sz w:val="24"/>
          <w:lang w:val="en-US" w:eastAsia="zh-CN"/>
        </w:rPr>
        <w:t>19、驾驶机动车在高速公路上发生车辆故障或事故时，应做到“车靠边、人撤离、即报警”，避免发生二次事故。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在高速公路上发生交通事故，应当遵守两大原则：一是确保人员安全；二是预防二次事故发生。一旦发生事故，一定要做到车靠边、人撤离、即报警，避免二次伤害。车靠边：一旦发生事故后人员切记不要在高速公路上逗留，车辆能移动的，应迅速将车辆移至右侧硬路肩或者就近出口驶离。人撤离：无论车辆能不能移动，司乘人员的人身安全是最要紧的，发生事故后，应迅速转移到右侧护栏外的安全地带。即报警：撤离后，请拨打高速公路报警电话12122。</w:t>
      </w:r>
    </w:p>
    <w:p>
      <w:pPr>
        <w:pStyle w:val="Heading6"/>
        <w:bidi w:val="0"/>
        <w:rPr>
          <w:rFonts w:eastAsia="宋体"/>
          <w:bCs w:val="0"/>
        </w:rPr>
      </w:pPr>
      <w:r>
        <w:rPr>
          <w:rFonts w:eastAsia="宋体" w:hint="eastAsia"/>
          <w:b/>
          <w:bCs w:val="0"/>
          <w:sz w:val="24"/>
          <w:lang w:val="en-US" w:eastAsia="zh-CN"/>
        </w:rPr>
        <w:t>20、经购买、调拨、赠予等方式获得机动车后尚未注册登记的，向车辆管理所申领临时行驶车号牌后，方可临时上道路行驶。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分析：经购买、调拨、赠予等方式获得机动车后尚未注册登记的，向车辆管理所申领临时行驶车号牌后，方可临时上道路行驶。</w:t>
      </w:r>
    </w:p>
    <w:p>
      <w:pPr>
        <w:pStyle w:val="Heading6"/>
        <w:bidi w:val="0"/>
        <w:rPr>
          <w:rFonts w:eastAsia="宋体"/>
          <w:bCs w:val="0"/>
        </w:rPr>
      </w:pPr>
      <w:r>
        <w:rPr>
          <w:rFonts w:eastAsia="宋体" w:hint="eastAsia"/>
          <w:b/>
          <w:bCs w:val="0"/>
          <w:sz w:val="24"/>
          <w:lang w:val="en-US" w:eastAsia="zh-CN"/>
        </w:rPr>
        <w:t>21、三年内有代替他人参加机动车驾驶人考试行为的，不得申请机动车驾驶证。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机动车驾驶证申领和使用规定》规定，有下列情形之一的，不得申请机动车驾驶证:（一）有器质性心脏病、癫痫病、美尼尔氏症、眩晕症、癔病、震颤麻痹、精神病、痴呆以及影响肢体活动的神经系统疾病等妨碍安全驾驶疾病的；（二）三年内有吸食、注射毒品行为或者解除强制隔离戒毒措施未满三年，以及长期服用依赖性精神药品成瘾尚未戒除的；（三）造成交通事故后逃逸构成犯罪的；（四）饮酒后或者醉酒驾驶机动车发生重大交通事故构成犯罪的；（五）醉酒驾驶机动车或者饮酒后驾驶营运机动车依法被吊销机动车驾驶证未满五年的；（六）醉酒驾驶营运机动车依法被吊销机动车驾驶证未满十年的；（七）驾驶机动车追逐竞驶、超员、超速、违反危险化学品安全管理规定运输危险化学品构成犯罪依法被吊销机动车驾驶证未满五年的；（八）因本款第四项以外的其他违反交通管理法律法规的行为发生重大交通事故构成犯罪依法被吊销机动车驾驶证未满十年的；（九）因其他情形依法被吊销机动车驾驶证未满二年的；（十）驾驶许可依法被撤销未满三年的；（十一）未取得机动车驾驶证驾驶机动车，发生负同等以上责任交通事故造成人员重伤或者死亡未满十年的；（十二）三年内有代替他人参加机动车驾驶人考试行为的；（十三）法律、行政法规规定的其他情形。未取得机动车驾驶证驾驶机动车，有第一款第五项至第八项行为之一的，在规定期限内不得申请机动车驾驶证。</w:t>
      </w:r>
    </w:p>
    <w:p>
      <w:pPr>
        <w:pStyle w:val="Heading6"/>
        <w:bidi w:val="0"/>
        <w:rPr>
          <w:rFonts w:eastAsia="宋体"/>
          <w:bCs w:val="0"/>
        </w:rPr>
      </w:pPr>
      <w:r>
        <w:rPr>
          <w:rFonts w:eastAsia="宋体" w:hint="eastAsia"/>
          <w:b/>
          <w:bCs w:val="0"/>
          <w:sz w:val="24"/>
          <w:lang w:val="en-US" w:eastAsia="zh-CN"/>
        </w:rPr>
        <w:t>22、这辆在道路上行驶的机动车有下列哪种违法行为？</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714750" cy="1866900"/>
            <wp:effectExtent l="0" t="0" r="0" b="0"/>
            <wp:docPr id="192822102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21028" name="@名称@" descr="628"/>
                    <pic:cNvPicPr>
                      <a:picLocks noChangeAspect="1"/>
                    </pic:cNvPicPr>
                  </pic:nvPicPr>
                  <pic:blipFill>
                    <a:blip xmlns:r="http://schemas.openxmlformats.org/officeDocument/2006/relationships" r:embed="rId9"/>
                    <a:stretch>
                      <a:fillRect/>
                    </a:stretch>
                  </pic:blipFill>
                  <pic:spPr>
                    <a:xfrm>
                      <a:off x="0" y="0"/>
                      <a:ext cx="3714750" cy="18669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A、逆向行驶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B、未按规定悬挂号牌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C、故意遮挡号牌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D、占用非机动车道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分析：很明显的用光盘遮挡号牌了，现在遮挡号牌的直接扣12分，小心吧您。</w:t>
      </w:r>
    </w:p>
    <w:p>
      <w:pPr>
        <w:pStyle w:val="Heading6"/>
        <w:bidi w:val="0"/>
        <w:rPr>
          <w:rFonts w:eastAsia="宋体"/>
          <w:bCs w:val="0"/>
        </w:rPr>
      </w:pPr>
      <w:r>
        <w:rPr>
          <w:rFonts w:eastAsia="宋体" w:hint="eastAsia"/>
          <w:b/>
          <w:bCs w:val="0"/>
          <w:sz w:val="24"/>
          <w:lang w:val="en-US" w:eastAsia="zh-CN"/>
        </w:rPr>
        <w:t>23、在大雨天行车，为避免发生“水滑”而造成危险，要控制速度行驶。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分析：控制速度行驶：减速或者停车都是为了安全。</w:t>
      </w:r>
    </w:p>
    <w:p>
      <w:pPr>
        <w:pStyle w:val="Heading6"/>
        <w:bidi w:val="0"/>
        <w:rPr>
          <w:rFonts w:eastAsia="宋体"/>
          <w:bCs w:val="0"/>
        </w:rPr>
      </w:pPr>
      <w:r>
        <w:rPr>
          <w:rFonts w:eastAsia="宋体" w:hint="eastAsia"/>
          <w:b/>
          <w:bCs w:val="0"/>
          <w:sz w:val="24"/>
          <w:lang w:val="en-US" w:eastAsia="zh-CN"/>
        </w:rPr>
        <w:t>24、驾驶载货汽车载物超过最大允许总质量未达到30%，一次记1分。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9"/>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实施条例》规定，机动车驾驶人有下列交通违法行为之一，一次记1分：（一）驾驶校车、中型以上载客载货汽车、危险物品运输车辆在高速公路、城市快速路以外的道路上行驶超过规定时速百分之十以上未达到百分之二十的；（二）驾驶机动车不按规定会车，或者在高速公路、城市快速路以外的道路上不按规定倒车、掉头的；（三）驾驶机动车不按规定使用灯光的；（四）驾驶机动车违反禁令标志、禁止标线指示的；（五）驾驶机动车载货长度、宽度、高度超过规定的；（六）驾驶载货汽车载物超过最大允许总质量未达到百分之三十的；（七）驾驶未按规定定期进行安全技术检验的公路客运汽车、旅游客运汽车、危险物品运输车辆以外的机动车上道路行驶的；（八）驾驶擅自改变已登记的结构、构造或者特征的载货汽车上道路行驶的；（九）驾驶机动车在道路上行驶时，机动车驾驶人未按规定系安全带的；（十）驾驶摩托车，不戴安全头盔的。</w:t>
      </w:r>
    </w:p>
    <w:p>
      <w:pPr>
        <w:pStyle w:val="Heading6"/>
        <w:bidi w:val="0"/>
        <w:rPr>
          <w:rFonts w:eastAsia="宋体"/>
          <w:bCs w:val="0"/>
        </w:rPr>
      </w:pPr>
      <w:r>
        <w:rPr>
          <w:rFonts w:eastAsia="宋体" w:hint="eastAsia"/>
          <w:b/>
          <w:bCs w:val="0"/>
          <w:sz w:val="24"/>
          <w:lang w:val="en-US" w:eastAsia="zh-CN"/>
        </w:rPr>
        <w:t>25、在这条车道行驶的最低车速是多少？</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36393878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938780" name="@名称@" descr="628"/>
                    <pic:cNvPicPr>
                      <a:picLocks noChangeAspect="1"/>
                    </pic:cNvPicPr>
                  </pic:nvPicPr>
                  <pic:blipFill>
                    <a:blip xmlns:r="http://schemas.openxmlformats.org/officeDocument/2006/relationships" r:embed="rId10"/>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A、60公里/小时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B、90公里/小时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D、110公里/小时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果高速路同方向有2条车道，右侧车的速度范围为60公里到100公里，左侧车的速度范围为100公里到120公里。如果有同方向有3条的车道，最右侧的速度范围为60公里到90公里，中间的为90公里到110公里，最左侧的为110公里到120公里。</w:t>
      </w:r>
    </w:p>
    <w:p>
      <w:pPr>
        <w:pStyle w:val="Heading6"/>
        <w:bidi w:val="0"/>
        <w:rPr>
          <w:rFonts w:eastAsia="宋体"/>
          <w:bCs w:val="0"/>
        </w:rPr>
      </w:pPr>
      <w:r>
        <w:rPr>
          <w:rFonts w:eastAsia="宋体" w:hint="eastAsia"/>
          <w:b/>
          <w:bCs w:val="0"/>
          <w:sz w:val="24"/>
          <w:lang w:val="en-US" w:eastAsia="zh-CN"/>
        </w:rPr>
        <w:t>26、驾驶人的驾驶证损毁后不得驾驶机动车。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分析：请保证驾驶证的整洁，不然警察叔叔都不能确定是不是你了，给你算无证驾驶了</w:t>
      </w:r>
    </w:p>
    <w:p>
      <w:pPr>
        <w:pStyle w:val="Heading6"/>
        <w:bidi w:val="0"/>
        <w:rPr>
          <w:rFonts w:eastAsia="宋体"/>
          <w:bCs w:val="0"/>
        </w:rPr>
      </w:pPr>
      <w:r>
        <w:rPr>
          <w:rFonts w:eastAsia="宋体" w:hint="eastAsia"/>
          <w:b/>
          <w:bCs w:val="0"/>
          <w:sz w:val="24"/>
          <w:lang w:val="en-US" w:eastAsia="zh-CN"/>
        </w:rPr>
        <w:t>27、驾驶7座以上载客汽车载人超过核定人数50%以上未达到100%的，一次记6分。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0"/>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有下列交通违法行为之一，一次记9分：（一）驾驶7座以上载客汽车载人超过核定人数百分之五十以上未达到百分之百的；（二）驾驶校车、中型以上载客载货汽车、危险物品运输车辆在高速公路、城市快速路以外的道路上行驶超过规定时速百分之五十以上的；（三）驾驶机动车在高速公路或者城市快速路上违法停车的；（四）驾驶未悬挂机动车号牌或者故意遮挡、污损机动车号牌的机动车上道路行驶的；（五）驾驶与准驾车型不符的机动车的；（六）未取得校车驾驶资格驾驶校车的；（七）连续驾驶中型以上载客汽车、危险物品运输车辆超过4小时未停车休息或者停车休息时间少于20分钟的。</w:t>
      </w:r>
    </w:p>
    <w:p>
      <w:pPr>
        <w:pStyle w:val="Heading6"/>
        <w:bidi w:val="0"/>
        <w:rPr>
          <w:rFonts w:eastAsia="宋体"/>
          <w:bCs w:val="0"/>
        </w:rPr>
      </w:pPr>
      <w:r>
        <w:rPr>
          <w:rFonts w:eastAsia="宋体" w:hint="eastAsia"/>
          <w:b/>
          <w:bCs w:val="0"/>
          <w:sz w:val="24"/>
          <w:lang w:val="en-US" w:eastAsia="zh-CN"/>
        </w:rPr>
        <w:t>28、报考小型汽车准驾车型科目三考试的，应在取得驾驶技能准考证明满多少日后预约？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A、40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B、20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C、30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D、10</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初次申请机动车驾驶证或者申请增加准驾车型的，申请人预约考试科目三，应当符合下列规定：（一）报考小型自动挡汽车、残疾人专用小型自动挡载客汽车、低速载货汽车、三轮汽车准驾车型的，在取得学习驾驶证明满二十日后预约考试；（二）报考小型汽车、轮式专用机械车、无轨电车、有轨电车准驾车型的，在取得学习驾驶证明满三十日后预约考试；（三）报考大型客车、重型牵引挂车、城市公交车、中型客车、大型货车准驾车型的，在取得学习驾驶证明满四十日后预约考试。属于已经持有汽车类驾驶证，申请增加准驾车型的，在取得学习驾驶证明满三十日后预约考试。</w:t>
      </w:r>
    </w:p>
    <w:p>
      <w:pPr>
        <w:pStyle w:val="Heading6"/>
        <w:bidi w:val="0"/>
        <w:rPr>
          <w:rFonts w:eastAsia="宋体"/>
          <w:bCs w:val="0"/>
        </w:rPr>
      </w:pPr>
      <w:r>
        <w:rPr>
          <w:rFonts w:eastAsia="宋体" w:hint="eastAsia"/>
          <w:b/>
          <w:bCs w:val="0"/>
          <w:sz w:val="24"/>
          <w:lang w:val="en-US" w:eastAsia="zh-CN"/>
        </w:rPr>
        <w:t>29、交通肇事致一人以上重伤，负事故全部或者主要责任，并具有下列哪种行为的，构成交通肇事罪?</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A、未带驾驶证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B、酒后、吸食毒品后驾驶机动车辆的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C、未报警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D、未抢救受伤人员</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分析：酒驾之类的情节更严重，所以选这个，另外2014年7月新增的有4道类似的题目，一般都是选无证驾驶、酒驾、超载之类的选项。</w:t>
      </w:r>
    </w:p>
    <w:p>
      <w:pPr>
        <w:pStyle w:val="Heading6"/>
        <w:bidi w:val="0"/>
        <w:rPr>
          <w:rFonts w:eastAsia="宋体"/>
          <w:bCs w:val="0"/>
        </w:rPr>
      </w:pPr>
      <w:r>
        <w:rPr>
          <w:rFonts w:eastAsia="宋体" w:hint="eastAsia"/>
          <w:b/>
          <w:bCs w:val="0"/>
          <w:sz w:val="24"/>
          <w:lang w:val="en-US" w:eastAsia="zh-CN"/>
        </w:rPr>
        <w:t>30、这属于哪一类标志？</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857500" cy="1905000"/>
            <wp:effectExtent l="0" t="0" r="0" b="0"/>
            <wp:docPr id="73601497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014977" name="@名称@" descr="628"/>
                    <pic:cNvPicPr>
                      <a:picLocks noChangeAspect="1"/>
                    </pic:cNvPicPr>
                  </pic:nvPicPr>
                  <pic:blipFill>
                    <a:blip xmlns:r="http://schemas.openxmlformats.org/officeDocument/2006/relationships" r:embed="rId11"/>
                    <a:stretch>
                      <a:fillRect/>
                    </a:stretch>
                  </pic:blipFill>
                  <pic:spPr>
                    <a:xfrm>
                      <a:off x="0" y="0"/>
                      <a:ext cx="28575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A、旅游区标志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B、作业区标志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C、告示标志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D、高速公路标志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分析：旅游区标志：设在通往旅游区各连接道路的交叉口处。</w:t>
      </w:r>
    </w:p>
    <w:p>
      <w:pPr>
        <w:pStyle w:val="Heading6"/>
        <w:bidi w:val="0"/>
        <w:rPr>
          <w:rFonts w:eastAsia="宋体"/>
          <w:bCs w:val="0"/>
        </w:rPr>
      </w:pPr>
      <w:r>
        <w:rPr>
          <w:rFonts w:eastAsia="宋体" w:hint="eastAsia"/>
          <w:b/>
          <w:bCs w:val="0"/>
          <w:sz w:val="24"/>
          <w:lang w:val="en-US" w:eastAsia="zh-CN"/>
        </w:rPr>
        <w:t>31、路中两条双黄色虚线是什么标线？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333500" cy="1857375"/>
            <wp:effectExtent l="0" t="0" r="0" b="0"/>
            <wp:docPr id="160015865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158650" name="@名称@" descr="628"/>
                    <pic:cNvPicPr>
                      <a:picLocks noChangeAspect="1"/>
                    </pic:cNvPicPr>
                  </pic:nvPicPr>
                  <pic:blipFill>
                    <a:blip xmlns:r="http://schemas.openxmlformats.org/officeDocument/2006/relationships" r:embed="rId12"/>
                    <a:stretch>
                      <a:fillRect/>
                    </a:stretch>
                  </pic:blipFill>
                  <pic:spPr>
                    <a:xfrm>
                      <a:off x="0" y="0"/>
                      <a:ext cx="1333500" cy="18573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A、单向分道线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B、可跨越分道线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C、潮汐车道线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D、双向分道线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 “潮汐车道”是指根据早晚交通流量不同情况，对有条件的道路，试点开辟潮汐车道，通过车道灯的指示方向变化，控制主干道车道行驶方向，来调整车道数，提高车道使用效率。</w:t>
      </w:r>
    </w:p>
    <w:p>
      <w:pPr>
        <w:pStyle w:val="Heading6"/>
        <w:bidi w:val="0"/>
        <w:rPr>
          <w:rFonts w:eastAsia="宋体"/>
          <w:bCs w:val="0"/>
        </w:rPr>
      </w:pPr>
      <w:r>
        <w:rPr>
          <w:rFonts w:eastAsia="宋体" w:hint="eastAsia"/>
          <w:b/>
          <w:bCs w:val="0"/>
          <w:sz w:val="24"/>
          <w:lang w:val="en-US" w:eastAsia="zh-CN"/>
        </w:rPr>
        <w:t>32、未取得机动车驾驶证申请人，在道路上学习驾驶时，没有教练员随车指导，由公安机关交通管理部门处多少元罚款？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A、二千元以上五千元以下罚款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B、二十元以上二百元以下罚款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C、二百元以上二千元以下罚款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D、一千元以上三千元以下罚款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申请人在道路上学习驾驶时，有下列情形之一的，由公安机关交通管理部门按照《道路交通安全法》第九十九条第一款第一项（未取得机动车驾驶证、机动车驾驶证被吊销或者机动车驾驶证被暂扣期间驾驶机动车的，由公安机关交通管理部门处二百元以上二千元以下罚款）规定予以处罚：（一）未取得学习驾驶证明的；（二）没有教练员或者随车指导人员的；（三）由不符合规定的人员随车指导的。将机动车交由有前款规定情形之一的申请人驾驶的，由公安机关交通管理部门按照《道路交通安全法》第九十九条第一款第二项规定予以处罚。</w:t>
      </w:r>
    </w:p>
    <w:p>
      <w:pPr>
        <w:pStyle w:val="Heading6"/>
        <w:bidi w:val="0"/>
        <w:rPr>
          <w:rFonts w:eastAsia="宋体"/>
          <w:bCs w:val="0"/>
        </w:rPr>
      </w:pPr>
      <w:r>
        <w:rPr>
          <w:rFonts w:eastAsia="宋体" w:hint="eastAsia"/>
          <w:b/>
          <w:bCs w:val="0"/>
          <w:sz w:val="24"/>
          <w:lang w:val="en-US" w:eastAsia="zh-CN"/>
        </w:rPr>
        <w:t>33、在高速公路上穿越中央分隔带掉头的，对驾驶人处以（）的处罚。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A、罚款100元、驾驶证记12分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B、罚款100元、驾驶证记6分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C、罚款200元、驾驶证记12分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D、罚款200元、驾驶证记6分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3"/>
          <w:cols w:num="1" w:space="425"/>
          <w:titlePg w:val="0"/>
          <w:docGrid w:type="lines" w:linePitch="312" w:charSpace="0"/>
        </w:sectPr>
      </w:pPr>
      <w:r>
        <w:rPr>
          <w:i w:val="0"/>
          <w:iCs w:val="0"/>
          <w:sz w:val="21"/>
          <w:szCs w:val="24"/>
          <w:highlight w:val="none"/>
          <w:u w:val="none"/>
        </w:rPr>
        <w:t>分析：1.机动车在高速公路通行倒车、逆行、穿越中央分隔带掉头或者在车行道内停车的，处二百元罚款；2.驾驶机动车在高速公路上倒车、逆行、穿越中央分隔带掉头的，一次记12分。</w:t>
      </w:r>
    </w:p>
    <w:p>
      <w:pPr>
        <w:pStyle w:val="Heading6"/>
        <w:bidi w:val="0"/>
        <w:rPr>
          <w:rFonts w:eastAsia="宋体"/>
          <w:bCs w:val="0"/>
        </w:rPr>
      </w:pPr>
      <w:r>
        <w:rPr>
          <w:rFonts w:eastAsia="宋体" w:hint="eastAsia"/>
          <w:b/>
          <w:bCs w:val="0"/>
          <w:sz w:val="24"/>
          <w:lang w:val="en-US" w:eastAsia="zh-CN"/>
        </w:rPr>
        <w:t>34、驾驶人在实习期内驾驶机动车时，应当在车身后部粘贴或者悬挂统一式样的实习标志。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分析：驾驶机动车未按规定粘贴、悬挂实习标志或者残疾人机动车专用标志的；由公安机关交通管理部门处二十元以上二百元以下罚款</w:t>
      </w:r>
    </w:p>
    <w:p>
      <w:pPr>
        <w:pStyle w:val="Heading6"/>
        <w:bidi w:val="0"/>
        <w:rPr>
          <w:rFonts w:eastAsia="宋体"/>
          <w:bCs w:val="0"/>
        </w:rPr>
      </w:pPr>
      <w:r>
        <w:rPr>
          <w:rFonts w:eastAsia="宋体" w:hint="eastAsia"/>
          <w:b/>
          <w:bCs w:val="0"/>
          <w:sz w:val="24"/>
          <w:lang w:val="en-US" w:eastAsia="zh-CN"/>
        </w:rPr>
        <w:t>35、申请机动车注册登记时，以下哪项材料不需要提交？</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A、购车发票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B、身份证明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C、交强险证明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D、行驶证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登记规定》规定，申请注册登记的，机动车所有人应当交验机动车，确认申请信息，并提交以下证明、凭证：（一）机动车所有人的身份证明；（二）购车发票等机动车来历证明；（三）机动车整车出厂合格证明或者进口机动车进口凭证；（四）机动车交通事故责任强制保险凭证；（五）车辆购置税、车船税完税证明或者免税凭证，但法律规定不属于征收范围的除外；（六）法律、行政法规规定应当在机动车注册登记时提交的其他证明、凭证。不属于经海关进口的机动车和国务院机动车产品主管部门规定免予安全技术检验的机动车，还应当提交机动车安全技术检验合格证明。车辆管理所应当自受理申请之日起二日内，查验机动车，采集、核对车辆识别代号拓印膜或者电子资料，审查提交的证明、凭证，核发机动车登记证书、号牌、行驶证和检验合格标志。机动车安全技术检验、税务、保险等信息实现与有关部门或者机构联网核查的，申请人免予提交相关证明、凭证，车辆管理所核对相关电子信息。</w:t>
      </w:r>
    </w:p>
    <w:p>
      <w:pPr>
        <w:pStyle w:val="Heading6"/>
        <w:bidi w:val="0"/>
        <w:rPr>
          <w:rFonts w:eastAsia="宋体"/>
          <w:bCs w:val="0"/>
        </w:rPr>
      </w:pPr>
      <w:r>
        <w:rPr>
          <w:rFonts w:eastAsia="宋体" w:hint="eastAsia"/>
          <w:b/>
          <w:bCs w:val="0"/>
          <w:sz w:val="24"/>
          <w:lang w:val="en-US" w:eastAsia="zh-CN"/>
        </w:rPr>
        <w:t>36、跟车进入漫水路段时，怎么样是正确的？</w:t>
      </w:r>
    </w:p>
    <w:p>
      <w:p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27475506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755062" name="@名称@" descr="628"/>
                    <pic:cNvPicPr>
                      <a:picLocks noChangeAspect="1"/>
                    </pic:cNvPicPr>
                  </pic:nvPicPr>
                  <pic:blipFill>
                    <a:blip xmlns:r="http://schemas.openxmlformats.org/officeDocument/2006/relationships" r:embed="rId13"/>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A、如果前车车速太慢，可适当鸣喇叭示意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B、紧跟前车，沿前车留下的痕迹行驶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C、增加与前车的距离，谨慎跟车慢行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D、如果跟车距离太近，可停车等待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分析：通过漫水路面时，因为道路视线受阻，应当谨慎慢行，且车辆已在水中不能停车。</w:t>
      </w:r>
    </w:p>
    <w:p>
      <w:pPr>
        <w:pStyle w:val="Heading6"/>
        <w:bidi w:val="0"/>
        <w:rPr>
          <w:rFonts w:eastAsia="宋体"/>
          <w:bCs w:val="0"/>
        </w:rPr>
      </w:pPr>
      <w:r>
        <w:rPr>
          <w:rFonts w:eastAsia="宋体" w:hint="eastAsia"/>
          <w:b/>
          <w:bCs w:val="0"/>
          <w:sz w:val="24"/>
          <w:lang w:val="en-US" w:eastAsia="zh-CN"/>
        </w:rPr>
        <w:t>37、图中所示的情形超车时，要提前开启左转向灯，连续鸣喇叭或开启远光灯提示，催促前车让行。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33525"/>
            <wp:effectExtent l="0" t="0" r="0" b="0"/>
            <wp:docPr id="93318412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184122" name="@名称@" descr="628"/>
                    <pic:cNvPicPr>
                      <a:picLocks noChangeAspect="1"/>
                    </pic:cNvPicPr>
                  </pic:nvPicPr>
                  <pic:blipFill>
                    <a:blip xmlns:r="http://schemas.openxmlformats.org/officeDocument/2006/relationships" r:embed="rId14"/>
                    <a:stretch>
                      <a:fillRect/>
                    </a:stretch>
                  </pic:blipFill>
                  <pic:spPr>
                    <a:xfrm>
                      <a:off x="0" y="0"/>
                      <a:ext cx="3810000" cy="15335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分析：超车的时候,不可连续鸣喇叭催促,也不能开远光灯。所以选错。</w:t>
      </w:r>
    </w:p>
    <w:p>
      <w:pPr>
        <w:pStyle w:val="Heading6"/>
        <w:bidi w:val="0"/>
        <w:rPr>
          <w:rFonts w:eastAsia="宋体"/>
          <w:bCs w:val="0"/>
        </w:rPr>
      </w:pPr>
      <w:r>
        <w:rPr>
          <w:rFonts w:eastAsia="宋体" w:hint="eastAsia"/>
          <w:b/>
          <w:bCs w:val="0"/>
          <w:sz w:val="24"/>
          <w:lang w:val="en-US" w:eastAsia="zh-CN"/>
        </w:rPr>
        <w:t>38、学习驾驶证明的有效期为1年，但有效期截止日期不得超过申请年龄条件上限。</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机动车驾驶证申领和使用规定》规定：申请人在场地和道路上学习驾驶，应当按规定取得学习驾驶证明。学习驾驶证明的有效期为三年，但有效期截止日期不得超过申请年龄条件上限。申请人应当在有效期内完成科目二和科目三考试。未在有效期内完成考试的，已考试合格的科目成绩作废。</w:t>
      </w:r>
    </w:p>
    <w:p>
      <w:pPr>
        <w:pStyle w:val="Heading6"/>
        <w:bidi w:val="0"/>
        <w:rPr>
          <w:rFonts w:eastAsia="宋体"/>
          <w:bCs w:val="0"/>
        </w:rPr>
      </w:pPr>
      <w:r>
        <w:rPr>
          <w:rFonts w:eastAsia="宋体" w:hint="eastAsia"/>
          <w:b/>
          <w:bCs w:val="0"/>
          <w:sz w:val="24"/>
          <w:lang w:val="en-US" w:eastAsia="zh-CN"/>
        </w:rPr>
        <w:t>39、如图所示，驾驶机动车遇到没有行人通过的人行横道时不用减速慢行。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55646980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69802" name="@名称@" descr="628"/>
                    <pic:cNvPicPr>
                      <a:picLocks noChangeAspect="1"/>
                    </pic:cNvPicPr>
                  </pic:nvPicPr>
                  <pic:blipFill>
                    <a:blip xmlns:r="http://schemas.openxmlformats.org/officeDocument/2006/relationships" r:embed="rId15"/>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分析：没人行人通过时，也可能随时有行人通过，行人的行为是无法预料的，而且是在有人行横道的地方，所以要减速慢行，观察。</w:t>
      </w:r>
    </w:p>
    <w:p>
      <w:pPr>
        <w:pStyle w:val="Heading6"/>
        <w:bidi w:val="0"/>
        <w:rPr>
          <w:rFonts w:eastAsia="宋体"/>
          <w:bCs w:val="0"/>
        </w:rPr>
      </w:pPr>
      <w:r>
        <w:rPr>
          <w:rFonts w:eastAsia="宋体" w:hint="eastAsia"/>
          <w:b/>
          <w:bCs w:val="0"/>
          <w:sz w:val="24"/>
          <w:lang w:val="en-US" w:eastAsia="zh-CN"/>
        </w:rPr>
        <w:t>40、下列哪种证件是驾驶机动车上路行驶应当随车携带？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A、机动车登记证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B、机动车保险单</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C、机动车行驶证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D、出厂合格证明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6"/>
          <w:cols w:num="1" w:space="425"/>
          <w:titlePg w:val="0"/>
          <w:docGrid w:type="lines" w:linePitch="312" w:charSpace="0"/>
        </w:sectPr>
      </w:pPr>
      <w:r>
        <w:rPr>
          <w:i w:val="0"/>
          <w:iCs w:val="0"/>
          <w:sz w:val="21"/>
          <w:szCs w:val="24"/>
          <w:highlight w:val="none"/>
          <w:u w:val="none"/>
        </w:rPr>
        <w:t>分析：这里写了是随车携带，就是行车证啦；如果说随身携带　就是驾驶证！</w:t>
      </w:r>
    </w:p>
    <w:p>
      <w:pPr>
        <w:pStyle w:val="Heading6"/>
        <w:bidi w:val="0"/>
        <w:rPr>
          <w:rFonts w:eastAsia="宋体"/>
          <w:bCs w:val="0"/>
        </w:rPr>
      </w:pPr>
      <w:r>
        <w:rPr>
          <w:rFonts w:eastAsia="宋体" w:hint="eastAsia"/>
          <w:b/>
          <w:bCs w:val="0"/>
          <w:sz w:val="24"/>
          <w:lang w:val="en-US" w:eastAsia="zh-CN"/>
        </w:rPr>
        <w:t>41、这个标志的含义是警告前方有两个相邻的反向转弯道路。</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895475"/>
            <wp:effectExtent l="0" t="0" r="0" b="0"/>
            <wp:docPr id="16095513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55133" name="@名称@" descr="628"/>
                    <pic:cNvPicPr>
                      <a:picLocks noChangeAspect="1"/>
                    </pic:cNvPicPr>
                  </pic:nvPicPr>
                  <pic:blipFill>
                    <a:blip xmlns:r="http://schemas.openxmlformats.org/officeDocument/2006/relationships" r:embed="rId16"/>
                    <a:stretch>
                      <a:fillRect/>
                    </a:stretch>
                  </pic:blipFill>
                  <pic:spPr>
                    <a:xfrm>
                      <a:off x="0" y="0"/>
                      <a:ext cx="2095500" cy="1895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分析：警告标志连续弯路。用以警告车辆驾驶人减速慢行。设置位置为连续弯路起点的外面，当连续弯路总长度大于500m时，应重复设置。</w:t>
      </w:r>
    </w:p>
    <w:p>
      <w:pPr>
        <w:pStyle w:val="Heading6"/>
        <w:bidi w:val="0"/>
        <w:rPr>
          <w:rFonts w:eastAsia="宋体"/>
          <w:bCs w:val="0"/>
        </w:rPr>
      </w:pPr>
      <w:r>
        <w:rPr>
          <w:rFonts w:eastAsia="宋体" w:hint="eastAsia"/>
          <w:b/>
          <w:bCs w:val="0"/>
          <w:sz w:val="24"/>
          <w:lang w:val="en-US" w:eastAsia="zh-CN"/>
        </w:rPr>
        <w:t>42、将机动车交由未取得机动车驾驶证的人驾驶的，由公安机关交通管理部门处多少元罚款？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A、20元以上200元以下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B、200元以上2000元以下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C、1000元以上2000元以下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D、2000元以上5000元以下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分析：《道路交通安全法》第九十九条　有下列行为之一的，由公安机关交通管理部门处二百元以上二千元以下罚款：（一）未取得机动车驾驶证、机动车驾驶证被吊销或者机动车驾驶证被暂扣期间驾驶机动车的；（二）将机动车交由未取得机动车驾驶证或者机动车驾驶证被吊销、暂扣的人驾驶的；</w:t>
      </w:r>
    </w:p>
    <w:p>
      <w:pPr>
        <w:pStyle w:val="Heading6"/>
        <w:bidi w:val="0"/>
        <w:rPr>
          <w:rFonts w:eastAsia="宋体"/>
          <w:bCs w:val="0"/>
        </w:rPr>
      </w:pPr>
      <w:r>
        <w:rPr>
          <w:rFonts w:eastAsia="宋体" w:hint="eastAsia"/>
          <w:b/>
          <w:bCs w:val="0"/>
          <w:sz w:val="24"/>
          <w:lang w:val="en-US" w:eastAsia="zh-CN"/>
        </w:rPr>
        <w:t>43、驾驶人驾驶机动车违反道路交通信号灯通行一次记多少分？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7"/>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分析：2013新规定● 以下4种违规 扣6分1、驾驶证被暂扣后继续驾驶：驾驶证被暂扣后，一定不能再次驾驶。否则会再次扣6分，整个处罚就是重上加重了。2、在堵车时占用应急车道行驶：应急车道又叫生命通道，是当道路有事故发生，让救护车、清障车快速前往处理时预留的专用车道3、未按规定避让校车的（新增）：这次的《驾照新规》增加了一条规定，校车拥有道路使用优先权，也就是说私家车要避让校车先行，否则扣6分4、闯红灯（修改）：闯红灯的处罚也更加严厉了，由以往的扣3分改为扣6分。关于闯红灯的危险，已经讲过千次万次了这里就不再重提。</w:t>
      </w:r>
    </w:p>
    <w:p>
      <w:pPr>
        <w:pStyle w:val="Heading6"/>
        <w:bidi w:val="0"/>
        <w:rPr>
          <w:rFonts w:eastAsia="宋体"/>
          <w:bCs w:val="0"/>
        </w:rPr>
      </w:pPr>
      <w:r>
        <w:rPr>
          <w:rFonts w:eastAsia="宋体" w:hint="eastAsia"/>
          <w:b/>
          <w:bCs w:val="0"/>
          <w:sz w:val="24"/>
          <w:lang w:val="en-US" w:eastAsia="zh-CN"/>
        </w:rPr>
        <w:t>44、驾驶校车、公路客运汽车、旅游客运汽车载人超过核定人数未达20%的，一次记几分？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D、9分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有下列交通违法行为之一，一次记6分：（一）驾驶校车、公路客运汽车、旅游客运汽车载人超过核定人数未达到百分之二十，或者驾驶7座以上载客汽车载人超过核定人数百分之二十以上未达到百分之五十，或者驾驶其他载客汽车载人超过核定人数百分之五十以上未达到百分之百的；（二）驾驶校车、中型以上载客载货汽车、危险物品运输车辆在高速公路、城市快速路上行驶超过规定时速未达到百分之二十，或者在高速公路、城市快速路以外的道路上行驶超过规定时速百分之二十以上未达到百分之五十的；（三）驾驶校车、中型以上载客载货汽车、危险物品运输车辆以外的机动车在高速公路、城市快速路上行驶超过规定时速百分之二十以上未达到百分之五十，或者在高速公路、城市快速路以外的道路上行驶超过规定时速百分之五十以上的；（四）驾驶载货汽车载物超过最大允许总质量百分之五十以上的；（五）驾驶机动车载运爆炸物品、易燃易爆化学物品以及剧毒、放射性等危险物品，未按指定的时间、路线、速度行驶或者未悬挂警示标志并采取必要的安全措施的；（六）驾驶机动车运载超限的不可解体的物品，未按指定的时间、路线、速度行驶或者未悬挂警示标志的；（七）驾驶机动车运输危险化学品，未经批准进入危险化学品运输车辆限制通行的区域的；（八）驾驶机动车不按交通信号灯指示通行的；（九）机动车驾驶证被暂扣或者扣留期间驾驶机动车的；（十）造成致人轻微伤或者财产损失的交通事故后逃逸，尚不构成犯罪的；（十一）驾驶机动车在高速公路或者城市快速路上违法占用应急车道行驶的。</w:t>
      </w: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 w:history="1">
        <w:r>
          <w:rPr>
            <w:rFonts w:ascii="SimSun" w:eastAsia="SimSun" w:hAnsi="SimSun" w:cs="SimSun"/>
            <w:b/>
            <w:bCs/>
            <w:color w:val="0000EE"/>
            <w:kern w:val="0"/>
            <w:sz w:val="30"/>
            <w:szCs w:val="30"/>
            <w:u w:val="single" w:color="0000EE"/>
          </w:rPr>
          <w:t>https://d.book118.com/025341324030011044</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hyperlink" Target="https://d.book118.com/025341324030011044" TargetMode="Externa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2024-01-20T05:15:38Z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F2619C4CE6D544B580F6778C18C4F403_11</vt:lpwstr>
  </property>
  <property fmtid="{D5CDD505-2E9C-101B-9397-08002B2CF9AE}" pid="3" name="KSOProductBuildVer">
    <vt:lpwstr>2052-12.1.0.16250</vt:lpwstr>
  </property>
</Properties>
</file>