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氢气项目投资建议书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9" w:history="1">
        <w:r>
          <w:rPr>
            <w:rFonts w:ascii="仿宋" w:eastAsia="仿宋" w:hAnsi="仿宋" w:cs="仿宋" w:hint="eastAsia"/>
            <w:lang w:eastAsia="zh-CN"/>
          </w:rPr>
          <w:t>概论</w:t>
        </w:r>
        <w:r>
          <w:tab/>
        </w:r>
        <w:r>
          <w:fldChar w:fldCharType="begin"/>
        </w:r>
        <w:r>
          <w:instrText xml:space="preserve"> PAGEREF _Toc7529 \h </w:instrText>
        </w:r>
        <w:r>
          <w:fldChar w:fldCharType="separate"/>
        </w:r>
        <w:r>
          <w:t>4</w:t>
        </w:r>
        <w:r>
          <w:fldChar w:fldCharType="end"/>
        </w:r>
      </w:hyperlink>
    </w:p>
    <w:p>
      <w:pPr>
        <w:pStyle w:val="TOC1"/>
        <w:tabs>
          <w:tab w:val="right" w:leader="dot" w:pos="8306"/>
        </w:tabs>
      </w:pPr>
      <w:hyperlink w:anchor="_Toc2623" w:history="1">
        <w:r>
          <w:rPr>
            <w:rFonts w:ascii="仿宋" w:eastAsia="仿宋" w:hAnsi="仿宋" w:cs="仿宋" w:hint="eastAsia"/>
            <w:lang w:eastAsia="zh-CN"/>
          </w:rPr>
          <w:t>一、社交媒体与在线营销</w:t>
        </w:r>
        <w:r>
          <w:tab/>
        </w:r>
        <w:r>
          <w:fldChar w:fldCharType="begin"/>
        </w:r>
        <w:r>
          <w:instrText xml:space="preserve"> PAGEREF _Toc2623 \h </w:instrText>
        </w:r>
        <w:r>
          <w:fldChar w:fldCharType="separate"/>
        </w:r>
        <w:r>
          <w:t>4</w:t>
        </w:r>
        <w:r>
          <w:fldChar w:fldCharType="end"/>
        </w:r>
      </w:hyperlink>
    </w:p>
    <w:p>
      <w:pPr>
        <w:pStyle w:val="TOC2"/>
        <w:tabs>
          <w:tab w:val="right" w:leader="dot" w:pos="8306"/>
        </w:tabs>
      </w:pPr>
      <w:hyperlink w:anchor="_Toc29212" w:history="1">
        <w:r>
          <w:rPr>
            <w:rFonts w:ascii="仿宋" w:eastAsia="仿宋" w:hAnsi="仿宋" w:cs="仿宋" w:hint="eastAsia"/>
            <w:lang w:eastAsia="zh-CN"/>
          </w:rPr>
          <w:t>(一)、社交媒体策略</w:t>
        </w:r>
        <w:r>
          <w:tab/>
        </w:r>
        <w:r>
          <w:fldChar w:fldCharType="begin"/>
        </w:r>
        <w:r>
          <w:instrText xml:space="preserve"> PAGEREF _Toc29212 \h </w:instrText>
        </w:r>
        <w:r>
          <w:fldChar w:fldCharType="separate"/>
        </w:r>
        <w:r>
          <w:t>4</w:t>
        </w:r>
        <w:r>
          <w:fldChar w:fldCharType="end"/>
        </w:r>
      </w:hyperlink>
    </w:p>
    <w:p>
      <w:pPr>
        <w:pStyle w:val="TOC2"/>
        <w:tabs>
          <w:tab w:val="right" w:leader="dot" w:pos="8306"/>
        </w:tabs>
      </w:pPr>
      <w:hyperlink w:anchor="_Toc13462" w:history="1">
        <w:r>
          <w:rPr>
            <w:rFonts w:ascii="仿宋" w:eastAsia="仿宋" w:hAnsi="仿宋" w:cs="仿宋" w:hint="eastAsia"/>
            <w:lang w:eastAsia="zh-CN"/>
          </w:rPr>
          <w:t>(二)、在线广告与内容营销</w:t>
        </w:r>
        <w:r>
          <w:tab/>
        </w:r>
        <w:r>
          <w:fldChar w:fldCharType="begin"/>
        </w:r>
        <w:r>
          <w:instrText xml:space="preserve"> PAGEREF _Toc13462 \h </w:instrText>
        </w:r>
        <w:r>
          <w:fldChar w:fldCharType="separate"/>
        </w:r>
        <w:r>
          <w:t>4</w:t>
        </w:r>
        <w:r>
          <w:fldChar w:fldCharType="end"/>
        </w:r>
      </w:hyperlink>
    </w:p>
    <w:p>
      <w:pPr>
        <w:pStyle w:val="TOC2"/>
        <w:tabs>
          <w:tab w:val="right" w:leader="dot" w:pos="8306"/>
        </w:tabs>
      </w:pPr>
      <w:hyperlink w:anchor="_Toc12133" w:history="1">
        <w:r>
          <w:rPr>
            <w:rFonts w:ascii="仿宋" w:eastAsia="仿宋" w:hAnsi="仿宋" w:cs="仿宋" w:hint="eastAsia"/>
            <w:lang w:eastAsia="zh-CN"/>
          </w:rPr>
          <w:t>(三)、社交媒体分析与ROI</w:t>
        </w:r>
        <w:r>
          <w:tab/>
        </w:r>
        <w:r>
          <w:fldChar w:fldCharType="begin"/>
        </w:r>
        <w:r>
          <w:instrText xml:space="preserve"> PAGEREF _Toc12133 \h </w:instrText>
        </w:r>
        <w:r>
          <w:fldChar w:fldCharType="separate"/>
        </w:r>
        <w:r>
          <w:t>5</w:t>
        </w:r>
        <w:r>
          <w:fldChar w:fldCharType="end"/>
        </w:r>
      </w:hyperlink>
    </w:p>
    <w:p>
      <w:pPr>
        <w:pStyle w:val="TOC1"/>
        <w:tabs>
          <w:tab w:val="right" w:leader="dot" w:pos="8306"/>
        </w:tabs>
      </w:pPr>
      <w:hyperlink w:anchor="_Toc9972" w:history="1">
        <w:r>
          <w:rPr>
            <w:rFonts w:ascii="仿宋" w:eastAsia="仿宋" w:hAnsi="仿宋" w:cs="仿宋" w:hint="eastAsia"/>
            <w:lang w:eastAsia="zh-CN"/>
          </w:rPr>
          <w:t>二、经营分析</w:t>
        </w:r>
        <w:r>
          <w:tab/>
        </w:r>
        <w:r>
          <w:fldChar w:fldCharType="begin"/>
        </w:r>
        <w:r>
          <w:instrText xml:space="preserve"> PAGEREF _Toc9972 \h </w:instrText>
        </w:r>
        <w:r>
          <w:fldChar w:fldCharType="separate"/>
        </w:r>
        <w:r>
          <w:t>5</w:t>
        </w:r>
        <w:r>
          <w:fldChar w:fldCharType="end"/>
        </w:r>
      </w:hyperlink>
    </w:p>
    <w:p>
      <w:pPr>
        <w:pStyle w:val="TOC2"/>
        <w:tabs>
          <w:tab w:val="right" w:leader="dot" w:pos="8306"/>
        </w:tabs>
      </w:pPr>
      <w:hyperlink w:anchor="_Toc15426" w:history="1">
        <w:r>
          <w:rPr>
            <w:rFonts w:ascii="仿宋" w:eastAsia="仿宋" w:hAnsi="仿宋" w:cs="仿宋" w:hint="eastAsia"/>
            <w:lang w:eastAsia="zh-CN"/>
          </w:rPr>
          <w:t>(一)、运营情况说明</w:t>
        </w:r>
        <w:r>
          <w:tab/>
        </w:r>
        <w:r>
          <w:fldChar w:fldCharType="begin"/>
        </w:r>
        <w:r>
          <w:instrText xml:space="preserve"> PAGEREF _Toc15426 \h </w:instrText>
        </w:r>
        <w:r>
          <w:fldChar w:fldCharType="separate"/>
        </w:r>
        <w:r>
          <w:t>5</w:t>
        </w:r>
        <w:r>
          <w:fldChar w:fldCharType="end"/>
        </w:r>
      </w:hyperlink>
    </w:p>
    <w:p>
      <w:pPr>
        <w:pStyle w:val="TOC2"/>
        <w:tabs>
          <w:tab w:val="right" w:leader="dot" w:pos="8306"/>
        </w:tabs>
      </w:pPr>
      <w:hyperlink w:anchor="_Toc11416" w:history="1">
        <w:r>
          <w:rPr>
            <w:rFonts w:ascii="仿宋" w:eastAsia="仿宋" w:hAnsi="仿宋" w:cs="仿宋" w:hint="eastAsia"/>
            <w:lang w:eastAsia="zh-CN"/>
          </w:rPr>
          <w:t>(二)、氢气项目运营组织结构</w:t>
        </w:r>
        <w:r>
          <w:tab/>
        </w:r>
        <w:r>
          <w:fldChar w:fldCharType="begin"/>
        </w:r>
        <w:r>
          <w:instrText xml:space="preserve"> PAGEREF _Toc11416 \h </w:instrText>
        </w:r>
        <w:r>
          <w:fldChar w:fldCharType="separate"/>
        </w:r>
        <w:r>
          <w:t>6</w:t>
        </w:r>
        <w:r>
          <w:fldChar w:fldCharType="end"/>
        </w:r>
      </w:hyperlink>
    </w:p>
    <w:p>
      <w:pPr>
        <w:pStyle w:val="TOC1"/>
        <w:tabs>
          <w:tab w:val="right" w:leader="dot" w:pos="8306"/>
        </w:tabs>
      </w:pPr>
      <w:hyperlink w:anchor="_Toc7755" w:history="1">
        <w:r>
          <w:rPr>
            <w:rFonts w:ascii="仿宋" w:eastAsia="仿宋" w:hAnsi="仿宋" w:cs="仿宋" w:hint="eastAsia"/>
            <w:lang w:eastAsia="zh-CN"/>
          </w:rPr>
          <w:t>三、公司简介</w:t>
        </w:r>
        <w:r>
          <w:tab/>
        </w:r>
        <w:r>
          <w:fldChar w:fldCharType="begin"/>
        </w:r>
        <w:r>
          <w:instrText xml:space="preserve"> PAGEREF _Toc7755 \h </w:instrText>
        </w:r>
        <w:r>
          <w:fldChar w:fldCharType="separate"/>
        </w:r>
        <w:r>
          <w:t>7</w:t>
        </w:r>
        <w:r>
          <w:fldChar w:fldCharType="end"/>
        </w:r>
      </w:hyperlink>
    </w:p>
    <w:p>
      <w:pPr>
        <w:pStyle w:val="TOC2"/>
        <w:tabs>
          <w:tab w:val="right" w:leader="dot" w:pos="8306"/>
        </w:tabs>
      </w:pPr>
      <w:hyperlink w:anchor="_Toc18111" w:history="1">
        <w:r>
          <w:rPr>
            <w:rFonts w:ascii="仿宋" w:eastAsia="仿宋" w:hAnsi="仿宋" w:cs="仿宋" w:hint="eastAsia"/>
            <w:lang w:eastAsia="zh-CN"/>
          </w:rPr>
          <w:t>(一)、公司基本信息</w:t>
        </w:r>
        <w:r>
          <w:tab/>
        </w:r>
        <w:r>
          <w:fldChar w:fldCharType="begin"/>
        </w:r>
        <w:r>
          <w:instrText xml:space="preserve"> PAGEREF _Toc18111 \h </w:instrText>
        </w:r>
        <w:r>
          <w:fldChar w:fldCharType="separate"/>
        </w:r>
        <w:r>
          <w:t>7</w:t>
        </w:r>
        <w:r>
          <w:fldChar w:fldCharType="end"/>
        </w:r>
      </w:hyperlink>
    </w:p>
    <w:p>
      <w:pPr>
        <w:pStyle w:val="TOC2"/>
        <w:tabs>
          <w:tab w:val="right" w:leader="dot" w:pos="8306"/>
        </w:tabs>
      </w:pPr>
      <w:hyperlink w:anchor="_Toc17319" w:history="1">
        <w:r>
          <w:rPr>
            <w:rFonts w:ascii="仿宋" w:eastAsia="仿宋" w:hAnsi="仿宋" w:cs="仿宋" w:hint="eastAsia"/>
            <w:lang w:eastAsia="zh-CN"/>
          </w:rPr>
          <w:t>(二)、公司简介</w:t>
        </w:r>
        <w:r>
          <w:tab/>
        </w:r>
        <w:r>
          <w:fldChar w:fldCharType="begin"/>
        </w:r>
        <w:r>
          <w:instrText xml:space="preserve"> PAGEREF _Toc17319 \h </w:instrText>
        </w:r>
        <w:r>
          <w:fldChar w:fldCharType="separate"/>
        </w:r>
        <w:r>
          <w:t>8</w:t>
        </w:r>
        <w:r>
          <w:fldChar w:fldCharType="end"/>
        </w:r>
      </w:hyperlink>
    </w:p>
    <w:p>
      <w:pPr>
        <w:pStyle w:val="TOC2"/>
        <w:tabs>
          <w:tab w:val="right" w:leader="dot" w:pos="8306"/>
        </w:tabs>
      </w:pPr>
      <w:hyperlink w:anchor="_Toc23894" w:history="1">
        <w:r>
          <w:rPr>
            <w:rFonts w:ascii="仿宋" w:eastAsia="仿宋" w:hAnsi="仿宋" w:cs="仿宋" w:hint="eastAsia"/>
            <w:lang w:eastAsia="zh-CN"/>
          </w:rPr>
          <w:t>(三)、核心人员介绍</w:t>
        </w:r>
        <w:r>
          <w:tab/>
        </w:r>
        <w:r>
          <w:fldChar w:fldCharType="begin"/>
        </w:r>
        <w:r>
          <w:instrText xml:space="preserve"> PAGEREF _Toc23894 \h </w:instrText>
        </w:r>
        <w:r>
          <w:fldChar w:fldCharType="separate"/>
        </w:r>
        <w:r>
          <w:t>9</w:t>
        </w:r>
        <w:r>
          <w:fldChar w:fldCharType="end"/>
        </w:r>
      </w:hyperlink>
    </w:p>
    <w:p>
      <w:pPr>
        <w:pStyle w:val="TOC1"/>
        <w:tabs>
          <w:tab w:val="right" w:leader="dot" w:pos="8306"/>
        </w:tabs>
      </w:pPr>
      <w:hyperlink w:anchor="_Toc17796" w:history="1">
        <w:r>
          <w:rPr>
            <w:rFonts w:ascii="仿宋" w:eastAsia="仿宋" w:hAnsi="仿宋" w:cs="仿宋" w:hint="eastAsia"/>
            <w:lang w:eastAsia="zh-CN"/>
          </w:rPr>
          <w:t>四、投资估算与资金筹措</w:t>
        </w:r>
        <w:r>
          <w:tab/>
        </w:r>
        <w:r>
          <w:fldChar w:fldCharType="begin"/>
        </w:r>
        <w:r>
          <w:instrText xml:space="preserve"> PAGEREF _Toc17796 \h </w:instrText>
        </w:r>
        <w:r>
          <w:fldChar w:fldCharType="separate"/>
        </w:r>
        <w:r>
          <w:t>12</w:t>
        </w:r>
        <w:r>
          <w:fldChar w:fldCharType="end"/>
        </w:r>
      </w:hyperlink>
    </w:p>
    <w:p>
      <w:pPr>
        <w:pStyle w:val="TOC2"/>
        <w:tabs>
          <w:tab w:val="right" w:leader="dot" w:pos="8306"/>
        </w:tabs>
      </w:pPr>
      <w:hyperlink w:anchor="_Toc31225" w:history="1">
        <w:r>
          <w:rPr>
            <w:rFonts w:ascii="仿宋" w:eastAsia="仿宋" w:hAnsi="仿宋" w:cs="仿宋" w:hint="eastAsia"/>
            <w:lang w:eastAsia="zh-CN"/>
          </w:rPr>
          <w:t>(一)、投资估算依据及范围</w:t>
        </w:r>
        <w:r>
          <w:tab/>
        </w:r>
        <w:r>
          <w:fldChar w:fldCharType="begin"/>
        </w:r>
        <w:r>
          <w:instrText xml:space="preserve"> PAGEREF _Toc31225 \h </w:instrText>
        </w:r>
        <w:r>
          <w:fldChar w:fldCharType="separate"/>
        </w:r>
        <w:r>
          <w:t>12</w:t>
        </w:r>
        <w:r>
          <w:fldChar w:fldCharType="end"/>
        </w:r>
      </w:hyperlink>
    </w:p>
    <w:p>
      <w:pPr>
        <w:pStyle w:val="TOC2"/>
        <w:tabs>
          <w:tab w:val="right" w:leader="dot" w:pos="8306"/>
        </w:tabs>
      </w:pPr>
      <w:hyperlink w:anchor="_Toc12175" w:history="1">
        <w:r>
          <w:rPr>
            <w:rFonts w:ascii="仿宋" w:eastAsia="仿宋" w:hAnsi="仿宋" w:cs="仿宋" w:hint="eastAsia"/>
            <w:lang w:eastAsia="zh-CN"/>
          </w:rPr>
          <w:t>(二)、固定资产投资总额</w:t>
        </w:r>
        <w:r>
          <w:tab/>
        </w:r>
        <w:r>
          <w:fldChar w:fldCharType="begin"/>
        </w:r>
        <w:r>
          <w:instrText xml:space="preserve"> PAGEREF _Toc12175 \h </w:instrText>
        </w:r>
        <w:r>
          <w:fldChar w:fldCharType="separate"/>
        </w:r>
        <w:r>
          <w:t>13</w:t>
        </w:r>
        <w:r>
          <w:fldChar w:fldCharType="end"/>
        </w:r>
      </w:hyperlink>
    </w:p>
    <w:p>
      <w:pPr>
        <w:pStyle w:val="TOC2"/>
        <w:tabs>
          <w:tab w:val="right" w:leader="dot" w:pos="8306"/>
        </w:tabs>
      </w:pPr>
      <w:hyperlink w:anchor="_Toc2074" w:history="1">
        <w:r>
          <w:rPr>
            <w:rFonts w:ascii="仿宋" w:eastAsia="仿宋" w:hAnsi="仿宋" w:cs="仿宋" w:hint="eastAsia"/>
            <w:lang w:eastAsia="zh-CN"/>
          </w:rPr>
          <w:t>(三)、铺底流动资金和建设期利息</w:t>
        </w:r>
        <w:r>
          <w:tab/>
        </w:r>
        <w:r>
          <w:fldChar w:fldCharType="begin"/>
        </w:r>
        <w:r>
          <w:instrText xml:space="preserve"> PAGEREF _Toc2074 \h </w:instrText>
        </w:r>
        <w:r>
          <w:fldChar w:fldCharType="separate"/>
        </w:r>
        <w:r>
          <w:t>15</w:t>
        </w:r>
        <w:r>
          <w:fldChar w:fldCharType="end"/>
        </w:r>
      </w:hyperlink>
    </w:p>
    <w:p>
      <w:pPr>
        <w:pStyle w:val="TOC2"/>
        <w:tabs>
          <w:tab w:val="right" w:leader="dot" w:pos="8306"/>
        </w:tabs>
      </w:pPr>
      <w:hyperlink w:anchor="_Toc31748" w:history="1">
        <w:r>
          <w:rPr>
            <w:rFonts w:ascii="仿宋" w:eastAsia="仿宋" w:hAnsi="仿宋" w:cs="仿宋" w:hint="eastAsia"/>
            <w:lang w:eastAsia="zh-CN"/>
          </w:rPr>
          <w:t>(四)、资金筹措</w:t>
        </w:r>
        <w:r>
          <w:tab/>
        </w:r>
        <w:r>
          <w:fldChar w:fldCharType="begin"/>
        </w:r>
        <w:r>
          <w:instrText xml:space="preserve"> PAGEREF _Toc31748 \h </w:instrText>
        </w:r>
        <w:r>
          <w:fldChar w:fldCharType="separate"/>
        </w:r>
        <w:r>
          <w:t>16</w:t>
        </w:r>
        <w:r>
          <w:fldChar w:fldCharType="end"/>
        </w:r>
      </w:hyperlink>
    </w:p>
    <w:p>
      <w:pPr>
        <w:pStyle w:val="TOC1"/>
        <w:tabs>
          <w:tab w:val="right" w:leader="dot" w:pos="8306"/>
        </w:tabs>
      </w:pPr>
      <w:hyperlink w:anchor="_Toc11087" w:history="1">
        <w:r>
          <w:rPr>
            <w:rFonts w:ascii="仿宋" w:eastAsia="仿宋" w:hAnsi="仿宋" w:cs="仿宋" w:hint="eastAsia"/>
            <w:lang w:eastAsia="zh-CN"/>
          </w:rPr>
          <w:t>五、供应商与合作伙伴关系</w:t>
        </w:r>
        <w:r>
          <w:tab/>
        </w:r>
        <w:r>
          <w:fldChar w:fldCharType="begin"/>
        </w:r>
        <w:r>
          <w:instrText xml:space="preserve"> PAGEREF _Toc11087 \h </w:instrText>
        </w:r>
        <w:r>
          <w:fldChar w:fldCharType="separate"/>
        </w:r>
        <w:r>
          <w:t>17</w:t>
        </w:r>
        <w:r>
          <w:fldChar w:fldCharType="end"/>
        </w:r>
      </w:hyperlink>
    </w:p>
    <w:p>
      <w:pPr>
        <w:pStyle w:val="TOC2"/>
        <w:tabs>
          <w:tab w:val="right" w:leader="dot" w:pos="8306"/>
        </w:tabs>
      </w:pPr>
      <w:hyperlink w:anchor="_Toc12613" w:history="1">
        <w:r>
          <w:rPr>
            <w:rFonts w:ascii="仿宋" w:eastAsia="仿宋" w:hAnsi="仿宋" w:cs="仿宋" w:hint="eastAsia"/>
            <w:lang w:eastAsia="zh-CN"/>
          </w:rPr>
          <w:t>(一)、供应商选择与评估</w:t>
        </w:r>
        <w:r>
          <w:tab/>
        </w:r>
        <w:r>
          <w:fldChar w:fldCharType="begin"/>
        </w:r>
        <w:r>
          <w:instrText xml:space="preserve"> PAGEREF _Toc12613 \h </w:instrText>
        </w:r>
        <w:r>
          <w:fldChar w:fldCharType="separate"/>
        </w:r>
        <w:r>
          <w:t>17</w:t>
        </w:r>
        <w:r>
          <w:fldChar w:fldCharType="end"/>
        </w:r>
      </w:hyperlink>
    </w:p>
    <w:p>
      <w:pPr>
        <w:pStyle w:val="TOC2"/>
        <w:tabs>
          <w:tab w:val="right" w:leader="dot" w:pos="8306"/>
        </w:tabs>
      </w:pPr>
      <w:hyperlink w:anchor="_Toc1297" w:history="1">
        <w:r>
          <w:rPr>
            <w:rFonts w:ascii="仿宋" w:eastAsia="仿宋" w:hAnsi="仿宋" w:cs="仿宋" w:hint="eastAsia"/>
            <w:lang w:eastAsia="zh-CN"/>
          </w:rPr>
          <w:t>(二)、合作伙伴协议与管理</w:t>
        </w:r>
        <w:r>
          <w:tab/>
        </w:r>
        <w:r>
          <w:fldChar w:fldCharType="begin"/>
        </w:r>
        <w:r>
          <w:instrText xml:space="preserve"> PAGEREF _Toc1297 \h </w:instrText>
        </w:r>
        <w:r>
          <w:fldChar w:fldCharType="separate"/>
        </w:r>
        <w:r>
          <w:t>18</w:t>
        </w:r>
        <w:r>
          <w:fldChar w:fldCharType="end"/>
        </w:r>
      </w:hyperlink>
    </w:p>
    <w:p>
      <w:pPr>
        <w:pStyle w:val="TOC2"/>
        <w:tabs>
          <w:tab w:val="right" w:leader="dot" w:pos="8306"/>
        </w:tabs>
      </w:pPr>
      <w:hyperlink w:anchor="_Toc13591" w:history="1">
        <w:r>
          <w:rPr>
            <w:rFonts w:ascii="仿宋" w:eastAsia="仿宋" w:hAnsi="仿宋" w:cs="仿宋" w:hint="eastAsia"/>
            <w:lang w:eastAsia="zh-CN"/>
          </w:rPr>
          <w:t>(三)、供应链透明度与效率优化</w:t>
        </w:r>
        <w:r>
          <w:tab/>
        </w:r>
        <w:r>
          <w:fldChar w:fldCharType="begin"/>
        </w:r>
        <w:r>
          <w:instrText xml:space="preserve"> PAGEREF _Toc13591 \h </w:instrText>
        </w:r>
        <w:r>
          <w:fldChar w:fldCharType="separate"/>
        </w:r>
        <w:r>
          <w:t>19</w:t>
        </w:r>
        <w:r>
          <w:fldChar w:fldCharType="end"/>
        </w:r>
      </w:hyperlink>
    </w:p>
    <w:p>
      <w:pPr>
        <w:pStyle w:val="TOC1"/>
        <w:tabs>
          <w:tab w:val="right" w:leader="dot" w:pos="8306"/>
        </w:tabs>
      </w:pPr>
      <w:hyperlink w:anchor="_Toc19827" w:history="1">
        <w:r>
          <w:rPr>
            <w:rFonts w:ascii="仿宋" w:eastAsia="仿宋" w:hAnsi="仿宋" w:cs="仿宋" w:hint="eastAsia"/>
            <w:lang w:eastAsia="zh-CN"/>
          </w:rPr>
          <w:t>六、氢气项目人力资源管理方案</w:t>
        </w:r>
        <w:r>
          <w:tab/>
        </w:r>
        <w:r>
          <w:fldChar w:fldCharType="begin"/>
        </w:r>
        <w:r>
          <w:instrText xml:space="preserve"> PAGEREF _Toc19827 \h </w:instrText>
        </w:r>
        <w:r>
          <w:fldChar w:fldCharType="separate"/>
        </w:r>
        <w:r>
          <w:t>20</w:t>
        </w:r>
        <w:r>
          <w:fldChar w:fldCharType="end"/>
        </w:r>
      </w:hyperlink>
    </w:p>
    <w:p>
      <w:pPr>
        <w:pStyle w:val="TOC2"/>
        <w:tabs>
          <w:tab w:val="right" w:leader="dot" w:pos="8306"/>
        </w:tabs>
      </w:pPr>
      <w:hyperlink w:anchor="_Toc19202" w:history="1">
        <w:r>
          <w:rPr>
            <w:rFonts w:ascii="仿宋" w:eastAsia="仿宋" w:hAnsi="仿宋" w:cs="仿宋" w:hint="eastAsia"/>
            <w:lang w:eastAsia="zh-CN"/>
          </w:rPr>
          <w:t>(一)、人力资源战略规划</w:t>
        </w:r>
        <w:r>
          <w:tab/>
        </w:r>
        <w:r>
          <w:fldChar w:fldCharType="begin"/>
        </w:r>
        <w:r>
          <w:instrText xml:space="preserve"> PAGEREF _Toc19202 \h </w:instrText>
        </w:r>
        <w:r>
          <w:fldChar w:fldCharType="separate"/>
        </w:r>
        <w:r>
          <w:t>20</w:t>
        </w:r>
        <w:r>
          <w:fldChar w:fldCharType="end"/>
        </w:r>
      </w:hyperlink>
    </w:p>
    <w:p>
      <w:pPr>
        <w:pStyle w:val="TOC2"/>
        <w:tabs>
          <w:tab w:val="right" w:leader="dot" w:pos="8306"/>
        </w:tabs>
      </w:pPr>
      <w:hyperlink w:anchor="_Toc32414" w:history="1">
        <w:r>
          <w:rPr>
            <w:rFonts w:ascii="仿宋" w:eastAsia="仿宋" w:hAnsi="仿宋" w:cs="仿宋" w:hint="eastAsia"/>
            <w:lang w:eastAsia="zh-CN"/>
          </w:rPr>
          <w:t>(二)、薪酬管理</w:t>
        </w:r>
        <w:r>
          <w:tab/>
        </w:r>
        <w:r>
          <w:fldChar w:fldCharType="begin"/>
        </w:r>
        <w:r>
          <w:instrText xml:space="preserve"> PAGEREF _Toc32414 \h </w:instrText>
        </w:r>
        <w:r>
          <w:fldChar w:fldCharType="separate"/>
        </w:r>
        <w:r>
          <w:t>23</w:t>
        </w:r>
        <w:r>
          <w:fldChar w:fldCharType="end"/>
        </w:r>
      </w:hyperlink>
    </w:p>
    <w:p>
      <w:pPr>
        <w:pStyle w:val="TOC2"/>
        <w:tabs>
          <w:tab w:val="right" w:leader="dot" w:pos="8306"/>
        </w:tabs>
      </w:pPr>
      <w:hyperlink w:anchor="_Toc7774" w:history="1">
        <w:r>
          <w:rPr>
            <w:rFonts w:ascii="仿宋" w:eastAsia="仿宋" w:hAnsi="仿宋" w:cs="仿宋" w:hint="eastAsia"/>
            <w:lang w:eastAsia="zh-CN"/>
          </w:rPr>
          <w:t>(三)、人力资源培训与开发</w:t>
        </w:r>
        <w:r>
          <w:tab/>
        </w:r>
        <w:r>
          <w:fldChar w:fldCharType="begin"/>
        </w:r>
        <w:r>
          <w:instrText xml:space="preserve"> PAGEREF _Toc7774 \h </w:instrText>
        </w:r>
        <w:r>
          <w:fldChar w:fldCharType="separate"/>
        </w:r>
        <w:r>
          <w:t>25</w:t>
        </w:r>
        <w:r>
          <w:fldChar w:fldCharType="end"/>
        </w:r>
      </w:hyperlink>
    </w:p>
    <w:p>
      <w:pPr>
        <w:pStyle w:val="TOC2"/>
        <w:tabs>
          <w:tab w:val="right" w:leader="dot" w:pos="8306"/>
        </w:tabs>
      </w:pPr>
      <w:hyperlink w:anchor="_Toc4369" w:history="1">
        <w:r>
          <w:rPr>
            <w:rFonts w:ascii="仿宋" w:eastAsia="仿宋" w:hAnsi="仿宋" w:cs="仿宋" w:hint="eastAsia"/>
            <w:lang w:eastAsia="zh-CN"/>
          </w:rPr>
          <w:t>(四)、劳动管理管理</w:t>
        </w:r>
        <w:r>
          <w:tab/>
        </w:r>
        <w:r>
          <w:fldChar w:fldCharType="begin"/>
        </w:r>
        <w:r>
          <w:instrText xml:space="preserve"> PAGEREF _Toc4369 \h </w:instrText>
        </w:r>
        <w:r>
          <w:fldChar w:fldCharType="separate"/>
        </w:r>
        <w:r>
          <w:t>26</w:t>
        </w:r>
        <w:r>
          <w:fldChar w:fldCharType="end"/>
        </w:r>
      </w:hyperlink>
    </w:p>
    <w:p>
      <w:pPr>
        <w:pStyle w:val="TOC2"/>
        <w:tabs>
          <w:tab w:val="right" w:leader="dot" w:pos="8306"/>
        </w:tabs>
      </w:pPr>
      <w:hyperlink w:anchor="_Toc32273" w:history="1">
        <w:r>
          <w:rPr>
            <w:rFonts w:ascii="仿宋" w:eastAsia="仿宋" w:hAnsi="仿宋" w:cs="仿宋" w:hint="eastAsia"/>
            <w:lang w:eastAsia="zh-CN"/>
          </w:rPr>
          <w:t>(五)、人力资源组织管理</w:t>
        </w:r>
        <w:r>
          <w:tab/>
        </w:r>
        <w:r>
          <w:fldChar w:fldCharType="begin"/>
        </w:r>
        <w:r>
          <w:instrText xml:space="preserve"> PAGEREF _Toc32273 \h </w:instrText>
        </w:r>
        <w:r>
          <w:fldChar w:fldCharType="separate"/>
        </w:r>
        <w:r>
          <w:t>28</w:t>
        </w:r>
        <w:r>
          <w:fldChar w:fldCharType="end"/>
        </w:r>
      </w:hyperlink>
    </w:p>
    <w:p>
      <w:pPr>
        <w:pStyle w:val="TOC2"/>
        <w:tabs>
          <w:tab w:val="right" w:leader="dot" w:pos="8306"/>
        </w:tabs>
      </w:pPr>
      <w:hyperlink w:anchor="_Toc30452" w:history="1">
        <w:r>
          <w:rPr>
            <w:rFonts w:ascii="仿宋" w:eastAsia="仿宋" w:hAnsi="仿宋" w:cs="仿宋" w:hint="eastAsia"/>
            <w:lang w:eastAsia="zh-CN"/>
          </w:rPr>
          <w:t>(六)、绩效管理</w:t>
        </w:r>
        <w:r>
          <w:tab/>
        </w:r>
        <w:r>
          <w:fldChar w:fldCharType="begin"/>
        </w:r>
        <w:r>
          <w:instrText xml:space="preserve"> PAGEREF _Toc30452 \h </w:instrText>
        </w:r>
        <w:r>
          <w:fldChar w:fldCharType="separate"/>
        </w:r>
        <w:r>
          <w:t>30</w:t>
        </w:r>
        <w:r>
          <w:fldChar w:fldCharType="end"/>
        </w:r>
      </w:hyperlink>
    </w:p>
    <w:p>
      <w:pPr>
        <w:pStyle w:val="TOC1"/>
        <w:tabs>
          <w:tab w:val="right" w:leader="dot" w:pos="8306"/>
        </w:tabs>
      </w:pPr>
      <w:hyperlink w:anchor="_Toc24340" w:history="1">
        <w:r>
          <w:rPr>
            <w:rFonts w:ascii="仿宋" w:eastAsia="仿宋" w:hAnsi="仿宋" w:cs="仿宋" w:hint="eastAsia"/>
            <w:lang w:eastAsia="zh-CN"/>
          </w:rPr>
          <w:t>七、公司概况</w:t>
        </w:r>
        <w:r>
          <w:tab/>
        </w:r>
        <w:r>
          <w:fldChar w:fldCharType="begin"/>
        </w:r>
        <w:r>
          <w:instrText xml:space="preserve"> PAGEREF _Toc24340 \h </w:instrText>
        </w:r>
        <w:r>
          <w:fldChar w:fldCharType="separate"/>
        </w:r>
        <w:r>
          <w:t>32</w:t>
        </w:r>
        <w:r>
          <w:fldChar w:fldCharType="end"/>
        </w:r>
      </w:hyperlink>
    </w:p>
    <w:p>
      <w:pPr>
        <w:pStyle w:val="TOC2"/>
        <w:tabs>
          <w:tab w:val="right" w:leader="dot" w:pos="8306"/>
        </w:tabs>
      </w:pPr>
      <w:hyperlink w:anchor="_Toc14085" w:history="1">
        <w:r>
          <w:rPr>
            <w:rFonts w:ascii="仿宋" w:eastAsia="仿宋" w:hAnsi="仿宋" w:cs="仿宋" w:hint="eastAsia"/>
            <w:lang w:eastAsia="zh-CN"/>
          </w:rPr>
          <w:t>(一)、公司基本信息</w:t>
        </w:r>
        <w:r>
          <w:tab/>
        </w:r>
        <w:r>
          <w:fldChar w:fldCharType="begin"/>
        </w:r>
        <w:r>
          <w:instrText xml:space="preserve"> PAGEREF _Toc14085 \h </w:instrText>
        </w:r>
        <w:r>
          <w:fldChar w:fldCharType="separate"/>
        </w:r>
        <w:r>
          <w:t>32</w:t>
        </w:r>
        <w:r>
          <w:fldChar w:fldCharType="end"/>
        </w:r>
      </w:hyperlink>
    </w:p>
    <w:p>
      <w:pPr>
        <w:pStyle w:val="TOC2"/>
        <w:tabs>
          <w:tab w:val="right" w:leader="dot" w:pos="8306"/>
        </w:tabs>
      </w:pPr>
      <w:hyperlink w:anchor="_Toc9265" w:history="1">
        <w:r>
          <w:rPr>
            <w:rFonts w:ascii="仿宋" w:eastAsia="仿宋" w:hAnsi="仿宋" w:cs="仿宋" w:hint="eastAsia"/>
            <w:lang w:eastAsia="zh-CN"/>
          </w:rPr>
          <w:t>(二)、公司主要财务数据</w:t>
        </w:r>
        <w:r>
          <w:tab/>
        </w:r>
        <w:r>
          <w:fldChar w:fldCharType="begin"/>
        </w:r>
        <w:r>
          <w:instrText xml:space="preserve"> PAGEREF _Toc9265 \h </w:instrText>
        </w:r>
        <w:r>
          <w:fldChar w:fldCharType="separate"/>
        </w:r>
        <w:r>
          <w:t>33</w:t>
        </w:r>
        <w:r>
          <w:fldChar w:fldCharType="end"/>
        </w:r>
      </w:hyperlink>
    </w:p>
    <w:p>
      <w:pPr>
        <w:pStyle w:val="TOC1"/>
        <w:tabs>
          <w:tab w:val="right" w:leader="dot" w:pos="8306"/>
        </w:tabs>
      </w:pPr>
      <w:hyperlink w:anchor="_Toc19428" w:history="1">
        <w:r>
          <w:rPr>
            <w:rFonts w:ascii="仿宋" w:eastAsia="仿宋" w:hAnsi="仿宋" w:cs="仿宋" w:hint="eastAsia"/>
            <w:lang w:eastAsia="zh-CN"/>
          </w:rPr>
          <w:t>八、投资方案计划</w:t>
        </w:r>
        <w:r>
          <w:tab/>
        </w:r>
        <w:r>
          <w:fldChar w:fldCharType="begin"/>
        </w:r>
        <w:r>
          <w:instrText xml:space="preserve"> PAGEREF _Toc19428 \h </w:instrText>
        </w:r>
        <w:r>
          <w:fldChar w:fldCharType="separate"/>
        </w:r>
        <w:r>
          <w:t>33</w:t>
        </w:r>
        <w:r>
          <w:fldChar w:fldCharType="end"/>
        </w:r>
      </w:hyperlink>
    </w:p>
    <w:p>
      <w:pPr>
        <w:pStyle w:val="TOC2"/>
        <w:tabs>
          <w:tab w:val="right" w:leader="dot" w:pos="8306"/>
        </w:tabs>
      </w:pPr>
      <w:hyperlink w:anchor="_Toc23702" w:history="1">
        <w:r>
          <w:rPr>
            <w:rFonts w:ascii="仿宋" w:eastAsia="仿宋" w:hAnsi="仿宋" w:cs="仿宋" w:hint="eastAsia"/>
            <w:lang w:eastAsia="zh-CN"/>
          </w:rPr>
          <w:t>(一)、氢气项目估算说明</w:t>
        </w:r>
        <w:r>
          <w:tab/>
        </w:r>
        <w:r>
          <w:fldChar w:fldCharType="begin"/>
        </w:r>
        <w:r>
          <w:instrText xml:space="preserve"> PAGEREF _Toc23702 \h </w:instrText>
        </w:r>
        <w:r>
          <w:fldChar w:fldCharType="separate"/>
        </w:r>
        <w:r>
          <w:t>33</w:t>
        </w:r>
        <w:r>
          <w:fldChar w:fldCharType="end"/>
        </w:r>
      </w:hyperlink>
    </w:p>
    <w:p>
      <w:pPr>
        <w:pStyle w:val="TOC2"/>
        <w:tabs>
          <w:tab w:val="right" w:leader="dot" w:pos="8306"/>
        </w:tabs>
      </w:pPr>
      <w:hyperlink w:anchor="_Toc21195" w:history="1">
        <w:r>
          <w:rPr>
            <w:rFonts w:ascii="仿宋" w:eastAsia="仿宋" w:hAnsi="仿宋" w:cs="仿宋" w:hint="eastAsia"/>
            <w:lang w:eastAsia="zh-CN"/>
          </w:rPr>
          <w:t>(二)、氢气项目总投资估算</w:t>
        </w:r>
        <w:r>
          <w:tab/>
        </w:r>
        <w:r>
          <w:fldChar w:fldCharType="begin"/>
        </w:r>
        <w:r>
          <w:instrText xml:space="preserve"> PAGEREF _Toc21195 \h </w:instrText>
        </w:r>
        <w:r>
          <w:fldChar w:fldCharType="separate"/>
        </w:r>
        <w:r>
          <w:t>35</w:t>
        </w:r>
        <w:r>
          <w:fldChar w:fldCharType="end"/>
        </w:r>
      </w:hyperlink>
    </w:p>
    <w:p>
      <w:pPr>
        <w:pStyle w:val="TOC2"/>
        <w:tabs>
          <w:tab w:val="right" w:leader="dot" w:pos="8306"/>
        </w:tabs>
      </w:pPr>
      <w:hyperlink w:anchor="_Toc30779" w:history="1">
        <w:r>
          <w:rPr>
            <w:rFonts w:ascii="仿宋" w:eastAsia="仿宋" w:hAnsi="仿宋" w:cs="仿宋" w:hint="eastAsia"/>
            <w:lang w:eastAsia="zh-CN"/>
          </w:rPr>
          <w:t>(三)、资金筹措</w:t>
        </w:r>
        <w:r>
          <w:tab/>
        </w:r>
        <w:r>
          <w:fldChar w:fldCharType="begin"/>
        </w:r>
        <w:r>
          <w:instrText xml:space="preserve"> PAGEREF _Toc30779 \h </w:instrText>
        </w:r>
        <w:r>
          <w:fldChar w:fldCharType="separate"/>
        </w:r>
        <w:r>
          <w:t>36</w:t>
        </w:r>
        <w:r>
          <w:fldChar w:fldCharType="end"/>
        </w:r>
      </w:hyperlink>
    </w:p>
    <w:p>
      <w:pPr>
        <w:pStyle w:val="TOC1"/>
        <w:tabs>
          <w:tab w:val="right" w:leader="dot" w:pos="8306"/>
        </w:tabs>
      </w:pPr>
      <w:hyperlink w:anchor="_Toc11507" w:history="1">
        <w:r>
          <w:rPr>
            <w:rFonts w:ascii="仿宋" w:eastAsia="仿宋" w:hAnsi="仿宋" w:cs="仿宋" w:hint="eastAsia"/>
            <w:lang w:eastAsia="zh-CN"/>
          </w:rPr>
          <w:t>九、营销策略和销售计划</w:t>
        </w:r>
        <w:r>
          <w:tab/>
        </w:r>
        <w:r>
          <w:fldChar w:fldCharType="begin"/>
        </w:r>
        <w:r>
          <w:instrText xml:space="preserve"> PAGEREF _Toc11507 \h </w:instrText>
        </w:r>
        <w:r>
          <w:fldChar w:fldCharType="separate"/>
        </w:r>
        <w:r>
          <w:t>36</w:t>
        </w:r>
        <w:r>
          <w:fldChar w:fldCharType="end"/>
        </w:r>
      </w:hyperlink>
    </w:p>
    <w:p>
      <w:pPr>
        <w:pStyle w:val="TOC2"/>
        <w:tabs>
          <w:tab w:val="right" w:leader="dot" w:pos="8306"/>
        </w:tabs>
      </w:pPr>
      <w:hyperlink w:anchor="_Toc10275" w:history="1">
        <w:r>
          <w:rPr>
            <w:rFonts w:ascii="仿宋" w:eastAsia="仿宋" w:hAnsi="仿宋" w:cs="仿宋" w:hint="eastAsia"/>
            <w:lang w:eastAsia="zh-CN"/>
          </w:rPr>
          <w:t>(一)、品牌定位与推广策略</w:t>
        </w:r>
        <w:r>
          <w:tab/>
        </w:r>
        <w:r>
          <w:fldChar w:fldCharType="begin"/>
        </w:r>
        <w:r>
          <w:instrText xml:space="preserve"> PAGEREF _Toc10275 \h </w:instrText>
        </w:r>
        <w:r>
          <w:fldChar w:fldCharType="separate"/>
        </w:r>
        <w:r>
          <w:t>36</w:t>
        </w:r>
        <w:r>
          <w:fldChar w:fldCharType="end"/>
        </w:r>
      </w:hyperlink>
    </w:p>
    <w:p>
      <w:pPr>
        <w:pStyle w:val="TOC2"/>
        <w:tabs>
          <w:tab w:val="right" w:leader="dot" w:pos="8306"/>
        </w:tabs>
      </w:pPr>
      <w:hyperlink w:anchor="_Toc4407" w:history="1">
        <w:r>
          <w:rPr>
            <w:rFonts w:ascii="仿宋" w:eastAsia="仿宋" w:hAnsi="仿宋" w:cs="仿宋" w:hint="eastAsia"/>
            <w:lang w:eastAsia="zh-CN"/>
          </w:rPr>
          <w:t>(二)、定价策略</w:t>
        </w:r>
        <w:r>
          <w:tab/>
        </w:r>
        <w:r>
          <w:fldChar w:fldCharType="begin"/>
        </w:r>
        <w:r>
          <w:instrText xml:space="preserve"> PAGEREF _Toc4407 \h </w:instrText>
        </w:r>
        <w:r>
          <w:fldChar w:fldCharType="separate"/>
        </w:r>
        <w:r>
          <w:t>38</w:t>
        </w:r>
        <w:r>
          <w:fldChar w:fldCharType="end"/>
        </w:r>
      </w:hyperlink>
    </w:p>
    <w:p>
      <w:pPr>
        <w:pStyle w:val="TOC2"/>
        <w:tabs>
          <w:tab w:val="right" w:leader="dot" w:pos="8306"/>
        </w:tabs>
      </w:pPr>
      <w:hyperlink w:anchor="_Toc4612" w:history="1">
        <w:r>
          <w:rPr>
            <w:rFonts w:ascii="仿宋" w:eastAsia="仿宋" w:hAnsi="仿宋" w:cs="仿宋" w:hint="eastAsia"/>
            <w:lang w:eastAsia="zh-CN"/>
          </w:rPr>
          <w:t>(三)、销售渠道与销售策略</w:t>
        </w:r>
        <w:r>
          <w:tab/>
        </w:r>
        <w:r>
          <w:fldChar w:fldCharType="begin"/>
        </w:r>
        <w:r>
          <w:instrText xml:space="preserve"> PAGEREF _Toc4612 \h </w:instrText>
        </w:r>
        <w:r>
          <w:fldChar w:fldCharType="separate"/>
        </w:r>
        <w:r>
          <w:t>39</w:t>
        </w:r>
        <w:r>
          <w:fldChar w:fldCharType="end"/>
        </w:r>
      </w:hyperlink>
    </w:p>
    <w:p>
      <w:pPr>
        <w:pStyle w:val="TOC2"/>
        <w:tabs>
          <w:tab w:val="right" w:leader="dot" w:pos="8306"/>
        </w:tabs>
      </w:pPr>
      <w:hyperlink w:anchor="_Toc14256" w:history="1">
        <w:r>
          <w:rPr>
            <w:rFonts w:ascii="仿宋" w:eastAsia="仿宋" w:hAnsi="仿宋" w:cs="仿宋" w:hint="eastAsia"/>
            <w:lang w:eastAsia="zh-CN"/>
          </w:rPr>
          <w:t>(四)、促销活动与市场研究</w:t>
        </w:r>
        <w:r>
          <w:tab/>
        </w:r>
        <w:r>
          <w:fldChar w:fldCharType="begin"/>
        </w:r>
        <w:r>
          <w:instrText xml:space="preserve"> PAGEREF _Toc14256 \h </w:instrText>
        </w:r>
        <w:r>
          <w:fldChar w:fldCharType="separate"/>
        </w:r>
        <w:r>
          <w:t>40</w:t>
        </w:r>
        <w:r>
          <w:fldChar w:fldCharType="end"/>
        </w:r>
      </w:hyperlink>
    </w:p>
    <w:p>
      <w:pPr>
        <w:pStyle w:val="TOC2"/>
        <w:tabs>
          <w:tab w:val="right" w:leader="dot" w:pos="8306"/>
        </w:tabs>
      </w:pPr>
      <w:hyperlink w:anchor="_Toc31200" w:history="1">
        <w:r>
          <w:rPr>
            <w:rFonts w:ascii="仿宋" w:eastAsia="仿宋" w:hAnsi="仿宋" w:cs="仿宋" w:hint="eastAsia"/>
            <w:lang w:eastAsia="zh-CN"/>
          </w:rPr>
          <w:t>(五)、客户关系管理</w:t>
        </w:r>
        <w:r>
          <w:tab/>
        </w:r>
        <w:r>
          <w:fldChar w:fldCharType="begin"/>
        </w:r>
        <w:r>
          <w:instrText xml:space="preserve"> PAGEREF _Toc31200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4" w:history="1">
        <w:r>
          <w:rPr>
            <w:rFonts w:ascii="仿宋" w:eastAsia="仿宋" w:hAnsi="仿宋" w:cs="仿宋" w:hint="eastAsia"/>
            <w:lang w:eastAsia="zh-CN"/>
          </w:rPr>
          <w:t>十、市场营销策略</w:t>
        </w:r>
        <w:r>
          <w:tab/>
        </w:r>
        <w:r>
          <w:fldChar w:fldCharType="begin"/>
        </w:r>
        <w:r>
          <w:instrText xml:space="preserve"> PAGEREF _Toc22374 \h </w:instrText>
        </w:r>
        <w:r>
          <w:fldChar w:fldCharType="separate"/>
        </w:r>
        <w:r>
          <w:t>42</w:t>
        </w:r>
        <w:r>
          <w:fldChar w:fldCharType="end"/>
        </w:r>
      </w:hyperlink>
    </w:p>
    <w:p>
      <w:pPr>
        <w:pStyle w:val="TOC2"/>
        <w:tabs>
          <w:tab w:val="right" w:leader="dot" w:pos="8306"/>
        </w:tabs>
      </w:pPr>
      <w:hyperlink w:anchor="_Toc22917" w:history="1">
        <w:r>
          <w:rPr>
            <w:rFonts w:ascii="仿宋" w:eastAsia="仿宋" w:hAnsi="仿宋" w:cs="仿宋" w:hint="eastAsia"/>
            <w:lang w:eastAsia="zh-CN"/>
          </w:rPr>
          <w:t>(一)、目标市场分析</w:t>
        </w:r>
        <w:r>
          <w:tab/>
        </w:r>
        <w:r>
          <w:fldChar w:fldCharType="begin"/>
        </w:r>
        <w:r>
          <w:instrText xml:space="preserve"> PAGEREF _Toc22917 \h </w:instrText>
        </w:r>
        <w:r>
          <w:fldChar w:fldCharType="separate"/>
        </w:r>
        <w:r>
          <w:t>42</w:t>
        </w:r>
        <w:r>
          <w:fldChar w:fldCharType="end"/>
        </w:r>
      </w:hyperlink>
    </w:p>
    <w:p>
      <w:pPr>
        <w:pStyle w:val="TOC2"/>
        <w:tabs>
          <w:tab w:val="right" w:leader="dot" w:pos="8306"/>
        </w:tabs>
      </w:pPr>
      <w:hyperlink w:anchor="_Toc11845" w:history="1">
        <w:r>
          <w:rPr>
            <w:rFonts w:ascii="仿宋" w:eastAsia="仿宋" w:hAnsi="仿宋" w:cs="仿宋" w:hint="eastAsia"/>
            <w:lang w:eastAsia="zh-CN"/>
          </w:rPr>
          <w:t>(二)、市场定位策略</w:t>
        </w:r>
        <w:r>
          <w:tab/>
        </w:r>
        <w:r>
          <w:fldChar w:fldCharType="begin"/>
        </w:r>
        <w:r>
          <w:instrText xml:space="preserve"> PAGEREF _Toc11845 \h </w:instrText>
        </w:r>
        <w:r>
          <w:fldChar w:fldCharType="separate"/>
        </w:r>
        <w:r>
          <w:t>42</w:t>
        </w:r>
        <w:r>
          <w:fldChar w:fldCharType="end"/>
        </w:r>
      </w:hyperlink>
    </w:p>
    <w:p>
      <w:pPr>
        <w:pStyle w:val="TOC2"/>
        <w:tabs>
          <w:tab w:val="right" w:leader="dot" w:pos="8306"/>
        </w:tabs>
      </w:pPr>
      <w:hyperlink w:anchor="_Toc23839" w:history="1">
        <w:r>
          <w:rPr>
            <w:rFonts w:ascii="仿宋" w:eastAsia="仿宋" w:hAnsi="仿宋" w:cs="仿宋" w:hint="eastAsia"/>
            <w:lang w:eastAsia="zh-CN"/>
          </w:rPr>
          <w:t>(三)、产品定价策略</w:t>
        </w:r>
        <w:r>
          <w:tab/>
        </w:r>
        <w:r>
          <w:fldChar w:fldCharType="begin"/>
        </w:r>
        <w:r>
          <w:instrText xml:space="preserve"> PAGEREF _Toc23839 \h </w:instrText>
        </w:r>
        <w:r>
          <w:fldChar w:fldCharType="separate"/>
        </w:r>
        <w:r>
          <w:t>43</w:t>
        </w:r>
        <w:r>
          <w:fldChar w:fldCharType="end"/>
        </w:r>
      </w:hyperlink>
    </w:p>
    <w:p>
      <w:pPr>
        <w:pStyle w:val="TOC2"/>
        <w:tabs>
          <w:tab w:val="right" w:leader="dot" w:pos="8306"/>
        </w:tabs>
      </w:pPr>
      <w:hyperlink w:anchor="_Toc19956" w:history="1">
        <w:r>
          <w:rPr>
            <w:rFonts w:ascii="仿宋" w:eastAsia="仿宋" w:hAnsi="仿宋" w:cs="仿宋" w:hint="eastAsia"/>
            <w:lang w:eastAsia="zh-CN"/>
          </w:rPr>
          <w:t>(四)、促销与广告策略</w:t>
        </w:r>
        <w:r>
          <w:tab/>
        </w:r>
        <w:r>
          <w:fldChar w:fldCharType="begin"/>
        </w:r>
        <w:r>
          <w:instrText xml:space="preserve"> PAGEREF _Toc19956 \h </w:instrText>
        </w:r>
        <w:r>
          <w:fldChar w:fldCharType="separate"/>
        </w:r>
        <w:r>
          <w:t>43</w:t>
        </w:r>
        <w:r>
          <w:fldChar w:fldCharType="end"/>
        </w:r>
      </w:hyperlink>
    </w:p>
    <w:p>
      <w:pPr>
        <w:pStyle w:val="TOC2"/>
        <w:tabs>
          <w:tab w:val="right" w:leader="dot" w:pos="8306"/>
        </w:tabs>
      </w:pPr>
      <w:hyperlink w:anchor="_Toc13625" w:history="1">
        <w:r>
          <w:rPr>
            <w:rFonts w:ascii="仿宋" w:eastAsia="仿宋" w:hAnsi="仿宋" w:cs="仿宋" w:hint="eastAsia"/>
            <w:lang w:eastAsia="zh-CN"/>
          </w:rPr>
          <w:t>(五)、分销渠道策略</w:t>
        </w:r>
        <w:r>
          <w:tab/>
        </w:r>
        <w:r>
          <w:fldChar w:fldCharType="begin"/>
        </w:r>
        <w:r>
          <w:instrText xml:space="preserve"> PAGEREF _Toc13625 \h </w:instrText>
        </w:r>
        <w:r>
          <w:fldChar w:fldCharType="separate"/>
        </w:r>
        <w:r>
          <w:t>44</w:t>
        </w:r>
        <w:r>
          <w:fldChar w:fldCharType="end"/>
        </w:r>
      </w:hyperlink>
    </w:p>
    <w:p>
      <w:pPr>
        <w:pStyle w:val="TOC2"/>
        <w:tabs>
          <w:tab w:val="right" w:leader="dot" w:pos="8306"/>
        </w:tabs>
      </w:pPr>
      <w:hyperlink w:anchor="_Toc31819" w:history="1">
        <w:r>
          <w:rPr>
            <w:rFonts w:ascii="仿宋" w:eastAsia="仿宋" w:hAnsi="仿宋" w:cs="仿宋" w:hint="eastAsia"/>
            <w:lang w:eastAsia="zh-CN"/>
          </w:rPr>
          <w:t>(六)、市场份额预测</w:t>
        </w:r>
        <w:r>
          <w:tab/>
        </w:r>
        <w:r>
          <w:fldChar w:fldCharType="begin"/>
        </w:r>
        <w:r>
          <w:instrText xml:space="preserve"> PAGEREF _Toc31819 \h </w:instrText>
        </w:r>
        <w:r>
          <w:fldChar w:fldCharType="separate"/>
        </w:r>
        <w:r>
          <w:t>44</w:t>
        </w:r>
        <w:r>
          <w:fldChar w:fldCharType="end"/>
        </w:r>
      </w:hyperlink>
    </w:p>
    <w:p>
      <w:pPr>
        <w:pStyle w:val="TOC1"/>
        <w:tabs>
          <w:tab w:val="right" w:leader="dot" w:pos="8306"/>
        </w:tabs>
      </w:pPr>
      <w:hyperlink w:anchor="_Toc29152" w:history="1">
        <w:r>
          <w:rPr>
            <w:rFonts w:ascii="仿宋" w:eastAsia="仿宋" w:hAnsi="仿宋" w:cs="仿宋" w:hint="eastAsia"/>
            <w:lang w:eastAsia="zh-CN"/>
          </w:rPr>
          <w:t>十一、战略合作伙伴关系</w:t>
        </w:r>
        <w:r>
          <w:tab/>
        </w:r>
        <w:r>
          <w:fldChar w:fldCharType="begin"/>
        </w:r>
        <w:r>
          <w:instrText xml:space="preserve"> PAGEREF _Toc29152 \h </w:instrText>
        </w:r>
        <w:r>
          <w:fldChar w:fldCharType="separate"/>
        </w:r>
        <w:r>
          <w:t>45</w:t>
        </w:r>
        <w:r>
          <w:fldChar w:fldCharType="end"/>
        </w:r>
      </w:hyperlink>
    </w:p>
    <w:p>
      <w:pPr>
        <w:pStyle w:val="TOC2"/>
        <w:tabs>
          <w:tab w:val="right" w:leader="dot" w:pos="8306"/>
        </w:tabs>
      </w:pPr>
      <w:hyperlink w:anchor="_Toc11375" w:history="1">
        <w:r>
          <w:rPr>
            <w:rFonts w:ascii="仿宋" w:eastAsia="仿宋" w:hAnsi="仿宋" w:cs="仿宋" w:hint="eastAsia"/>
            <w:lang w:eastAsia="zh-CN"/>
          </w:rPr>
          <w:t>(一)、合作伙伴策略</w:t>
        </w:r>
        <w:r>
          <w:tab/>
        </w:r>
        <w:r>
          <w:fldChar w:fldCharType="begin"/>
        </w:r>
        <w:r>
          <w:instrText xml:space="preserve"> PAGEREF _Toc11375 \h </w:instrText>
        </w:r>
        <w:r>
          <w:fldChar w:fldCharType="separate"/>
        </w:r>
        <w:r>
          <w:t>45</w:t>
        </w:r>
        <w:r>
          <w:fldChar w:fldCharType="end"/>
        </w:r>
      </w:hyperlink>
    </w:p>
    <w:p>
      <w:pPr>
        <w:pStyle w:val="TOC2"/>
        <w:tabs>
          <w:tab w:val="right" w:leader="dot" w:pos="8306"/>
        </w:tabs>
      </w:pPr>
      <w:hyperlink w:anchor="_Toc30663" w:history="1">
        <w:r>
          <w:rPr>
            <w:rFonts w:ascii="仿宋" w:eastAsia="仿宋" w:hAnsi="仿宋" w:cs="仿宋" w:hint="eastAsia"/>
            <w:lang w:eastAsia="zh-CN"/>
          </w:rPr>
          <w:t>(二)、合作伙伴选择与合同</w:t>
        </w:r>
        <w:r>
          <w:tab/>
        </w:r>
        <w:r>
          <w:fldChar w:fldCharType="begin"/>
        </w:r>
        <w:r>
          <w:instrText xml:space="preserve"> PAGEREF _Toc30663 \h </w:instrText>
        </w:r>
        <w:r>
          <w:fldChar w:fldCharType="separate"/>
        </w:r>
        <w:r>
          <w:t>45</w:t>
        </w:r>
        <w:r>
          <w:fldChar w:fldCharType="end"/>
        </w:r>
      </w:hyperlink>
    </w:p>
    <w:p>
      <w:pPr>
        <w:pStyle w:val="TOC2"/>
        <w:tabs>
          <w:tab w:val="right" w:leader="dot" w:pos="8306"/>
        </w:tabs>
      </w:pPr>
      <w:hyperlink w:anchor="_Toc32227" w:history="1">
        <w:r>
          <w:rPr>
            <w:rFonts w:ascii="仿宋" w:eastAsia="仿宋" w:hAnsi="仿宋" w:cs="仿宋" w:hint="eastAsia"/>
            <w:lang w:eastAsia="zh-CN"/>
          </w:rPr>
          <w:t>(三)、合作伙伴关系管理</w:t>
        </w:r>
        <w:r>
          <w:tab/>
        </w:r>
        <w:r>
          <w:fldChar w:fldCharType="begin"/>
        </w:r>
        <w:r>
          <w:instrText xml:space="preserve"> PAGEREF _Toc32227 \h </w:instrText>
        </w:r>
        <w:r>
          <w:fldChar w:fldCharType="separate"/>
        </w:r>
        <w:r>
          <w:t>46</w:t>
        </w:r>
        <w:r>
          <w:fldChar w:fldCharType="end"/>
        </w:r>
      </w:hyperlink>
    </w:p>
    <w:p>
      <w:pPr>
        <w:pStyle w:val="TOC1"/>
        <w:tabs>
          <w:tab w:val="right" w:leader="dot" w:pos="8306"/>
        </w:tabs>
      </w:pPr>
      <w:hyperlink w:anchor="_Toc26520" w:history="1">
        <w:r>
          <w:rPr>
            <w:rFonts w:ascii="仿宋" w:eastAsia="仿宋" w:hAnsi="仿宋" w:cs="仿宋" w:hint="eastAsia"/>
            <w:lang w:eastAsia="zh-CN"/>
          </w:rPr>
          <w:t>十二、氢气行业竞争对选址的影响</w:t>
        </w:r>
        <w:r>
          <w:tab/>
        </w:r>
        <w:r>
          <w:fldChar w:fldCharType="begin"/>
        </w:r>
        <w:r>
          <w:instrText xml:space="preserve"> PAGEREF _Toc26520 \h </w:instrText>
        </w:r>
        <w:r>
          <w:fldChar w:fldCharType="separate"/>
        </w:r>
        <w:r>
          <w:t>47</w:t>
        </w:r>
        <w:r>
          <w:fldChar w:fldCharType="end"/>
        </w:r>
      </w:hyperlink>
    </w:p>
    <w:p>
      <w:pPr>
        <w:pStyle w:val="TOC2"/>
        <w:tabs>
          <w:tab w:val="right" w:leader="dot" w:pos="8306"/>
        </w:tabs>
      </w:pPr>
      <w:hyperlink w:anchor="_Toc22796" w:history="1">
        <w:r>
          <w:rPr>
            <w:rFonts w:ascii="仿宋" w:eastAsia="仿宋" w:hAnsi="仿宋" w:cs="仿宋" w:hint="eastAsia"/>
            <w:lang w:eastAsia="zh-CN"/>
          </w:rPr>
          <w:t>(一)、地理位置分析</w:t>
        </w:r>
        <w:r>
          <w:tab/>
        </w:r>
        <w:r>
          <w:fldChar w:fldCharType="begin"/>
        </w:r>
        <w:r>
          <w:instrText xml:space="preserve"> PAGEREF _Toc22796 \h </w:instrText>
        </w:r>
        <w:r>
          <w:fldChar w:fldCharType="separate"/>
        </w:r>
        <w:r>
          <w:t>47</w:t>
        </w:r>
        <w:r>
          <w:fldChar w:fldCharType="end"/>
        </w:r>
      </w:hyperlink>
    </w:p>
    <w:p>
      <w:pPr>
        <w:pStyle w:val="TOC2"/>
        <w:tabs>
          <w:tab w:val="right" w:leader="dot" w:pos="8306"/>
        </w:tabs>
      </w:pPr>
      <w:hyperlink w:anchor="_Toc20705" w:history="1">
        <w:r>
          <w:rPr>
            <w:rFonts w:ascii="仿宋" w:eastAsia="仿宋" w:hAnsi="仿宋" w:cs="仿宋" w:hint="eastAsia"/>
            <w:lang w:eastAsia="zh-CN"/>
          </w:rPr>
          <w:t>(二)、供应链优势</w:t>
        </w:r>
        <w:r>
          <w:tab/>
        </w:r>
        <w:r>
          <w:fldChar w:fldCharType="begin"/>
        </w:r>
        <w:r>
          <w:instrText xml:space="preserve"> PAGEREF _Toc20705 \h </w:instrText>
        </w:r>
        <w:r>
          <w:fldChar w:fldCharType="separate"/>
        </w:r>
        <w:r>
          <w:t>48</w:t>
        </w:r>
        <w:r>
          <w:fldChar w:fldCharType="end"/>
        </w:r>
      </w:hyperlink>
    </w:p>
    <w:p>
      <w:pPr>
        <w:pStyle w:val="TOC2"/>
        <w:tabs>
          <w:tab w:val="right" w:leader="dot" w:pos="8306"/>
        </w:tabs>
      </w:pPr>
      <w:hyperlink w:anchor="_Toc15618" w:history="1">
        <w:r>
          <w:rPr>
            <w:rFonts w:ascii="仿宋" w:eastAsia="仿宋" w:hAnsi="仿宋" w:cs="仿宋" w:hint="eastAsia"/>
            <w:lang w:eastAsia="zh-CN"/>
          </w:rPr>
          <w:t>(三)、人才资源</w:t>
        </w:r>
        <w:r>
          <w:tab/>
        </w:r>
        <w:r>
          <w:fldChar w:fldCharType="begin"/>
        </w:r>
        <w:r>
          <w:instrText xml:space="preserve"> PAGEREF _Toc15618 \h </w:instrText>
        </w:r>
        <w:r>
          <w:fldChar w:fldCharType="separate"/>
        </w:r>
        <w:r>
          <w:t>49</w:t>
        </w:r>
        <w:r>
          <w:fldChar w:fldCharType="end"/>
        </w:r>
      </w:hyperlink>
    </w:p>
    <w:p>
      <w:pPr>
        <w:pStyle w:val="TOC2"/>
        <w:tabs>
          <w:tab w:val="right" w:leader="dot" w:pos="8306"/>
        </w:tabs>
      </w:pPr>
      <w:hyperlink w:anchor="_Toc5426" w:history="1">
        <w:r>
          <w:rPr>
            <w:rFonts w:ascii="仿宋" w:eastAsia="仿宋" w:hAnsi="仿宋" w:cs="仿宋" w:hint="eastAsia"/>
            <w:lang w:eastAsia="zh-CN"/>
          </w:rPr>
          <w:t>(四)、政策支持</w:t>
        </w:r>
        <w:r>
          <w:tab/>
        </w:r>
        <w:r>
          <w:fldChar w:fldCharType="begin"/>
        </w:r>
        <w:r>
          <w:instrText xml:space="preserve"> PAGEREF _Toc5426 \h </w:instrText>
        </w:r>
        <w:r>
          <w:fldChar w:fldCharType="separate"/>
        </w:r>
        <w:r>
          <w:t>50</w:t>
        </w:r>
        <w:r>
          <w:fldChar w:fldCharType="end"/>
        </w:r>
      </w:hyperlink>
    </w:p>
    <w:p>
      <w:pPr>
        <w:pStyle w:val="TOC1"/>
        <w:tabs>
          <w:tab w:val="right" w:leader="dot" w:pos="8306"/>
        </w:tabs>
      </w:pPr>
      <w:hyperlink w:anchor="_Toc12441" w:history="1">
        <w:r>
          <w:rPr>
            <w:rFonts w:ascii="仿宋" w:eastAsia="仿宋" w:hAnsi="仿宋" w:cs="仿宋" w:hint="eastAsia"/>
            <w:lang w:eastAsia="zh-CN"/>
          </w:rPr>
          <w:t>十三、氢气项目投资方案分析</w:t>
        </w:r>
        <w:r>
          <w:tab/>
        </w:r>
        <w:r>
          <w:fldChar w:fldCharType="begin"/>
        </w:r>
        <w:r>
          <w:instrText xml:space="preserve"> PAGEREF _Toc12441 \h </w:instrText>
        </w:r>
        <w:r>
          <w:fldChar w:fldCharType="separate"/>
        </w:r>
        <w:r>
          <w:t>51</w:t>
        </w:r>
        <w:r>
          <w:fldChar w:fldCharType="end"/>
        </w:r>
      </w:hyperlink>
    </w:p>
    <w:p>
      <w:pPr>
        <w:pStyle w:val="TOC2"/>
        <w:tabs>
          <w:tab w:val="right" w:leader="dot" w:pos="8306"/>
        </w:tabs>
      </w:pPr>
      <w:hyperlink w:anchor="_Toc17772" w:history="1">
        <w:r>
          <w:rPr>
            <w:rFonts w:ascii="仿宋" w:eastAsia="仿宋" w:hAnsi="仿宋" w:cs="仿宋" w:hint="eastAsia"/>
            <w:lang w:eastAsia="zh-CN"/>
          </w:rPr>
          <w:t>(一)、氢气项目估算说明</w:t>
        </w:r>
        <w:r>
          <w:tab/>
        </w:r>
        <w:r>
          <w:fldChar w:fldCharType="begin"/>
        </w:r>
        <w:r>
          <w:instrText xml:space="preserve"> PAGEREF _Toc17772 \h </w:instrText>
        </w:r>
        <w:r>
          <w:fldChar w:fldCharType="separate"/>
        </w:r>
        <w:r>
          <w:t>51</w:t>
        </w:r>
        <w:r>
          <w:fldChar w:fldCharType="end"/>
        </w:r>
      </w:hyperlink>
    </w:p>
    <w:p>
      <w:pPr>
        <w:pStyle w:val="TOC2"/>
        <w:tabs>
          <w:tab w:val="right" w:leader="dot" w:pos="8306"/>
        </w:tabs>
      </w:pPr>
      <w:hyperlink w:anchor="_Toc6412" w:history="1">
        <w:r>
          <w:rPr>
            <w:rFonts w:ascii="仿宋" w:eastAsia="仿宋" w:hAnsi="仿宋" w:cs="仿宋" w:hint="eastAsia"/>
            <w:lang w:eastAsia="zh-CN"/>
          </w:rPr>
          <w:t>(二)、氢气项目总投资估算</w:t>
        </w:r>
        <w:r>
          <w:tab/>
        </w:r>
        <w:r>
          <w:fldChar w:fldCharType="begin"/>
        </w:r>
        <w:r>
          <w:instrText xml:space="preserve"> PAGEREF _Toc6412 \h </w:instrText>
        </w:r>
        <w:r>
          <w:fldChar w:fldCharType="separate"/>
        </w:r>
        <w:r>
          <w:t>52</w:t>
        </w:r>
        <w:r>
          <w:fldChar w:fldCharType="end"/>
        </w:r>
      </w:hyperlink>
    </w:p>
    <w:p>
      <w:pPr>
        <w:pStyle w:val="TOC2"/>
        <w:tabs>
          <w:tab w:val="right" w:leader="dot" w:pos="8306"/>
        </w:tabs>
      </w:pPr>
      <w:hyperlink w:anchor="_Toc21076" w:history="1">
        <w:r>
          <w:rPr>
            <w:rFonts w:ascii="仿宋" w:eastAsia="仿宋" w:hAnsi="仿宋" w:cs="仿宋" w:hint="eastAsia"/>
            <w:lang w:eastAsia="zh-CN"/>
          </w:rPr>
          <w:t>(三)、资金筹措</w:t>
        </w:r>
        <w:r>
          <w:tab/>
        </w:r>
        <w:r>
          <w:fldChar w:fldCharType="begin"/>
        </w:r>
        <w:r>
          <w:instrText xml:space="preserve"> PAGEREF _Toc21076 \h </w:instrText>
        </w:r>
        <w:r>
          <w:fldChar w:fldCharType="separate"/>
        </w:r>
        <w:r>
          <w:t>53</w:t>
        </w:r>
        <w:r>
          <w:fldChar w:fldCharType="end"/>
        </w:r>
      </w:hyperlink>
    </w:p>
    <w:p>
      <w:pPr>
        <w:pStyle w:val="TOC1"/>
        <w:tabs>
          <w:tab w:val="right" w:leader="dot" w:pos="8306"/>
        </w:tabs>
      </w:pPr>
      <w:hyperlink w:anchor="_Toc2739" w:history="1">
        <w:r>
          <w:rPr>
            <w:rFonts w:ascii="仿宋" w:eastAsia="仿宋" w:hAnsi="仿宋" w:cs="仿宋" w:hint="eastAsia"/>
            <w:lang w:eastAsia="zh-CN"/>
          </w:rPr>
          <w:t>十四、项目进度计划</w:t>
        </w:r>
        <w:r>
          <w:tab/>
        </w:r>
        <w:r>
          <w:fldChar w:fldCharType="begin"/>
        </w:r>
        <w:r>
          <w:instrText xml:space="preserve"> PAGEREF _Toc2739 \h </w:instrText>
        </w:r>
        <w:r>
          <w:fldChar w:fldCharType="separate"/>
        </w:r>
        <w:r>
          <w:t>53</w:t>
        </w:r>
        <w:r>
          <w:fldChar w:fldCharType="end"/>
        </w:r>
      </w:hyperlink>
    </w:p>
    <w:p>
      <w:pPr>
        <w:pStyle w:val="TOC2"/>
        <w:tabs>
          <w:tab w:val="right" w:leader="dot" w:pos="8306"/>
        </w:tabs>
      </w:pPr>
      <w:hyperlink w:anchor="_Toc29409" w:history="1">
        <w:r>
          <w:rPr>
            <w:rFonts w:ascii="仿宋" w:eastAsia="仿宋" w:hAnsi="仿宋" w:cs="仿宋" w:hint="eastAsia"/>
            <w:lang w:eastAsia="zh-CN"/>
          </w:rPr>
          <w:t>(一)、建设周期</w:t>
        </w:r>
        <w:r>
          <w:tab/>
        </w:r>
        <w:r>
          <w:fldChar w:fldCharType="begin"/>
        </w:r>
        <w:r>
          <w:instrText xml:space="preserve"> PAGEREF _Toc29409 \h </w:instrText>
        </w:r>
        <w:r>
          <w:fldChar w:fldCharType="separate"/>
        </w:r>
        <w:r>
          <w:t>53</w:t>
        </w:r>
        <w:r>
          <w:fldChar w:fldCharType="end"/>
        </w:r>
      </w:hyperlink>
    </w:p>
    <w:p>
      <w:pPr>
        <w:pStyle w:val="TOC2"/>
        <w:tabs>
          <w:tab w:val="right" w:leader="dot" w:pos="8306"/>
        </w:tabs>
      </w:pPr>
      <w:hyperlink w:anchor="_Toc3237" w:history="1">
        <w:r>
          <w:rPr>
            <w:rFonts w:ascii="仿宋" w:eastAsia="仿宋" w:hAnsi="仿宋" w:cs="仿宋" w:hint="eastAsia"/>
            <w:lang w:eastAsia="zh-CN"/>
          </w:rPr>
          <w:t>(二)、建设进度</w:t>
        </w:r>
        <w:r>
          <w:tab/>
        </w:r>
        <w:r>
          <w:fldChar w:fldCharType="begin"/>
        </w:r>
        <w:r>
          <w:instrText xml:space="preserve"> PAGEREF _Toc3237 \h </w:instrText>
        </w:r>
        <w:r>
          <w:fldChar w:fldCharType="separate"/>
        </w:r>
        <w:r>
          <w:t>53</w:t>
        </w:r>
        <w:r>
          <w:fldChar w:fldCharType="end"/>
        </w:r>
      </w:hyperlink>
    </w:p>
    <w:p>
      <w:pPr>
        <w:pStyle w:val="TOC2"/>
        <w:tabs>
          <w:tab w:val="right" w:leader="dot" w:pos="8306"/>
        </w:tabs>
      </w:pPr>
      <w:hyperlink w:anchor="_Toc30179" w:history="1">
        <w:r>
          <w:rPr>
            <w:rFonts w:ascii="仿宋" w:eastAsia="仿宋" w:hAnsi="仿宋" w:cs="仿宋" w:hint="eastAsia"/>
            <w:lang w:eastAsia="zh-CN"/>
          </w:rPr>
          <w:t>(三)、进度安排注意事项</w:t>
        </w:r>
        <w:r>
          <w:tab/>
        </w:r>
        <w:r>
          <w:fldChar w:fldCharType="begin"/>
        </w:r>
        <w:r>
          <w:instrText xml:space="preserve"> PAGEREF _Toc30179 \h </w:instrText>
        </w:r>
        <w:r>
          <w:fldChar w:fldCharType="separate"/>
        </w:r>
        <w:r>
          <w:t>55</w:t>
        </w:r>
        <w:r>
          <w:fldChar w:fldCharType="end"/>
        </w:r>
      </w:hyperlink>
    </w:p>
    <w:p>
      <w:pPr>
        <w:pStyle w:val="TOC2"/>
        <w:tabs>
          <w:tab w:val="right" w:leader="dot" w:pos="8306"/>
        </w:tabs>
      </w:pPr>
      <w:hyperlink w:anchor="_Toc20025" w:history="1">
        <w:r>
          <w:rPr>
            <w:rFonts w:ascii="仿宋" w:eastAsia="仿宋" w:hAnsi="仿宋" w:cs="仿宋" w:hint="eastAsia"/>
            <w:lang w:eastAsia="zh-CN"/>
          </w:rPr>
          <w:t>(四)、人力资源配置</w:t>
        </w:r>
        <w:r>
          <w:tab/>
        </w:r>
        <w:r>
          <w:fldChar w:fldCharType="begin"/>
        </w:r>
        <w:r>
          <w:instrText xml:space="preserve"> PAGEREF _Toc20025 \h </w:instrText>
        </w:r>
        <w:r>
          <w:fldChar w:fldCharType="separate"/>
        </w:r>
        <w:r>
          <w:t>56</w:t>
        </w:r>
        <w:r>
          <w:fldChar w:fldCharType="end"/>
        </w:r>
      </w:hyperlink>
    </w:p>
    <w:p>
      <w:pPr>
        <w:pStyle w:val="TOC2"/>
        <w:tabs>
          <w:tab w:val="right" w:leader="dot" w:pos="8306"/>
        </w:tabs>
      </w:pPr>
      <w:hyperlink w:anchor="_Toc8691" w:history="1">
        <w:r>
          <w:rPr>
            <w:rFonts w:ascii="仿宋" w:eastAsia="仿宋" w:hAnsi="仿宋" w:cs="仿宋" w:hint="eastAsia"/>
            <w:lang w:eastAsia="zh-CN"/>
          </w:rPr>
          <w:t>(五)、员工培训</w:t>
        </w:r>
        <w:r>
          <w:tab/>
        </w:r>
        <w:r>
          <w:fldChar w:fldCharType="begin"/>
        </w:r>
        <w:r>
          <w:instrText xml:space="preserve"> PAGEREF _Toc8691 \h </w:instrText>
        </w:r>
        <w:r>
          <w:fldChar w:fldCharType="separate"/>
        </w:r>
        <w:r>
          <w:t>58</w:t>
        </w:r>
        <w:r>
          <w:fldChar w:fldCharType="end"/>
        </w:r>
      </w:hyperlink>
    </w:p>
    <w:p>
      <w:pPr>
        <w:pStyle w:val="TOC2"/>
        <w:tabs>
          <w:tab w:val="right" w:leader="dot" w:pos="8306"/>
        </w:tabs>
      </w:pPr>
      <w:hyperlink w:anchor="_Toc1476" w:history="1">
        <w:r>
          <w:rPr>
            <w:rFonts w:ascii="仿宋" w:eastAsia="仿宋" w:hAnsi="仿宋" w:cs="仿宋" w:hint="eastAsia"/>
            <w:lang w:eastAsia="zh-CN"/>
          </w:rPr>
          <w:t>(六)、项目实施保障</w:t>
        </w:r>
        <w:r>
          <w:tab/>
        </w:r>
        <w:r>
          <w:fldChar w:fldCharType="begin"/>
        </w:r>
        <w:r>
          <w:instrText xml:space="preserve"> PAGEREF _Toc1476 \h </w:instrText>
        </w:r>
        <w:r>
          <w:fldChar w:fldCharType="separate"/>
        </w:r>
        <w:r>
          <w:t>59</w:t>
        </w:r>
        <w:r>
          <w:fldChar w:fldCharType="end"/>
        </w:r>
      </w:hyperlink>
    </w:p>
    <w:p>
      <w:pPr>
        <w:pStyle w:val="TOC2"/>
        <w:tabs>
          <w:tab w:val="right" w:leader="dot" w:pos="8306"/>
        </w:tabs>
      </w:pPr>
      <w:hyperlink w:anchor="_Toc7625" w:history="1">
        <w:r>
          <w:rPr>
            <w:rFonts w:ascii="仿宋" w:eastAsia="仿宋" w:hAnsi="仿宋" w:cs="仿宋" w:hint="eastAsia"/>
            <w:lang w:eastAsia="zh-CN"/>
          </w:rPr>
          <w:t>(七)、安全规范管理</w:t>
        </w:r>
        <w:r>
          <w:tab/>
        </w:r>
        <w:r>
          <w:fldChar w:fldCharType="begin"/>
        </w:r>
        <w:r>
          <w:instrText xml:space="preserve"> PAGEREF _Toc7625 \h </w:instrText>
        </w:r>
        <w:r>
          <w:fldChar w:fldCharType="separate"/>
        </w:r>
        <w:r>
          <w:t>59</w:t>
        </w:r>
        <w:r>
          <w:fldChar w:fldCharType="end"/>
        </w:r>
      </w:hyperlink>
    </w:p>
    <w:p>
      <w:pPr>
        <w:pStyle w:val="TOC1"/>
        <w:tabs>
          <w:tab w:val="right" w:leader="dot" w:pos="8306"/>
        </w:tabs>
      </w:pPr>
      <w:hyperlink w:anchor="_Toc10753" w:history="1">
        <w:r>
          <w:rPr>
            <w:rFonts w:ascii="仿宋" w:eastAsia="仿宋" w:hAnsi="仿宋" w:cs="仿宋" w:hint="eastAsia"/>
            <w:lang w:eastAsia="zh-CN"/>
          </w:rPr>
          <w:t>十五、知识产权管理与保护</w:t>
        </w:r>
        <w:r>
          <w:tab/>
        </w:r>
        <w:r>
          <w:fldChar w:fldCharType="begin"/>
        </w:r>
        <w:r>
          <w:instrText xml:space="preserve"> PAGEREF _Toc10753 \h </w:instrText>
        </w:r>
        <w:r>
          <w:fldChar w:fldCharType="separate"/>
        </w:r>
        <w:r>
          <w:t>61</w:t>
        </w:r>
        <w:r>
          <w:fldChar w:fldCharType="end"/>
        </w:r>
      </w:hyperlink>
    </w:p>
    <w:p>
      <w:pPr>
        <w:pStyle w:val="TOC2"/>
        <w:tabs>
          <w:tab w:val="right" w:leader="dot" w:pos="8306"/>
        </w:tabs>
      </w:pPr>
      <w:hyperlink w:anchor="_Toc27762" w:history="1">
        <w:r>
          <w:rPr>
            <w:rFonts w:ascii="仿宋" w:eastAsia="仿宋" w:hAnsi="仿宋" w:cs="仿宋" w:hint="eastAsia"/>
            <w:lang w:eastAsia="zh-CN"/>
          </w:rPr>
          <w:t>(一)、知识产权管理体系建设</w:t>
        </w:r>
        <w:r>
          <w:tab/>
        </w:r>
        <w:r>
          <w:fldChar w:fldCharType="begin"/>
        </w:r>
        <w:r>
          <w:instrText xml:space="preserve"> PAGEREF _Toc27762 \h </w:instrText>
        </w:r>
        <w:r>
          <w:fldChar w:fldCharType="separate"/>
        </w:r>
        <w:r>
          <w:t>61</w:t>
        </w:r>
        <w:r>
          <w:fldChar w:fldCharType="end"/>
        </w:r>
      </w:hyperlink>
    </w:p>
    <w:p>
      <w:pPr>
        <w:pStyle w:val="TOC2"/>
        <w:tabs>
          <w:tab w:val="right" w:leader="dot" w:pos="8306"/>
        </w:tabs>
      </w:pPr>
      <w:hyperlink w:anchor="_Toc1032" w:history="1">
        <w:r>
          <w:rPr>
            <w:rFonts w:ascii="仿宋" w:eastAsia="仿宋" w:hAnsi="仿宋" w:cs="仿宋" w:hint="eastAsia"/>
            <w:lang w:eastAsia="zh-CN"/>
          </w:rPr>
          <w:t>(二)、知识产权保护措施</w:t>
        </w:r>
        <w:r>
          <w:tab/>
        </w:r>
        <w:r>
          <w:fldChar w:fldCharType="begin"/>
        </w:r>
        <w:r>
          <w:instrText xml:space="preserve"> PAGEREF _Toc1032 \h </w:instrText>
        </w:r>
        <w:r>
          <w:fldChar w:fldCharType="separate"/>
        </w:r>
        <w:r>
          <w:t>61</w:t>
        </w:r>
        <w:r>
          <w:fldChar w:fldCharType="end"/>
        </w:r>
      </w:hyperlink>
    </w:p>
    <w:p>
      <w:pPr>
        <w:pStyle w:val="TOC1"/>
        <w:tabs>
          <w:tab w:val="right" w:leader="dot" w:pos="8306"/>
        </w:tabs>
      </w:pPr>
      <w:hyperlink w:anchor="_Toc9206" w:history="1">
        <w:r>
          <w:rPr>
            <w:rFonts w:ascii="仿宋" w:eastAsia="仿宋" w:hAnsi="仿宋" w:cs="仿宋" w:hint="eastAsia"/>
            <w:lang w:eastAsia="zh-CN"/>
          </w:rPr>
          <w:t>十六、氢气项目安全现状评价报告的审核与批准</w:t>
        </w:r>
        <w:r>
          <w:tab/>
        </w:r>
        <w:r>
          <w:fldChar w:fldCharType="begin"/>
        </w:r>
        <w:r>
          <w:instrText xml:space="preserve"> PAGEREF _Toc9206 \h </w:instrText>
        </w:r>
        <w:r>
          <w:fldChar w:fldCharType="separate"/>
        </w:r>
        <w:r>
          <w:t>62</w:t>
        </w:r>
        <w:r>
          <w:fldChar w:fldCharType="end"/>
        </w:r>
      </w:hyperlink>
    </w:p>
    <w:p>
      <w:pPr>
        <w:pStyle w:val="TOC2"/>
        <w:tabs>
          <w:tab w:val="right" w:leader="dot" w:pos="8306"/>
        </w:tabs>
      </w:pPr>
      <w:hyperlink w:anchor="_Toc17865" w:history="1">
        <w:r>
          <w:rPr>
            <w:rFonts w:ascii="仿宋" w:eastAsia="仿宋" w:hAnsi="仿宋" w:cs="仿宋" w:hint="eastAsia"/>
            <w:lang w:eastAsia="zh-CN"/>
          </w:rPr>
          <w:t>(一)、审核程序与内容</w:t>
        </w:r>
        <w:r>
          <w:tab/>
        </w:r>
        <w:r>
          <w:fldChar w:fldCharType="begin"/>
        </w:r>
        <w:r>
          <w:instrText xml:space="preserve"> PAGEREF _Toc17865 \h </w:instrText>
        </w:r>
        <w:r>
          <w:fldChar w:fldCharType="separate"/>
        </w:r>
        <w:r>
          <w:t>62</w:t>
        </w:r>
        <w:r>
          <w:fldChar w:fldCharType="end"/>
        </w:r>
      </w:hyperlink>
    </w:p>
    <w:p>
      <w:pPr>
        <w:pStyle w:val="TOC2"/>
        <w:tabs>
          <w:tab w:val="right" w:leader="dot" w:pos="8306"/>
        </w:tabs>
      </w:pPr>
      <w:hyperlink w:anchor="_Toc31343" w:history="1">
        <w:r>
          <w:rPr>
            <w:rFonts w:ascii="仿宋" w:eastAsia="仿宋" w:hAnsi="仿宋" w:cs="仿宋" w:hint="eastAsia"/>
            <w:lang w:eastAsia="zh-CN"/>
          </w:rPr>
          <w:t>(二)、审核人员</w:t>
        </w:r>
        <w:r>
          <w:tab/>
        </w:r>
        <w:r>
          <w:fldChar w:fldCharType="begin"/>
        </w:r>
        <w:r>
          <w:instrText xml:space="preserve"> PAGEREF _Toc31343 \h </w:instrText>
        </w:r>
        <w:r>
          <w:fldChar w:fldCharType="separate"/>
        </w:r>
        <w:r>
          <w:t>64</w:t>
        </w:r>
        <w:r>
          <w:fldChar w:fldCharType="end"/>
        </w:r>
      </w:hyperlink>
    </w:p>
    <w:p>
      <w:pPr>
        <w:pStyle w:val="TOC2"/>
        <w:tabs>
          <w:tab w:val="right" w:leader="dot" w:pos="8306"/>
        </w:tabs>
      </w:pPr>
      <w:hyperlink w:anchor="_Toc29008" w:history="1">
        <w:r>
          <w:rPr>
            <w:rFonts w:ascii="仿宋" w:eastAsia="仿宋" w:hAnsi="仿宋" w:cs="仿宋" w:hint="eastAsia"/>
            <w:lang w:eastAsia="zh-CN"/>
          </w:rPr>
          <w:t>(三)、审核结论</w:t>
        </w:r>
        <w:r>
          <w:tab/>
        </w:r>
        <w:r>
          <w:fldChar w:fldCharType="begin"/>
        </w:r>
        <w:r>
          <w:instrText xml:space="preserve"> PAGEREF _Toc29008 \h </w:instrText>
        </w:r>
        <w:r>
          <w:fldChar w:fldCharType="separate"/>
        </w:r>
        <w:r>
          <w:t>65</w:t>
        </w:r>
        <w:r>
          <w:fldChar w:fldCharType="end"/>
        </w:r>
      </w:hyperlink>
    </w:p>
    <w:p>
      <w:pPr>
        <w:pStyle w:val="TOC2"/>
        <w:tabs>
          <w:tab w:val="right" w:leader="dot" w:pos="8306"/>
        </w:tabs>
      </w:pPr>
      <w:hyperlink w:anchor="_Toc25764" w:history="1">
        <w:r>
          <w:rPr>
            <w:rFonts w:ascii="仿宋" w:eastAsia="仿宋" w:hAnsi="仿宋" w:cs="仿宋" w:hint="eastAsia"/>
            <w:lang w:eastAsia="zh-CN"/>
          </w:rPr>
          <w:t>(四)、报告批准程序</w:t>
        </w:r>
        <w:r>
          <w:tab/>
        </w:r>
        <w:r>
          <w:fldChar w:fldCharType="begin"/>
        </w:r>
        <w:r>
          <w:instrText xml:space="preserve"> PAGEREF _Toc25764 \h </w:instrText>
        </w:r>
        <w:r>
          <w:fldChar w:fldCharType="separate"/>
        </w:r>
        <w:r>
          <w:t>66</w:t>
        </w:r>
        <w:r>
          <w:fldChar w:fldCharType="end"/>
        </w:r>
      </w:hyperlink>
    </w:p>
    <w:p>
      <w:pPr>
        <w:pStyle w:val="TOC1"/>
        <w:tabs>
          <w:tab w:val="right" w:leader="dot" w:pos="8306"/>
        </w:tabs>
      </w:pPr>
      <w:hyperlink w:anchor="_Toc32624" w:history="1">
        <w:r>
          <w:rPr>
            <w:rFonts w:ascii="仿宋" w:eastAsia="仿宋" w:hAnsi="仿宋" w:cs="仿宋" w:hint="eastAsia"/>
            <w:lang w:eastAsia="zh-CN"/>
          </w:rPr>
          <w:t>十七、氢气项目变更管理</w:t>
        </w:r>
        <w:r>
          <w:tab/>
        </w:r>
        <w:r>
          <w:fldChar w:fldCharType="begin"/>
        </w:r>
        <w:r>
          <w:instrText xml:space="preserve"> PAGEREF _Toc32624 \h </w:instrText>
        </w:r>
        <w:r>
          <w:fldChar w:fldCharType="separate"/>
        </w:r>
        <w:r>
          <w:t>68</w:t>
        </w:r>
        <w:r>
          <w:fldChar w:fldCharType="end"/>
        </w:r>
      </w:hyperlink>
    </w:p>
    <w:p>
      <w:pPr>
        <w:pStyle w:val="TOC2"/>
        <w:tabs>
          <w:tab w:val="right" w:leader="dot" w:pos="8306"/>
        </w:tabs>
      </w:pPr>
      <w:hyperlink w:anchor="_Toc6817" w:history="1">
        <w:r>
          <w:rPr>
            <w:rFonts w:ascii="仿宋" w:eastAsia="仿宋" w:hAnsi="仿宋" w:cs="仿宋" w:hint="eastAsia"/>
            <w:lang w:eastAsia="zh-CN"/>
          </w:rPr>
          <w:t>(一)、变更申请与评估</w:t>
        </w:r>
        <w:r>
          <w:tab/>
        </w:r>
        <w:r>
          <w:fldChar w:fldCharType="begin"/>
        </w:r>
        <w:r>
          <w:instrText xml:space="preserve"> PAGEREF _Toc6817 \h </w:instrText>
        </w:r>
        <w:r>
          <w:fldChar w:fldCharType="separate"/>
        </w:r>
        <w:r>
          <w:t>68</w:t>
        </w:r>
        <w:r>
          <w:fldChar w:fldCharType="end"/>
        </w:r>
      </w:hyperlink>
    </w:p>
    <w:p>
      <w:pPr>
        <w:pStyle w:val="TOC2"/>
        <w:tabs>
          <w:tab w:val="right" w:leader="dot" w:pos="8306"/>
        </w:tabs>
      </w:pPr>
      <w:hyperlink w:anchor="_Toc26758" w:history="1">
        <w:r>
          <w:rPr>
            <w:rFonts w:ascii="仿宋" w:eastAsia="仿宋" w:hAnsi="仿宋" w:cs="仿宋" w:hint="eastAsia"/>
            <w:lang w:eastAsia="zh-CN"/>
          </w:rPr>
          <w:t>(二)、变更实施与控制</w:t>
        </w:r>
        <w:r>
          <w:tab/>
        </w:r>
        <w:r>
          <w:fldChar w:fldCharType="begin"/>
        </w:r>
        <w:r>
          <w:instrText xml:space="preserve"> PAGEREF _Toc26758 \h </w:instrText>
        </w:r>
        <w:r>
          <w:fldChar w:fldCharType="separate"/>
        </w:r>
        <w:r>
          <w:t>69</w:t>
        </w:r>
        <w:r>
          <w:fldChar w:fldCharType="end"/>
        </w:r>
      </w:hyperlink>
    </w:p>
    <w:p>
      <w:pPr>
        <w:pStyle w:val="TOC1"/>
        <w:tabs>
          <w:tab w:val="right" w:leader="dot" w:pos="8306"/>
        </w:tabs>
      </w:pPr>
      <w:hyperlink w:anchor="_Toc14816" w:history="1">
        <w:r>
          <w:rPr>
            <w:rFonts w:ascii="仿宋" w:eastAsia="仿宋" w:hAnsi="仿宋" w:cs="仿宋" w:hint="eastAsia"/>
            <w:lang w:eastAsia="zh-CN"/>
          </w:rPr>
          <w:t>十八、社会责任与可持续发展</w:t>
        </w:r>
        <w:r>
          <w:tab/>
        </w:r>
        <w:r>
          <w:fldChar w:fldCharType="begin"/>
        </w:r>
        <w:r>
          <w:instrText xml:space="preserve"> PAGEREF _Toc14816 \h </w:instrText>
        </w:r>
        <w:r>
          <w:fldChar w:fldCharType="separate"/>
        </w:r>
        <w:r>
          <w:t>69</w:t>
        </w:r>
        <w:r>
          <w:fldChar w:fldCharType="end"/>
        </w:r>
      </w:hyperlink>
    </w:p>
    <w:p>
      <w:pPr>
        <w:pStyle w:val="TOC2"/>
        <w:tabs>
          <w:tab w:val="right" w:leader="dot" w:pos="8306"/>
        </w:tabs>
      </w:pPr>
      <w:hyperlink w:anchor="_Toc2150" w:history="1">
        <w:r>
          <w:rPr>
            <w:rFonts w:ascii="仿宋" w:eastAsia="仿宋" w:hAnsi="仿宋" w:cs="仿宋" w:hint="eastAsia"/>
            <w:lang w:eastAsia="zh-CN"/>
          </w:rPr>
          <w:t>(一)、社会责任理念与实践</w:t>
        </w:r>
        <w:r>
          <w:tab/>
        </w:r>
        <w:r>
          <w:fldChar w:fldCharType="begin"/>
        </w:r>
        <w:r>
          <w:instrText xml:space="preserve"> PAGEREF _Toc2150 \h </w:instrText>
        </w:r>
        <w:r>
          <w:fldChar w:fldCharType="separate"/>
        </w:r>
        <w:r>
          <w:t>69</w:t>
        </w:r>
        <w:r>
          <w:fldChar w:fldCharType="end"/>
        </w:r>
      </w:hyperlink>
    </w:p>
    <w:p>
      <w:pPr>
        <w:pStyle w:val="TOC2"/>
        <w:tabs>
          <w:tab w:val="right" w:leader="dot" w:pos="8306"/>
        </w:tabs>
      </w:pPr>
      <w:hyperlink w:anchor="_Toc14855" w:history="1">
        <w:r>
          <w:rPr>
            <w:rFonts w:ascii="仿宋" w:eastAsia="仿宋" w:hAnsi="仿宋" w:cs="仿宋" w:hint="eastAsia"/>
            <w:lang w:eastAsia="zh-CN"/>
          </w:rPr>
          <w:t>(二)、环保与社区贡献计划</w:t>
        </w:r>
        <w:r>
          <w:tab/>
        </w:r>
        <w:r>
          <w:fldChar w:fldCharType="begin"/>
        </w:r>
        <w:r>
          <w:instrText xml:space="preserve"> PAGEREF _Toc14855 \h </w:instrText>
        </w:r>
        <w:r>
          <w:fldChar w:fldCharType="separate"/>
        </w:r>
        <w:r>
          <w:t>71</w:t>
        </w:r>
        <w:r>
          <w:fldChar w:fldCharType="end"/>
        </w:r>
      </w:hyperlink>
    </w:p>
    <w:p>
      <w:pPr>
        <w:pStyle w:val="TOC2"/>
        <w:tabs>
          <w:tab w:val="right" w:leader="dot" w:pos="8306"/>
        </w:tabs>
      </w:pPr>
      <w:hyperlink w:anchor="_Toc24251" w:history="1">
        <w:r>
          <w:rPr>
            <w:rFonts w:ascii="仿宋" w:eastAsia="仿宋" w:hAnsi="仿宋" w:cs="仿宋" w:hint="eastAsia"/>
            <w:lang w:eastAsia="zh-CN"/>
          </w:rPr>
          <w:t>(三)、氢气项目对可持续发展的贡献</w:t>
        </w:r>
        <w:r>
          <w:tab/>
        </w:r>
        <w:r>
          <w:fldChar w:fldCharType="begin"/>
        </w:r>
        <w:r>
          <w:instrText xml:space="preserve"> PAGEREF _Toc24251 \h </w:instrText>
        </w:r>
        <w:r>
          <w:fldChar w:fldCharType="separate"/>
        </w:r>
        <w:r>
          <w:t>72</w:t>
        </w:r>
        <w:r>
          <w:fldChar w:fldCharType="end"/>
        </w:r>
      </w:hyperlink>
    </w:p>
    <w:p>
      <w:pPr>
        <w:pStyle w:val="TOC2"/>
        <w:tabs>
          <w:tab w:val="right" w:leader="dot" w:pos="8306"/>
        </w:tabs>
      </w:pPr>
      <w:hyperlink w:anchor="_Toc20550" w:history="1">
        <w:r>
          <w:rPr>
            <w:rFonts w:ascii="仿宋" w:eastAsia="仿宋" w:hAnsi="仿宋" w:cs="仿宋" w:hint="eastAsia"/>
            <w:lang w:eastAsia="zh-CN"/>
          </w:rPr>
          <w:t>(四)、社会影响评价与反馈</w:t>
        </w:r>
        <w:r>
          <w:tab/>
        </w:r>
        <w:r>
          <w:fldChar w:fldCharType="begin"/>
        </w:r>
        <w:r>
          <w:instrText xml:space="preserve"> PAGEREF _Toc20550 \h </w:instrText>
        </w:r>
        <w:r>
          <w:fldChar w:fldCharType="separate"/>
        </w:r>
        <w:r>
          <w:t>74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561" w:history="1">
        <w:r>
          <w:rPr>
            <w:rFonts w:ascii="仿宋" w:eastAsia="仿宋" w:hAnsi="仿宋" w:cs="仿宋" w:hint="eastAsia"/>
            <w:lang w:eastAsia="zh-CN"/>
          </w:rPr>
          <w:t>十九、市场营销与推广策略</w:t>
        </w:r>
        <w:r>
          <w:tab/>
        </w:r>
        <w:r>
          <w:fldChar w:fldCharType="begin"/>
        </w:r>
        <w:r>
          <w:instrText xml:space="preserve"> PAGEREF _Toc30561 \h </w:instrText>
        </w:r>
        <w:r>
          <w:fldChar w:fldCharType="separate"/>
        </w:r>
        <w:r>
          <w:t>75</w:t>
        </w:r>
        <w:r>
          <w:fldChar w:fldCharType="end"/>
        </w:r>
      </w:hyperlink>
    </w:p>
    <w:p>
      <w:pPr>
        <w:pStyle w:val="TOC2"/>
        <w:tabs>
          <w:tab w:val="right" w:leader="dot" w:pos="8306"/>
        </w:tabs>
      </w:pPr>
      <w:hyperlink w:anchor="_Toc32463" w:history="1">
        <w:r>
          <w:rPr>
            <w:rFonts w:ascii="仿宋" w:eastAsia="仿宋" w:hAnsi="仿宋" w:cs="仿宋" w:hint="eastAsia"/>
            <w:lang w:eastAsia="zh-CN"/>
          </w:rPr>
          <w:t>(一)、目标市场分析</w:t>
        </w:r>
        <w:r>
          <w:tab/>
        </w:r>
        <w:r>
          <w:fldChar w:fldCharType="begin"/>
        </w:r>
        <w:r>
          <w:instrText xml:space="preserve"> PAGEREF _Toc32463 \h </w:instrText>
        </w:r>
        <w:r>
          <w:fldChar w:fldCharType="separate"/>
        </w:r>
        <w:r>
          <w:t>75</w:t>
        </w:r>
        <w:r>
          <w:fldChar w:fldCharType="end"/>
        </w:r>
      </w:hyperlink>
    </w:p>
    <w:p>
      <w:pPr>
        <w:pStyle w:val="TOC2"/>
        <w:tabs>
          <w:tab w:val="right" w:leader="dot" w:pos="8306"/>
        </w:tabs>
      </w:pPr>
      <w:hyperlink w:anchor="_Toc25209" w:history="1">
        <w:r>
          <w:rPr>
            <w:rFonts w:ascii="仿宋" w:eastAsia="仿宋" w:hAnsi="仿宋" w:cs="仿宋" w:hint="eastAsia"/>
            <w:lang w:eastAsia="zh-CN"/>
          </w:rPr>
          <w:t>(二)、市场定位与竞争分析</w:t>
        </w:r>
        <w:r>
          <w:tab/>
        </w:r>
        <w:r>
          <w:fldChar w:fldCharType="begin"/>
        </w:r>
        <w:r>
          <w:instrText xml:space="preserve"> PAGEREF _Toc25209 \h </w:instrText>
        </w:r>
        <w:r>
          <w:fldChar w:fldCharType="separate"/>
        </w:r>
        <w:r>
          <w:t>75</w:t>
        </w:r>
        <w:r>
          <w:fldChar w:fldCharType="end"/>
        </w:r>
      </w:hyperlink>
    </w:p>
    <w:p>
      <w:pPr>
        <w:pStyle w:val="TOC2"/>
        <w:tabs>
          <w:tab w:val="right" w:leader="dot" w:pos="8306"/>
        </w:tabs>
      </w:pPr>
      <w:hyperlink w:anchor="_Toc14604" w:history="1">
        <w:r>
          <w:rPr>
            <w:rFonts w:ascii="仿宋" w:eastAsia="仿宋" w:hAnsi="仿宋" w:cs="仿宋" w:hint="eastAsia"/>
            <w:lang w:eastAsia="zh-CN"/>
          </w:rPr>
          <w:t>(三)、推广与宣传策略</w:t>
        </w:r>
        <w:r>
          <w:tab/>
        </w:r>
        <w:r>
          <w:fldChar w:fldCharType="begin"/>
        </w:r>
        <w:r>
          <w:instrText xml:space="preserve"> PAGEREF _Toc14604 \h </w:instrText>
        </w:r>
        <w:r>
          <w:fldChar w:fldCharType="separate"/>
        </w:r>
        <w:r>
          <w:t>76</w:t>
        </w:r>
        <w:r>
          <w:fldChar w:fldCharType="end"/>
        </w:r>
      </w:hyperlink>
    </w:p>
    <w:p>
      <w:pPr>
        <w:pStyle w:val="TOC1"/>
        <w:tabs>
          <w:tab w:val="right" w:leader="dot" w:pos="8306"/>
        </w:tabs>
      </w:pPr>
      <w:hyperlink w:anchor="_Toc8785" w:history="1">
        <w:r>
          <w:rPr>
            <w:rFonts w:ascii="仿宋" w:eastAsia="仿宋" w:hAnsi="仿宋" w:cs="仿宋" w:hint="eastAsia"/>
            <w:lang w:eastAsia="zh-CN"/>
          </w:rPr>
          <w:t>二十、环境影响评价</w:t>
        </w:r>
        <w:r>
          <w:tab/>
        </w:r>
        <w:r>
          <w:fldChar w:fldCharType="begin"/>
        </w:r>
        <w:r>
          <w:instrText xml:space="preserve"> PAGEREF _Toc8785 \h </w:instrText>
        </w:r>
        <w:r>
          <w:fldChar w:fldCharType="separate"/>
        </w:r>
        <w:r>
          <w:t>76</w:t>
        </w:r>
        <w:r>
          <w:fldChar w:fldCharType="end"/>
        </w:r>
      </w:hyperlink>
    </w:p>
    <w:p>
      <w:pPr>
        <w:pStyle w:val="TOC2"/>
        <w:tabs>
          <w:tab w:val="right" w:leader="dot" w:pos="8306"/>
        </w:tabs>
      </w:pPr>
      <w:hyperlink w:anchor="_Toc2679" w:history="1">
        <w:r>
          <w:rPr>
            <w:rFonts w:ascii="仿宋" w:eastAsia="仿宋" w:hAnsi="仿宋" w:cs="仿宋" w:hint="eastAsia"/>
            <w:lang w:eastAsia="zh-CN"/>
          </w:rPr>
          <w:t>(一)、环境影响评价概述</w:t>
        </w:r>
        <w:r>
          <w:tab/>
        </w:r>
        <w:r>
          <w:fldChar w:fldCharType="begin"/>
        </w:r>
        <w:r>
          <w:instrText xml:space="preserve"> PAGEREF _Toc2679 \h </w:instrText>
        </w:r>
        <w:r>
          <w:fldChar w:fldCharType="separate"/>
        </w:r>
        <w:r>
          <w:t>76</w:t>
        </w:r>
        <w:r>
          <w:fldChar w:fldCharType="end"/>
        </w:r>
      </w:hyperlink>
    </w:p>
    <w:p>
      <w:pPr>
        <w:pStyle w:val="TOC2"/>
        <w:tabs>
          <w:tab w:val="right" w:leader="dot" w:pos="8306"/>
        </w:tabs>
      </w:pPr>
      <w:hyperlink w:anchor="_Toc25940" w:history="1">
        <w:r>
          <w:rPr>
            <w:rFonts w:ascii="仿宋" w:eastAsia="仿宋" w:hAnsi="仿宋" w:cs="仿宋" w:hint="eastAsia"/>
            <w:lang w:eastAsia="zh-CN"/>
          </w:rPr>
          <w:t>(二)、环境监测与治理计划</w:t>
        </w:r>
        <w:r>
          <w:tab/>
        </w:r>
        <w:r>
          <w:fldChar w:fldCharType="begin"/>
        </w:r>
        <w:r>
          <w:instrText xml:space="preserve"> PAGEREF _Toc25940 \h </w:instrText>
        </w:r>
        <w:r>
          <w:fldChar w:fldCharType="separate"/>
        </w:r>
        <w:r>
          <w:t>77</w:t>
        </w:r>
        <w:r>
          <w:fldChar w:fldCharType="end"/>
        </w:r>
      </w:hyperlink>
    </w:p>
    <w:p>
      <w:pPr>
        <w:pStyle w:val="TOC2"/>
        <w:tabs>
          <w:tab w:val="right" w:leader="dot" w:pos="8306"/>
        </w:tabs>
      </w:pPr>
      <w:hyperlink w:anchor="_Toc23874" w:history="1">
        <w:r>
          <w:rPr>
            <w:rFonts w:ascii="仿宋" w:eastAsia="仿宋" w:hAnsi="仿宋" w:cs="仿宋" w:hint="eastAsia"/>
            <w:lang w:eastAsia="zh-CN"/>
          </w:rPr>
          <w:t>(三)、环境风险管理与应对策略</w:t>
        </w:r>
        <w:r>
          <w:tab/>
        </w:r>
        <w:r>
          <w:fldChar w:fldCharType="begin"/>
        </w:r>
        <w:r>
          <w:instrText xml:space="preserve"> PAGEREF _Toc23874 \h </w:instrText>
        </w:r>
        <w:r>
          <w:fldChar w:fldCharType="separate"/>
        </w:r>
        <w:r>
          <w:t>78</w:t>
        </w:r>
        <w:r>
          <w:fldChar w:fldCharType="end"/>
        </w:r>
      </w:hyperlink>
    </w:p>
    <w:p>
      <w:pPr>
        <w:pStyle w:val="TOC1"/>
        <w:tabs>
          <w:tab w:val="right" w:leader="dot" w:pos="8306"/>
        </w:tabs>
      </w:pPr>
      <w:hyperlink w:anchor="_Toc21655" w:history="1">
        <w:r>
          <w:rPr>
            <w:rFonts w:ascii="仿宋" w:eastAsia="仿宋" w:hAnsi="仿宋" w:cs="仿宋" w:hint="eastAsia"/>
            <w:lang w:eastAsia="zh-CN"/>
          </w:rPr>
          <w:t>二十一、危机管理与应急预案</w:t>
        </w:r>
        <w:r>
          <w:tab/>
        </w:r>
        <w:r>
          <w:fldChar w:fldCharType="begin"/>
        </w:r>
        <w:r>
          <w:instrText xml:space="preserve"> PAGEREF _Toc21655 \h </w:instrText>
        </w:r>
        <w:r>
          <w:fldChar w:fldCharType="separate"/>
        </w:r>
        <w:r>
          <w:t>78</w:t>
        </w:r>
        <w:r>
          <w:fldChar w:fldCharType="end"/>
        </w:r>
      </w:hyperlink>
    </w:p>
    <w:p>
      <w:pPr>
        <w:pStyle w:val="TOC2"/>
        <w:tabs>
          <w:tab w:val="right" w:leader="dot" w:pos="8306"/>
        </w:tabs>
      </w:pPr>
      <w:hyperlink w:anchor="_Toc10034" w:history="1">
        <w:r>
          <w:rPr>
            <w:rFonts w:ascii="仿宋" w:eastAsia="仿宋" w:hAnsi="仿宋" w:cs="仿宋" w:hint="eastAsia"/>
            <w:lang w:eastAsia="zh-CN"/>
          </w:rPr>
          <w:t>(一)、危机预警与监测</w:t>
        </w:r>
        <w:r>
          <w:tab/>
        </w:r>
        <w:r>
          <w:fldChar w:fldCharType="begin"/>
        </w:r>
        <w:r>
          <w:instrText xml:space="preserve"> PAGEREF _Toc10034 \h </w:instrText>
        </w:r>
        <w:r>
          <w:fldChar w:fldCharType="separate"/>
        </w:r>
        <w:r>
          <w:t>78</w:t>
        </w:r>
        <w:r>
          <w:fldChar w:fldCharType="end"/>
        </w:r>
      </w:hyperlink>
    </w:p>
    <w:p>
      <w:pPr>
        <w:pStyle w:val="TOC2"/>
        <w:tabs>
          <w:tab w:val="right" w:leader="dot" w:pos="8306"/>
        </w:tabs>
      </w:pPr>
      <w:hyperlink w:anchor="_Toc17347" w:history="1">
        <w:r>
          <w:rPr>
            <w:rFonts w:ascii="仿宋" w:eastAsia="仿宋" w:hAnsi="仿宋" w:cs="仿宋" w:hint="eastAsia"/>
            <w:lang w:eastAsia="zh-CN"/>
          </w:rPr>
          <w:t>(二)、应急预案与危机响应</w:t>
        </w:r>
        <w:r>
          <w:tab/>
        </w:r>
        <w:r>
          <w:fldChar w:fldCharType="begin"/>
        </w:r>
        <w:r>
          <w:instrText xml:space="preserve"> PAGEREF _Toc17347 \h </w:instrText>
        </w:r>
        <w:r>
          <w:fldChar w:fldCharType="separate"/>
        </w:r>
        <w:r>
          <w:t>79</w:t>
        </w:r>
        <w:r>
          <w:fldChar w:fldCharType="end"/>
        </w:r>
      </w:hyperlink>
    </w:p>
    <w:p>
      <w:pPr>
        <w:pStyle w:val="TOC2"/>
        <w:tabs>
          <w:tab w:val="right" w:leader="dot" w:pos="8306"/>
        </w:tabs>
      </w:pPr>
      <w:hyperlink w:anchor="_Toc13911" w:history="1">
        <w:r>
          <w:rPr>
            <w:rFonts w:ascii="仿宋" w:eastAsia="仿宋" w:hAnsi="仿宋" w:cs="仿宋" w:hint="eastAsia"/>
            <w:lang w:eastAsia="zh-CN"/>
          </w:rPr>
          <w:t>(三)、危机沟通与舆情控制</w:t>
        </w:r>
        <w:r>
          <w:tab/>
        </w:r>
        <w:r>
          <w:fldChar w:fldCharType="begin"/>
        </w:r>
        <w:r>
          <w:instrText xml:space="preserve"> PAGEREF _Toc13911 \h </w:instrText>
        </w:r>
        <w:r>
          <w:fldChar w:fldCharType="separate"/>
        </w:r>
        <w:r>
          <w:t>81</w:t>
        </w:r>
        <w:r>
          <w:fldChar w:fldCharType="end"/>
        </w:r>
      </w:hyperlink>
    </w:p>
    <w:p>
      <w:pPr>
        <w:pStyle w:val="TOC2"/>
        <w:tabs>
          <w:tab w:val="right" w:leader="dot" w:pos="8306"/>
        </w:tabs>
      </w:pPr>
      <w:hyperlink w:anchor="_Toc13681" w:history="1">
        <w:r>
          <w:rPr>
            <w:rFonts w:ascii="仿宋" w:eastAsia="仿宋" w:hAnsi="仿宋" w:cs="仿宋" w:hint="eastAsia"/>
            <w:lang w:eastAsia="zh-CN"/>
          </w:rPr>
          <w:t>(四)、危机后教训与改进</w:t>
        </w:r>
        <w:r>
          <w:tab/>
        </w:r>
        <w:r>
          <w:fldChar w:fldCharType="begin"/>
        </w:r>
        <w:r>
          <w:instrText xml:space="preserve"> PAGEREF _Toc13681 \h </w:instrText>
        </w:r>
        <w:r>
          <w:fldChar w:fldCharType="separate"/>
        </w:r>
        <w:r>
          <w:t>82</w:t>
        </w:r>
        <w:r>
          <w:fldChar w:fldCharType="end"/>
        </w:r>
      </w:hyperlink>
    </w:p>
    <w:p>
      <w:pPr>
        <w:pStyle w:val="TOC1"/>
        <w:tabs>
          <w:tab w:val="right" w:leader="dot" w:pos="8306"/>
        </w:tabs>
      </w:pPr>
      <w:hyperlink w:anchor="_Toc25741" w:history="1">
        <w:r>
          <w:rPr>
            <w:rFonts w:ascii="仿宋" w:eastAsia="仿宋" w:hAnsi="仿宋" w:cs="仿宋" w:hint="eastAsia"/>
            <w:lang w:eastAsia="zh-CN"/>
          </w:rPr>
          <w:t>二十二氢气供应链管理</w:t>
        </w:r>
        <w:r>
          <w:tab/>
        </w:r>
        <w:r>
          <w:fldChar w:fldCharType="begin"/>
        </w:r>
        <w:r>
          <w:instrText xml:space="preserve"> PAGEREF _Toc25741 \h </w:instrText>
        </w:r>
        <w:r>
          <w:fldChar w:fldCharType="separate"/>
        </w:r>
        <w:r>
          <w:t>84</w:t>
        </w:r>
        <w:r>
          <w:fldChar w:fldCharType="end"/>
        </w:r>
      </w:hyperlink>
    </w:p>
    <w:p>
      <w:pPr>
        <w:pStyle w:val="TOC2"/>
        <w:tabs>
          <w:tab w:val="right" w:leader="dot" w:pos="8306"/>
        </w:tabs>
      </w:pPr>
      <w:hyperlink w:anchor="_Toc32558" w:history="1">
        <w:r>
          <w:rPr>
            <w:rFonts w:ascii="仿宋" w:eastAsia="仿宋" w:hAnsi="仿宋" w:cs="仿宋" w:hint="eastAsia"/>
            <w:lang w:eastAsia="zh-CN"/>
          </w:rPr>
          <w:t>(一)、供应链优化策略</w:t>
        </w:r>
        <w:r>
          <w:tab/>
        </w:r>
        <w:r>
          <w:fldChar w:fldCharType="begin"/>
        </w:r>
        <w:r>
          <w:instrText xml:space="preserve"> PAGEREF _Toc32558 \h </w:instrText>
        </w:r>
        <w:r>
          <w:fldChar w:fldCharType="separate"/>
        </w:r>
        <w:r>
          <w:t>84</w:t>
        </w:r>
        <w:r>
          <w:fldChar w:fldCharType="end"/>
        </w:r>
      </w:hyperlink>
    </w:p>
    <w:p>
      <w:pPr>
        <w:pStyle w:val="TOC2"/>
        <w:tabs>
          <w:tab w:val="right" w:leader="dot" w:pos="8306"/>
        </w:tabs>
      </w:pPr>
      <w:hyperlink w:anchor="_Toc28640" w:history="1">
        <w:r>
          <w:rPr>
            <w:rFonts w:ascii="仿宋" w:eastAsia="仿宋" w:hAnsi="仿宋" w:cs="仿宋" w:hint="eastAsia"/>
            <w:lang w:eastAsia="zh-CN"/>
          </w:rPr>
          <w:t>(二)、供应商合作与管理</w:t>
        </w:r>
        <w:r>
          <w:tab/>
        </w:r>
        <w:r>
          <w:fldChar w:fldCharType="begin"/>
        </w:r>
        <w:r>
          <w:instrText xml:space="preserve"> PAGEREF _Toc28640 \h </w:instrText>
        </w:r>
        <w:r>
          <w:fldChar w:fldCharType="separate"/>
        </w:r>
        <w:r>
          <w:t>84</w:t>
        </w:r>
        <w:r>
          <w:fldChar w:fldCharType="end"/>
        </w:r>
      </w:hyperlink>
    </w:p>
    <w:p>
      <w:pPr>
        <w:pStyle w:val="TOC2"/>
        <w:tabs>
          <w:tab w:val="right" w:leader="dot" w:pos="8306"/>
        </w:tabs>
      </w:pPr>
      <w:hyperlink w:anchor="_Toc29369" w:history="1">
        <w:r>
          <w:rPr>
            <w:rFonts w:ascii="仿宋" w:eastAsia="仿宋" w:hAnsi="仿宋" w:cs="仿宋" w:hint="eastAsia"/>
            <w:lang w:eastAsia="zh-CN"/>
          </w:rPr>
          <w:t>(三)、物流与库存管理</w:t>
        </w:r>
        <w:r>
          <w:tab/>
        </w:r>
        <w:r>
          <w:fldChar w:fldCharType="begin"/>
        </w:r>
        <w:r>
          <w:instrText xml:space="preserve"> PAGEREF _Toc29369 \h </w:instrText>
        </w:r>
        <w:r>
          <w:fldChar w:fldCharType="separate"/>
        </w:r>
        <w:r>
          <w:t>85</w:t>
        </w:r>
        <w:r>
          <w:fldChar w:fldCharType="end"/>
        </w:r>
      </w:hyperlink>
    </w:p>
    <w:p>
      <w:pPr>
        <w:pStyle w:val="TOC2"/>
        <w:tabs>
          <w:tab w:val="right" w:leader="dot" w:pos="8306"/>
        </w:tabs>
      </w:pPr>
      <w:hyperlink w:anchor="_Toc26450" w:history="1">
        <w:r>
          <w:rPr>
            <w:rFonts w:ascii="仿宋" w:eastAsia="仿宋" w:hAnsi="仿宋" w:cs="仿宋" w:hint="eastAsia"/>
            <w:lang w:eastAsia="zh-CN"/>
          </w:rPr>
          <w:t>(四)、风险管理与应对策略</w:t>
        </w:r>
        <w:r>
          <w:tab/>
        </w:r>
        <w:r>
          <w:fldChar w:fldCharType="begin"/>
        </w:r>
        <w:r>
          <w:instrText xml:space="preserve"> PAGEREF _Toc26450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23"/>
      <w:r>
        <w:rPr>
          <w:rFonts w:ascii="仿宋" w:eastAsia="仿宋" w:hAnsi="仿宋" w:cs="仿宋" w:hint="eastAsia"/>
          <w:sz w:val="28"/>
          <w:lang w:eastAsia="zh-CN"/>
        </w:rPr>
        <w:t>一、社交媒体与在线营销</w:t>
      </w:r>
      <w:bookmarkEnd w:id="2"/>
    </w:p>
    <w:p>
      <w:pPr>
        <w:pStyle w:val="Heading2"/>
        <w:rPr>
          <w:rFonts w:ascii="仿宋" w:eastAsia="仿宋" w:hAnsi="仿宋" w:cs="仿宋" w:hint="eastAsia"/>
          <w:lang w:eastAsia="zh-CN"/>
        </w:rPr>
      </w:pPr>
      <w:bookmarkStart w:id="3" w:name="_Toc29212"/>
      <w:r>
        <w:rPr>
          <w:rFonts w:ascii="仿宋" w:eastAsia="仿宋" w:hAnsi="仿宋" w:cs="仿宋" w:hint="eastAsia"/>
          <w:lang w:eastAsia="zh-CN"/>
        </w:rPr>
        <w:t>(一)、社交媒体策略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选择社交媒体平台：确认适合业务目标的社交媒体平台，如XXXX等。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明确定义目标受众，包括年龄、兴趣、地理位置等，以便定制内容。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制定内容发布计划，涵盖帖子类型、发布频率、关键词等。</w:t>
      </w:r>
    </w:p>
    <w:p>
      <w:pPr>
        <w:ind w:firstLine="560" w:firstLineChars="200"/>
        <w:rPr>
          <w:rFonts w:ascii="仿宋" w:eastAsia="仿宋" w:hAnsi="仿宋" w:cs="仿宋" w:hint="eastAsia"/>
          <w:sz w:val="28"/>
        </w:rPr>
      </w:pPr>
      <w:r>
        <w:rPr>
          <w:rFonts w:ascii="仿宋" w:eastAsia="仿宋" w:hAnsi="仿宋" w:cs="仿宋" w:hint="eastAsia"/>
          <w:sz w:val="28"/>
          <w:lang w:eastAsia="zh-CN"/>
        </w:rPr>
        <w:t>决定与受众互动方式，包括回复评论、发送私信、参与在线活动等。</w:t>
      </w:r>
    </w:p>
    <w:p>
      <w:pPr>
        <w:pStyle w:val="Heading2"/>
        <w:ind w:firstLine="560" w:firstLineChars="200"/>
        <w:rPr>
          <w:rFonts w:ascii="仿宋" w:eastAsia="仿宋" w:hAnsi="仿宋" w:cs="仿宋" w:hint="eastAsia"/>
          <w:sz w:val="28"/>
          <w:lang w:eastAsia="zh-CN"/>
        </w:rPr>
      </w:pPr>
      <w:bookmarkStart w:id="4" w:name="_Toc13462"/>
      <w:r>
        <w:rPr>
          <w:rFonts w:ascii="仿宋" w:eastAsia="仿宋" w:hAnsi="仿宋" w:cs="仿宋" w:hint="eastAsia"/>
          <w:sz w:val="28"/>
          <w:lang w:eastAsia="zh-CN"/>
        </w:rPr>
        <w:t>(二)、在线广告与内容营销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选择适当的网络广告渠道，如xxx和社交媒体广告等。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制定能够吸引目标受众的广告文案、图像和视频等创意内容。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https://d.book118.com/025344344044011113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75347"/>
    <w:rsid w:val="18C7534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534434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2024-02-24T08:33:00Z</dcterms:created>
  <dcterms:modified xsi:type="dcterms:W3CDTF">2024-02-24T08:33:53Z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02422D898CC54BC8AAA82CA1AFF2C731_11</vt:lpwstr>
  </property>
  <property fmtid="{D5CDD505-2E9C-101B-9397-08002B2CF9AE}" pid="3" name="KSOProductBuildVer">
    <vt:lpwstr>2052-12.1.0.16250</vt:lpwstr>
  </property>
</Properties>
</file>