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工业用机油相关行业公司成立报告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5099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_Toc25099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061" w:history="1">
        <w:r>
          <w:rPr>
            <w:rFonts w:ascii="仿宋" w:eastAsia="仿宋" w:hAnsi="仿宋" w:cs="仿宋" w:hint="eastAsia"/>
            <w:lang w:eastAsia="zh-CN"/>
          </w:rPr>
          <w:t>一、工业用机油筹建公司基本信息</w:t>
        </w:r>
        <w:r>
          <w:tab/>
        </w:r>
        <w:r>
          <w:fldChar w:fldCharType="begin"/>
        </w:r>
        <w:r>
          <w:instrText xml:space="preserve"> PAGEREF _Toc23061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63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_Toc11163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59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_Toc18059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62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_Toc20962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91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_Toc15191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45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_Toc15545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71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_Toc7871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201" w:history="1">
        <w:r>
          <w:rPr>
            <w:rFonts w:ascii="仿宋" w:eastAsia="仿宋" w:hAnsi="仿宋" w:cs="仿宋" w:hint="eastAsia"/>
            <w:lang w:eastAsia="zh-CN"/>
          </w:rPr>
          <w:t>二、选址分析</w:t>
        </w:r>
        <w:r>
          <w:tab/>
        </w:r>
        <w:r>
          <w:fldChar w:fldCharType="begin"/>
        </w:r>
        <w:r>
          <w:instrText xml:space="preserve"> PAGEREF _Toc10201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53" w:history="1">
        <w:r>
          <w:rPr>
            <w:rFonts w:ascii="仿宋" w:eastAsia="仿宋" w:hAnsi="仿宋" w:cs="仿宋" w:hint="eastAsia"/>
            <w:lang w:eastAsia="zh-CN"/>
          </w:rPr>
          <w:t>(一)、工业用机油项目选址原则</w:t>
        </w:r>
        <w:r>
          <w:tab/>
        </w:r>
        <w:r>
          <w:fldChar w:fldCharType="begin"/>
        </w:r>
        <w:r>
          <w:instrText xml:space="preserve"> PAGEREF _Toc6653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5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_Toc2665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81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_Toc22281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_Toc49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51" w:history="1">
        <w:r>
          <w:rPr>
            <w:rFonts w:ascii="仿宋" w:eastAsia="仿宋" w:hAnsi="仿宋" w:cs="仿宋" w:hint="eastAsia"/>
            <w:lang w:eastAsia="zh-CN"/>
          </w:rPr>
          <w:t>(五)、工业用机油项目选址综合评价</w:t>
        </w:r>
        <w:r>
          <w:tab/>
        </w:r>
        <w:r>
          <w:fldChar w:fldCharType="begin"/>
        </w:r>
        <w:r>
          <w:instrText xml:space="preserve"> PAGEREF _Toc23951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915" w:history="1">
        <w:r>
          <w:rPr>
            <w:rFonts w:ascii="仿宋" w:eastAsia="仿宋" w:hAnsi="仿宋" w:cs="仿宋" w:hint="eastAsia"/>
            <w:lang w:eastAsia="zh-CN"/>
          </w:rPr>
          <w:t>三、工业用机油项目概况</w:t>
        </w:r>
        <w:r>
          <w:tab/>
        </w:r>
        <w:r>
          <w:fldChar w:fldCharType="begin"/>
        </w:r>
        <w:r>
          <w:instrText xml:space="preserve"> PAGEREF _Toc26915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01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_Toc4301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20" w:history="1">
        <w:r>
          <w:rPr>
            <w:rFonts w:ascii="仿宋" w:eastAsia="仿宋" w:hAnsi="仿宋" w:cs="仿宋" w:hint="eastAsia"/>
            <w:lang w:eastAsia="zh-CN"/>
          </w:rPr>
          <w:t>(二)、工业用机油项目提出的理由</w:t>
        </w:r>
        <w:r>
          <w:tab/>
        </w:r>
        <w:r>
          <w:fldChar w:fldCharType="begin"/>
        </w:r>
        <w:r>
          <w:instrText xml:space="preserve"> PAGEREF _Toc23120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70" w:history="1">
        <w:r>
          <w:rPr>
            <w:rFonts w:ascii="仿宋" w:eastAsia="仿宋" w:hAnsi="仿宋" w:cs="仿宋" w:hint="eastAsia"/>
            <w:lang w:eastAsia="zh-CN"/>
          </w:rPr>
          <w:t>(三)、工业用机油项目选址</w:t>
        </w:r>
        <w:r>
          <w:tab/>
        </w:r>
        <w:r>
          <w:fldChar w:fldCharType="begin"/>
        </w:r>
        <w:r>
          <w:instrText xml:space="preserve"> PAGEREF _Toc7470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12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_Toc5012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07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_Toc23507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5" w:history="1">
        <w:r>
          <w:rPr>
            <w:rFonts w:ascii="仿宋" w:eastAsia="仿宋" w:hAnsi="仿宋" w:cs="仿宋" w:hint="eastAsia"/>
            <w:lang w:eastAsia="zh-CN"/>
          </w:rPr>
          <w:t>(六)、工业用机油项目投资</w:t>
        </w:r>
        <w:r>
          <w:tab/>
        </w:r>
        <w:r>
          <w:fldChar w:fldCharType="begin"/>
        </w:r>
        <w:r>
          <w:instrText xml:space="preserve"> PAGEREF _Toc1905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78" w:history="1">
        <w:r>
          <w:rPr>
            <w:rFonts w:ascii="仿宋" w:eastAsia="仿宋" w:hAnsi="仿宋" w:cs="仿宋" w:hint="eastAsia"/>
            <w:lang w:eastAsia="zh-CN"/>
          </w:rPr>
          <w:t>(七)、工业用机油项目进度规划</w:t>
        </w:r>
        <w:r>
          <w:tab/>
        </w:r>
        <w:r>
          <w:fldChar w:fldCharType="begin"/>
        </w:r>
        <w:r>
          <w:instrText xml:space="preserve"> PAGEREF _Toc9078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20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_Toc12020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47" w:history="1">
        <w:r>
          <w:rPr>
            <w:rFonts w:ascii="仿宋" w:eastAsia="仿宋" w:hAnsi="仿宋" w:cs="仿宋" w:hint="eastAsia"/>
            <w:lang w:eastAsia="zh-CN"/>
          </w:rPr>
          <w:t>(九)、工业用机油项目综合评价</w:t>
        </w:r>
        <w:r>
          <w:tab/>
        </w:r>
        <w:r>
          <w:fldChar w:fldCharType="begin"/>
        </w:r>
        <w:r>
          <w:instrText xml:space="preserve"> PAGEREF _Toc31047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083" w:history="1">
        <w:r>
          <w:rPr>
            <w:rFonts w:ascii="仿宋" w:eastAsia="仿宋" w:hAnsi="仿宋" w:cs="仿宋" w:hint="eastAsia"/>
            <w:lang w:eastAsia="zh-CN"/>
          </w:rPr>
          <w:t>四、法人治理</w:t>
        </w:r>
        <w:r>
          <w:tab/>
        </w:r>
        <w:r>
          <w:fldChar w:fldCharType="begin"/>
        </w:r>
        <w:r>
          <w:instrText xml:space="preserve"> PAGEREF _Toc29083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49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_Toc27049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28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_Toc27028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84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_Toc20484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75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_Toc20175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977" w:history="1">
        <w:r>
          <w:rPr>
            <w:rFonts w:ascii="仿宋" w:eastAsia="仿宋" w:hAnsi="仿宋" w:cs="仿宋" w:hint="eastAsia"/>
            <w:lang w:eastAsia="zh-CN"/>
          </w:rPr>
          <w:t>五、公司成立背景及可行性分析</w:t>
        </w:r>
        <w:r>
          <w:tab/>
        </w:r>
        <w:r>
          <w:fldChar w:fldCharType="begin"/>
        </w:r>
        <w:r>
          <w:instrText xml:space="preserve"> PAGEREF _Toc19977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50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_Toc26550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26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_Toc30226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54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_Toc5254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7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_Toc2437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46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_Toc29346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48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_Toc29548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19" w:history="1">
        <w:r>
          <w:rPr>
            <w:rFonts w:ascii="仿宋" w:eastAsia="仿宋" w:hAnsi="仿宋" w:cs="仿宋" w:hint="eastAsia"/>
            <w:lang w:eastAsia="zh-CN"/>
          </w:rPr>
          <w:t>(七)、工业用机油项目建设必要性分析</w:t>
        </w:r>
        <w:r>
          <w:tab/>
        </w:r>
        <w:r>
          <w:fldChar w:fldCharType="begin"/>
        </w:r>
        <w:r>
          <w:instrText xml:space="preserve"> PAGEREF _Toc16219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392" w:history="1">
        <w:r>
          <w:rPr>
            <w:rFonts w:ascii="仿宋" w:eastAsia="仿宋" w:hAnsi="仿宋" w:cs="仿宋" w:hint="eastAsia"/>
            <w:lang w:eastAsia="zh-CN"/>
          </w:rPr>
          <w:t>六、公司组建背景分析</w:t>
        </w:r>
        <w:r>
          <w:tab/>
        </w:r>
        <w:r>
          <w:fldChar w:fldCharType="begin"/>
        </w:r>
        <w:r>
          <w:instrText xml:space="preserve"> PAGEREF _Toc10392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70" w:history="1">
        <w:r>
          <w:rPr>
            <w:rFonts w:ascii="仿宋" w:eastAsia="仿宋" w:hAnsi="仿宋" w:cs="仿宋" w:hint="eastAsia"/>
            <w:lang w:eastAsia="zh-CN"/>
          </w:rPr>
          <w:t>(一)、工业用机油项目背景分析</w:t>
        </w:r>
        <w:r>
          <w:tab/>
        </w:r>
        <w:r>
          <w:fldChar w:fldCharType="begin"/>
        </w:r>
        <w:r>
          <w:instrText xml:space="preserve"> PAGEREF _Toc7670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11" w:history="1">
        <w:r>
          <w:rPr>
            <w:rFonts w:ascii="仿宋" w:eastAsia="仿宋" w:hAnsi="仿宋" w:cs="仿宋" w:hint="eastAsia"/>
            <w:lang w:eastAsia="zh-CN"/>
          </w:rPr>
          <w:t>(二)、工业用机油项目建设必要性分析</w:t>
        </w:r>
        <w:r>
          <w:tab/>
        </w:r>
        <w:r>
          <w:fldChar w:fldCharType="begin"/>
        </w:r>
        <w:r>
          <w:instrText xml:space="preserve"> PAGEREF _Toc8711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56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_Toc17156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927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_Toc2927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334" w:history="1">
        <w:r>
          <w:rPr>
            <w:rFonts w:ascii="仿宋" w:eastAsia="仿宋" w:hAnsi="仿宋" w:cs="仿宋" w:hint="eastAsia"/>
            <w:lang w:eastAsia="zh-CN"/>
          </w:rPr>
          <w:t>七、目标客户和受众分析</w:t>
        </w:r>
        <w:r>
          <w:tab/>
        </w:r>
        <w:r>
          <w:fldChar w:fldCharType="begin"/>
        </w:r>
        <w:r>
          <w:instrText xml:space="preserve"> PAGEREF _Toc22334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41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_Toc20241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58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_Toc13958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18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_Toc12618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60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_Toc5060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74" w:history="1">
        <w:r>
          <w:rPr>
            <w:rFonts w:ascii="仿宋" w:eastAsia="仿宋" w:hAnsi="仿宋" w:cs="仿宋" w:hint="eastAsia"/>
            <w:lang w:eastAsia="zh-CN"/>
          </w:rPr>
          <w:t>八、环境保护分析</w:t>
        </w:r>
        <w:r>
          <w:tab/>
        </w:r>
        <w:r>
          <w:fldChar w:fldCharType="begin"/>
        </w:r>
        <w:r>
          <w:instrText xml:space="preserve"> PAGEREF _Toc374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65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_Toc4265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84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_Toc21284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66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_Toc4266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3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_Toc2473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8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_Toc2218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02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_Toc4502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37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_Toc22837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33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_Toc16033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65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_Toc28465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41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_Toc14841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0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_Toc1900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6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_Toc3106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94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_Toc4994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315" w:history="1">
        <w:r>
          <w:rPr>
            <w:rFonts w:ascii="仿宋" w:eastAsia="仿宋" w:hAnsi="仿宋" w:cs="仿宋" w:hint="eastAsia"/>
            <w:lang w:eastAsia="zh-CN"/>
          </w:rPr>
          <w:t>九、SWOT分析</w:t>
        </w:r>
        <w:r>
          <w:tab/>
        </w:r>
        <w:r>
          <w:fldChar w:fldCharType="begin"/>
        </w:r>
        <w:r>
          <w:instrText xml:space="preserve"> PAGEREF _Toc26315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10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_Toc29410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85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_Toc13885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5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_Toc2295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95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_Toc32595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848" w:history="1">
        <w:r>
          <w:rPr>
            <w:rFonts w:ascii="仿宋" w:eastAsia="仿宋" w:hAnsi="仿宋" w:cs="仿宋" w:hint="eastAsia"/>
            <w:lang w:eastAsia="zh-CN"/>
          </w:rPr>
          <w:t>十、建设进度分析</w:t>
        </w:r>
        <w:r>
          <w:tab/>
        </w:r>
        <w:r>
          <w:fldChar w:fldCharType="begin"/>
        </w:r>
        <w:r>
          <w:instrText xml:space="preserve"> PAGEREF _Toc16848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34" w:history="1">
        <w:r>
          <w:rPr>
            <w:rFonts w:ascii="仿宋" w:eastAsia="仿宋" w:hAnsi="仿宋" w:cs="仿宋" w:hint="eastAsia"/>
            <w:lang w:eastAsia="zh-CN"/>
          </w:rPr>
          <w:t>(一)、工业用机油项目进度安排</w:t>
        </w:r>
        <w:r>
          <w:tab/>
        </w:r>
        <w:r>
          <w:fldChar w:fldCharType="begin"/>
        </w:r>
        <w:r>
          <w:instrText xml:space="preserve"> PAGEREF _Toc30234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50" w:history="1">
        <w:r>
          <w:rPr>
            <w:rFonts w:ascii="仿宋" w:eastAsia="仿宋" w:hAnsi="仿宋" w:cs="仿宋" w:hint="eastAsia"/>
            <w:lang w:eastAsia="zh-CN"/>
          </w:rPr>
          <w:t>(二)、工业用机油项目实施保障措施</w:t>
        </w:r>
        <w:r>
          <w:tab/>
        </w:r>
        <w:r>
          <w:fldChar w:fldCharType="begin"/>
        </w:r>
        <w:r>
          <w:instrText xml:space="preserve"> PAGEREF _Toc24750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176" w:history="1">
        <w:r>
          <w:rPr>
            <w:rFonts w:ascii="仿宋" w:eastAsia="仿宋" w:hAnsi="仿宋" w:cs="仿宋" w:hint="eastAsia"/>
            <w:lang w:eastAsia="zh-CN"/>
          </w:rPr>
          <w:t>十一、战略合作伙伴</w:t>
        </w:r>
        <w:r>
          <w:tab/>
        </w:r>
        <w:r>
          <w:fldChar w:fldCharType="begin"/>
        </w:r>
        <w:r>
          <w:instrText xml:space="preserve"> PAGEREF _Toc23176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98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_Toc4198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93" w:history="1">
        <w:r>
          <w:rPr>
            <w:rFonts w:ascii="仿宋" w:eastAsia="仿宋" w:hAnsi="仿宋" w:cs="仿宋" w:hint="eastAsia"/>
            <w:lang w:eastAsia="zh-CN"/>
          </w:rPr>
          <w:t>(二)、合作工业用机油项目</w:t>
        </w:r>
        <w:r>
          <w:tab/>
        </w:r>
        <w:r>
          <w:fldChar w:fldCharType="begin"/>
        </w:r>
        <w:r>
          <w:instrText xml:space="preserve"> PAGEREF _Toc21493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35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_Toc11135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5099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3061"/>
      <w:r>
        <w:rPr>
          <w:rFonts w:ascii="仿宋" w:eastAsia="仿宋" w:hAnsi="仿宋" w:cs="仿宋" w:hint="eastAsia"/>
          <w:sz w:val="28"/>
          <w:lang w:eastAsia="zh-CN"/>
        </w:rPr>
        <w:t>一、工业用机油筹建公司基本信息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1163"/>
      <w:r>
        <w:rPr>
          <w:rFonts w:ascii="仿宋" w:eastAsia="仿宋" w:hAnsi="仿宋" w:cs="仿宋" w:hint="eastAsia"/>
          <w:lang w:eastAsia="zh-CN"/>
        </w:rPr>
        <w:t>(一)、公司名称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(集团)有限公司（以注册信息为准）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8059"/>
      <w:r>
        <w:rPr>
          <w:rFonts w:ascii="仿宋" w:eastAsia="仿宋" w:hAnsi="仿宋" w:cs="仿宋" w:hint="eastAsia"/>
          <w:sz w:val="28"/>
          <w:lang w:eastAsia="zh-CN"/>
        </w:rPr>
        <w:t>(二)、注册资本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XXXX万元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20962"/>
      <w:r>
        <w:rPr>
          <w:rFonts w:ascii="仿宋" w:eastAsia="仿宋" w:hAnsi="仿宋" w:cs="仿宋" w:hint="eastAsia"/>
          <w:sz w:val="28"/>
          <w:lang w:eastAsia="zh-CN"/>
        </w:rPr>
        <w:t>(三)、注册地址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XX省XX市XX县XXX街道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15191"/>
      <w:r>
        <w:rPr>
          <w:rFonts w:ascii="仿宋" w:eastAsia="仿宋" w:hAnsi="仿宋" w:cs="仿宋" w:hint="eastAsia"/>
          <w:sz w:val="28"/>
          <w:lang w:eastAsia="zh-CN"/>
        </w:rPr>
        <w:t>(四)、法人代表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姓名：xx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15545"/>
      <w:r>
        <w:rPr>
          <w:rFonts w:ascii="仿宋" w:eastAsia="仿宋" w:hAnsi="仿宋" w:cs="仿宋" w:hint="eastAsia"/>
          <w:sz w:val="28"/>
          <w:lang w:eastAsia="zh-CN"/>
        </w:rPr>
        <w:t>(五)、主要经营范围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经营范围：从事XXX相关业务(企业依法自主选择经营工业用机油项目，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开展经营活动；依法须经批准的工业用机油项目，经相关部门批准后依批准的内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容开展经营活动；不得从事本市产业政策禁止和限制类工业用机油项目的经营活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动。)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7871"/>
      <w:r>
        <w:rPr>
          <w:rFonts w:ascii="仿宋" w:eastAsia="仿宋" w:hAnsi="仿宋" w:cs="仿宋" w:hint="eastAsia"/>
          <w:sz w:val="28"/>
          <w:lang w:eastAsia="zh-CN"/>
        </w:rPr>
        <w:t>(六)、主要股东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(集团)有限公司是由xxx 有限公司和xxx (集团)有限公司联合创办成立的。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xxx 有限公司基本情况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公司概述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 有限公司秉承着 "人本、诚信、创新、共赢" 的经营理念，以市场为导向、顾客为中心的企业服务宗旨，全心全意为国内外客户提供高品质产品和卓越服务。欢迎各界人士前来参观指导并洽谈业务。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过多年的发展，公司已积累了强大的技术实力、丰富的生产经营管理经验，以及可靠的产品质量保证体系，提升了供应链建设与管理，致力于研发新技术、新工艺、新材料应用。公司自成立以来，始终坚持以人为本、以质量第一、自主创新、持续改进为原则，通过技术领先来推动企业发展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https://d.book118.com/026000113204010041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工业用机油相关行业公司成立报告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工业用机油相关行业公司成立报告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工业用机油相关行业公司成立报告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工业用机油相关行业公司成立报告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工业用机油相关行业公司成立报告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02600011320401004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2024-01-18T22:50:00Z</dcterms:created>
  <dcterms:modified xsi:type="dcterms:W3CDTF">2024-01-18T22:50:22Z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1EE6086B1540472F8B2ED63C9BECE086_11</vt:lpwstr>
  </property>
  <property fmtid="{D5CDD505-2E9C-101B-9397-08002B2CF9AE}" pid="3" name="KSOProductBuildVer">
    <vt:lpwstr>2052-12.1.0.16120</vt:lpwstr>
  </property>
</Properties>
</file>