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模块电源项目创业投资方案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13" w:history="1">
        <w:r>
          <w:rPr>
            <w:rFonts w:ascii="仿宋" w:eastAsia="仿宋" w:hAnsi="仿宋" w:cs="仿宋" w:hint="eastAsia"/>
            <w:lang w:eastAsia="zh-CN"/>
          </w:rPr>
          <w:t>概论</w:t>
        </w:r>
        <w:r>
          <w:tab/>
        </w:r>
        <w:r>
          <w:fldChar w:fldCharType="begin"/>
        </w:r>
        <w:r>
          <w:instrText xml:space="preserve"> PAGEREF _Toc28213 \h </w:instrText>
        </w:r>
        <w:r>
          <w:fldChar w:fldCharType="separate"/>
        </w:r>
        <w:r>
          <w:t>4</w:t>
        </w:r>
        <w:r>
          <w:fldChar w:fldCharType="end"/>
        </w:r>
      </w:hyperlink>
    </w:p>
    <w:p>
      <w:pPr>
        <w:pStyle w:val="TOC1"/>
        <w:tabs>
          <w:tab w:val="right" w:leader="dot" w:pos="8306"/>
        </w:tabs>
      </w:pPr>
      <w:hyperlink w:anchor="_Toc7488" w:history="1">
        <w:r>
          <w:rPr>
            <w:rFonts w:ascii="仿宋" w:eastAsia="仿宋" w:hAnsi="仿宋" w:cs="仿宋" w:hint="eastAsia"/>
            <w:lang w:eastAsia="zh-CN"/>
          </w:rPr>
          <w:t>一、投资估算</w:t>
        </w:r>
        <w:r>
          <w:tab/>
        </w:r>
        <w:r>
          <w:fldChar w:fldCharType="begin"/>
        </w:r>
        <w:r>
          <w:instrText xml:space="preserve"> PAGEREF _Toc7488 \h </w:instrText>
        </w:r>
        <w:r>
          <w:fldChar w:fldCharType="separate"/>
        </w:r>
        <w:r>
          <w:t>4</w:t>
        </w:r>
        <w:r>
          <w:fldChar w:fldCharType="end"/>
        </w:r>
      </w:hyperlink>
    </w:p>
    <w:p>
      <w:pPr>
        <w:pStyle w:val="TOC2"/>
        <w:tabs>
          <w:tab w:val="right" w:leader="dot" w:pos="8306"/>
        </w:tabs>
      </w:pPr>
      <w:hyperlink w:anchor="_Toc32664" w:history="1">
        <w:r>
          <w:rPr>
            <w:rFonts w:ascii="仿宋" w:eastAsia="仿宋" w:hAnsi="仿宋" w:cs="仿宋" w:hint="eastAsia"/>
            <w:lang w:eastAsia="zh-CN"/>
          </w:rPr>
          <w:t>(一)、模块电源项目总投资估算</w:t>
        </w:r>
        <w:r>
          <w:tab/>
        </w:r>
        <w:r>
          <w:fldChar w:fldCharType="begin"/>
        </w:r>
        <w:r>
          <w:instrText xml:space="preserve"> PAGEREF _Toc32664 \h </w:instrText>
        </w:r>
        <w:r>
          <w:fldChar w:fldCharType="separate"/>
        </w:r>
        <w:r>
          <w:t>4</w:t>
        </w:r>
        <w:r>
          <w:fldChar w:fldCharType="end"/>
        </w:r>
      </w:hyperlink>
    </w:p>
    <w:p>
      <w:pPr>
        <w:pStyle w:val="TOC2"/>
        <w:tabs>
          <w:tab w:val="right" w:leader="dot" w:pos="8306"/>
        </w:tabs>
      </w:pPr>
      <w:hyperlink w:anchor="_Toc29847" w:history="1">
        <w:r>
          <w:rPr>
            <w:rFonts w:ascii="仿宋" w:eastAsia="仿宋" w:hAnsi="仿宋" w:cs="仿宋" w:hint="eastAsia"/>
            <w:lang w:eastAsia="zh-CN"/>
          </w:rPr>
          <w:t>(二)、资金筹措</w:t>
        </w:r>
        <w:r>
          <w:tab/>
        </w:r>
        <w:r>
          <w:fldChar w:fldCharType="begin"/>
        </w:r>
        <w:r>
          <w:instrText xml:space="preserve"> PAGEREF _Toc29847 \h </w:instrText>
        </w:r>
        <w:r>
          <w:fldChar w:fldCharType="separate"/>
        </w:r>
        <w:r>
          <w:t>5</w:t>
        </w:r>
        <w:r>
          <w:fldChar w:fldCharType="end"/>
        </w:r>
      </w:hyperlink>
    </w:p>
    <w:p>
      <w:pPr>
        <w:pStyle w:val="TOC1"/>
        <w:tabs>
          <w:tab w:val="right" w:leader="dot" w:pos="8306"/>
        </w:tabs>
      </w:pPr>
      <w:hyperlink w:anchor="_Toc16946" w:history="1">
        <w:r>
          <w:rPr>
            <w:rFonts w:ascii="仿宋" w:eastAsia="仿宋" w:hAnsi="仿宋" w:cs="仿宋" w:hint="eastAsia"/>
            <w:lang w:eastAsia="zh-CN"/>
          </w:rPr>
          <w:t>二、模块电源项目风险性分析</w:t>
        </w:r>
        <w:r>
          <w:tab/>
        </w:r>
        <w:r>
          <w:fldChar w:fldCharType="begin"/>
        </w:r>
        <w:r>
          <w:instrText xml:space="preserve"> PAGEREF _Toc16946 \h </w:instrText>
        </w:r>
        <w:r>
          <w:fldChar w:fldCharType="separate"/>
        </w:r>
        <w:r>
          <w:t>5</w:t>
        </w:r>
        <w:r>
          <w:fldChar w:fldCharType="end"/>
        </w:r>
      </w:hyperlink>
    </w:p>
    <w:p>
      <w:pPr>
        <w:pStyle w:val="TOC2"/>
        <w:tabs>
          <w:tab w:val="right" w:leader="dot" w:pos="8306"/>
        </w:tabs>
      </w:pPr>
      <w:hyperlink w:anchor="_Toc4491" w:history="1">
        <w:r>
          <w:rPr>
            <w:rFonts w:ascii="仿宋" w:eastAsia="仿宋" w:hAnsi="仿宋" w:cs="仿宋" w:hint="eastAsia"/>
            <w:lang w:eastAsia="zh-CN"/>
          </w:rPr>
          <w:t>(一)、政策风险分析</w:t>
        </w:r>
        <w:r>
          <w:tab/>
        </w:r>
        <w:r>
          <w:fldChar w:fldCharType="begin"/>
        </w:r>
        <w:r>
          <w:instrText xml:space="preserve"> PAGEREF _Toc4491 \h </w:instrText>
        </w:r>
        <w:r>
          <w:fldChar w:fldCharType="separate"/>
        </w:r>
        <w:r>
          <w:t>5</w:t>
        </w:r>
        <w:r>
          <w:fldChar w:fldCharType="end"/>
        </w:r>
      </w:hyperlink>
    </w:p>
    <w:p>
      <w:pPr>
        <w:pStyle w:val="TOC2"/>
        <w:tabs>
          <w:tab w:val="right" w:leader="dot" w:pos="8306"/>
        </w:tabs>
      </w:pPr>
      <w:hyperlink w:anchor="_Toc301" w:history="1">
        <w:r>
          <w:rPr>
            <w:rFonts w:ascii="仿宋" w:eastAsia="仿宋" w:hAnsi="仿宋" w:cs="仿宋" w:hint="eastAsia"/>
            <w:lang w:eastAsia="zh-CN"/>
          </w:rPr>
          <w:t>(二)、社会风险分析</w:t>
        </w:r>
        <w:r>
          <w:tab/>
        </w:r>
        <w:r>
          <w:fldChar w:fldCharType="begin"/>
        </w:r>
        <w:r>
          <w:instrText xml:space="preserve"> PAGEREF _Toc301 \h </w:instrText>
        </w:r>
        <w:r>
          <w:fldChar w:fldCharType="separate"/>
        </w:r>
        <w:r>
          <w:t>6</w:t>
        </w:r>
        <w:r>
          <w:fldChar w:fldCharType="end"/>
        </w:r>
      </w:hyperlink>
    </w:p>
    <w:p>
      <w:pPr>
        <w:pStyle w:val="TOC2"/>
        <w:tabs>
          <w:tab w:val="right" w:leader="dot" w:pos="8306"/>
        </w:tabs>
      </w:pPr>
      <w:hyperlink w:anchor="_Toc18098" w:history="1">
        <w:r>
          <w:rPr>
            <w:rFonts w:ascii="仿宋" w:eastAsia="仿宋" w:hAnsi="仿宋" w:cs="仿宋" w:hint="eastAsia"/>
            <w:lang w:eastAsia="zh-CN"/>
          </w:rPr>
          <w:t>(三)、市场风险分析</w:t>
        </w:r>
        <w:r>
          <w:tab/>
        </w:r>
        <w:r>
          <w:fldChar w:fldCharType="begin"/>
        </w:r>
        <w:r>
          <w:instrText xml:space="preserve"> PAGEREF _Toc18098 \h </w:instrText>
        </w:r>
        <w:r>
          <w:fldChar w:fldCharType="separate"/>
        </w:r>
        <w:r>
          <w:t>7</w:t>
        </w:r>
        <w:r>
          <w:fldChar w:fldCharType="end"/>
        </w:r>
      </w:hyperlink>
    </w:p>
    <w:p>
      <w:pPr>
        <w:pStyle w:val="TOC2"/>
        <w:tabs>
          <w:tab w:val="right" w:leader="dot" w:pos="8306"/>
        </w:tabs>
      </w:pPr>
      <w:hyperlink w:anchor="_Toc28822" w:history="1">
        <w:r>
          <w:rPr>
            <w:rFonts w:ascii="仿宋" w:eastAsia="仿宋" w:hAnsi="仿宋" w:cs="仿宋" w:hint="eastAsia"/>
            <w:lang w:eastAsia="zh-CN"/>
          </w:rPr>
          <w:t>(四)、资金风险分析</w:t>
        </w:r>
        <w:r>
          <w:tab/>
        </w:r>
        <w:r>
          <w:fldChar w:fldCharType="begin"/>
        </w:r>
        <w:r>
          <w:instrText xml:space="preserve"> PAGEREF _Toc28822 \h </w:instrText>
        </w:r>
        <w:r>
          <w:fldChar w:fldCharType="separate"/>
        </w:r>
        <w:r>
          <w:t>8</w:t>
        </w:r>
        <w:r>
          <w:fldChar w:fldCharType="end"/>
        </w:r>
      </w:hyperlink>
    </w:p>
    <w:p>
      <w:pPr>
        <w:pStyle w:val="TOC2"/>
        <w:tabs>
          <w:tab w:val="right" w:leader="dot" w:pos="8306"/>
        </w:tabs>
      </w:pPr>
      <w:hyperlink w:anchor="_Toc7302" w:history="1">
        <w:r>
          <w:rPr>
            <w:rFonts w:ascii="仿宋" w:eastAsia="仿宋" w:hAnsi="仿宋" w:cs="仿宋" w:hint="eastAsia"/>
            <w:lang w:eastAsia="zh-CN"/>
          </w:rPr>
          <w:t>(五)、技术风险分析</w:t>
        </w:r>
        <w:r>
          <w:tab/>
        </w:r>
        <w:r>
          <w:fldChar w:fldCharType="begin"/>
        </w:r>
        <w:r>
          <w:instrText xml:space="preserve"> PAGEREF _Toc7302 \h </w:instrText>
        </w:r>
        <w:r>
          <w:fldChar w:fldCharType="separate"/>
        </w:r>
        <w:r>
          <w:t>9</w:t>
        </w:r>
        <w:r>
          <w:fldChar w:fldCharType="end"/>
        </w:r>
      </w:hyperlink>
    </w:p>
    <w:p>
      <w:pPr>
        <w:pStyle w:val="TOC2"/>
        <w:tabs>
          <w:tab w:val="right" w:leader="dot" w:pos="8306"/>
        </w:tabs>
      </w:pPr>
      <w:hyperlink w:anchor="_Toc4370" w:history="1">
        <w:r>
          <w:rPr>
            <w:rFonts w:ascii="仿宋" w:eastAsia="仿宋" w:hAnsi="仿宋" w:cs="仿宋" w:hint="eastAsia"/>
            <w:lang w:eastAsia="zh-CN"/>
          </w:rPr>
          <w:t>(六)、财务风险分析</w:t>
        </w:r>
        <w:r>
          <w:tab/>
        </w:r>
        <w:r>
          <w:fldChar w:fldCharType="begin"/>
        </w:r>
        <w:r>
          <w:instrText xml:space="preserve"> PAGEREF _Toc4370 \h </w:instrText>
        </w:r>
        <w:r>
          <w:fldChar w:fldCharType="separate"/>
        </w:r>
        <w:r>
          <w:t>11</w:t>
        </w:r>
        <w:r>
          <w:fldChar w:fldCharType="end"/>
        </w:r>
      </w:hyperlink>
    </w:p>
    <w:p>
      <w:pPr>
        <w:pStyle w:val="TOC2"/>
        <w:tabs>
          <w:tab w:val="right" w:leader="dot" w:pos="8306"/>
        </w:tabs>
      </w:pPr>
      <w:hyperlink w:anchor="_Toc10949" w:history="1">
        <w:r>
          <w:rPr>
            <w:rFonts w:ascii="仿宋" w:eastAsia="仿宋" w:hAnsi="仿宋" w:cs="仿宋" w:hint="eastAsia"/>
            <w:lang w:eastAsia="zh-CN"/>
          </w:rPr>
          <w:t>(七)、管理风险分析</w:t>
        </w:r>
        <w:r>
          <w:tab/>
        </w:r>
        <w:r>
          <w:fldChar w:fldCharType="begin"/>
        </w:r>
        <w:r>
          <w:instrText xml:space="preserve"> PAGEREF _Toc10949 \h </w:instrText>
        </w:r>
        <w:r>
          <w:fldChar w:fldCharType="separate"/>
        </w:r>
        <w:r>
          <w:t>11</w:t>
        </w:r>
        <w:r>
          <w:fldChar w:fldCharType="end"/>
        </w:r>
      </w:hyperlink>
    </w:p>
    <w:p>
      <w:pPr>
        <w:pStyle w:val="TOC2"/>
        <w:tabs>
          <w:tab w:val="right" w:leader="dot" w:pos="8306"/>
        </w:tabs>
      </w:pPr>
      <w:hyperlink w:anchor="_Toc5716" w:history="1">
        <w:r>
          <w:rPr>
            <w:rFonts w:ascii="仿宋" w:eastAsia="仿宋" w:hAnsi="仿宋" w:cs="仿宋" w:hint="eastAsia"/>
            <w:lang w:eastAsia="zh-CN"/>
          </w:rPr>
          <w:t>(八)、其它风险分析</w:t>
        </w:r>
        <w:r>
          <w:tab/>
        </w:r>
        <w:r>
          <w:fldChar w:fldCharType="begin"/>
        </w:r>
        <w:r>
          <w:instrText xml:space="preserve"> PAGEREF _Toc5716 \h </w:instrText>
        </w:r>
        <w:r>
          <w:fldChar w:fldCharType="separate"/>
        </w:r>
        <w:r>
          <w:t>12</w:t>
        </w:r>
        <w:r>
          <w:fldChar w:fldCharType="end"/>
        </w:r>
      </w:hyperlink>
    </w:p>
    <w:p>
      <w:pPr>
        <w:pStyle w:val="TOC2"/>
        <w:tabs>
          <w:tab w:val="right" w:leader="dot" w:pos="8306"/>
        </w:tabs>
      </w:pPr>
      <w:hyperlink w:anchor="_Toc3487" w:history="1">
        <w:r>
          <w:rPr>
            <w:rFonts w:ascii="仿宋" w:eastAsia="仿宋" w:hAnsi="仿宋" w:cs="仿宋" w:hint="eastAsia"/>
            <w:lang w:eastAsia="zh-CN"/>
          </w:rPr>
          <w:t>(九)、社会影响评估</w:t>
        </w:r>
        <w:r>
          <w:tab/>
        </w:r>
        <w:r>
          <w:fldChar w:fldCharType="begin"/>
        </w:r>
        <w:r>
          <w:instrText xml:space="preserve"> PAGEREF _Toc3487 \h </w:instrText>
        </w:r>
        <w:r>
          <w:fldChar w:fldCharType="separate"/>
        </w:r>
        <w:r>
          <w:t>14</w:t>
        </w:r>
        <w:r>
          <w:fldChar w:fldCharType="end"/>
        </w:r>
      </w:hyperlink>
    </w:p>
    <w:p>
      <w:pPr>
        <w:pStyle w:val="TOC1"/>
        <w:tabs>
          <w:tab w:val="right" w:leader="dot" w:pos="8306"/>
        </w:tabs>
      </w:pPr>
      <w:hyperlink w:anchor="_Toc3591" w:history="1">
        <w:r>
          <w:rPr>
            <w:rFonts w:ascii="仿宋" w:eastAsia="仿宋" w:hAnsi="仿宋" w:cs="仿宋" w:hint="eastAsia"/>
            <w:lang w:eastAsia="zh-CN"/>
          </w:rPr>
          <w:t>三、模块电源企业经营决策的流程</w:t>
        </w:r>
        <w:r>
          <w:tab/>
        </w:r>
        <w:r>
          <w:fldChar w:fldCharType="begin"/>
        </w:r>
        <w:r>
          <w:instrText xml:space="preserve"> PAGEREF _Toc3591 \h </w:instrText>
        </w:r>
        <w:r>
          <w:fldChar w:fldCharType="separate"/>
        </w:r>
        <w:r>
          <w:t>15</w:t>
        </w:r>
        <w:r>
          <w:fldChar w:fldCharType="end"/>
        </w:r>
      </w:hyperlink>
    </w:p>
    <w:p>
      <w:pPr>
        <w:pStyle w:val="TOC2"/>
        <w:tabs>
          <w:tab w:val="right" w:leader="dot" w:pos="8306"/>
        </w:tabs>
      </w:pPr>
      <w:hyperlink w:anchor="_Toc23906" w:history="1">
        <w:r>
          <w:rPr>
            <w:rFonts w:ascii="仿宋" w:eastAsia="仿宋" w:hAnsi="仿宋" w:cs="仿宋" w:hint="eastAsia"/>
            <w:lang w:eastAsia="zh-CN"/>
          </w:rPr>
          <w:t>(一)、企业经营决策的流程</w:t>
        </w:r>
        <w:r>
          <w:tab/>
        </w:r>
        <w:r>
          <w:fldChar w:fldCharType="begin"/>
        </w:r>
        <w:r>
          <w:instrText xml:space="preserve"> PAGEREF _Toc23906 \h </w:instrText>
        </w:r>
        <w:r>
          <w:fldChar w:fldCharType="separate"/>
        </w:r>
        <w:r>
          <w:t>15</w:t>
        </w:r>
        <w:r>
          <w:fldChar w:fldCharType="end"/>
        </w:r>
      </w:hyperlink>
    </w:p>
    <w:p>
      <w:pPr>
        <w:pStyle w:val="TOC1"/>
        <w:tabs>
          <w:tab w:val="right" w:leader="dot" w:pos="8306"/>
        </w:tabs>
      </w:pPr>
      <w:hyperlink w:anchor="_Toc13133" w:history="1">
        <w:r>
          <w:rPr>
            <w:rFonts w:ascii="仿宋" w:eastAsia="仿宋" w:hAnsi="仿宋" w:cs="仿宋" w:hint="eastAsia"/>
            <w:lang w:eastAsia="zh-CN"/>
          </w:rPr>
          <w:t>四、模块电源项目承办单位</w:t>
        </w:r>
        <w:r>
          <w:tab/>
        </w:r>
        <w:r>
          <w:fldChar w:fldCharType="begin"/>
        </w:r>
        <w:r>
          <w:instrText xml:space="preserve"> PAGEREF _Toc13133 \h </w:instrText>
        </w:r>
        <w:r>
          <w:fldChar w:fldCharType="separate"/>
        </w:r>
        <w:r>
          <w:t>17</w:t>
        </w:r>
        <w:r>
          <w:fldChar w:fldCharType="end"/>
        </w:r>
      </w:hyperlink>
    </w:p>
    <w:p>
      <w:pPr>
        <w:pStyle w:val="TOC2"/>
        <w:tabs>
          <w:tab w:val="right" w:leader="dot" w:pos="8306"/>
        </w:tabs>
      </w:pPr>
      <w:hyperlink w:anchor="_Toc1161" w:history="1">
        <w:r>
          <w:rPr>
            <w:rFonts w:ascii="仿宋" w:eastAsia="仿宋" w:hAnsi="仿宋" w:cs="仿宋" w:hint="eastAsia"/>
            <w:lang w:eastAsia="zh-CN"/>
          </w:rPr>
          <w:t>(一)、模块电源项目承办单位基本情况</w:t>
        </w:r>
        <w:r>
          <w:tab/>
        </w:r>
        <w:r>
          <w:fldChar w:fldCharType="begin"/>
        </w:r>
        <w:r>
          <w:instrText xml:space="preserve"> PAGEREF _Toc1161 \h </w:instrText>
        </w:r>
        <w:r>
          <w:fldChar w:fldCharType="separate"/>
        </w:r>
        <w:r>
          <w:t>17</w:t>
        </w:r>
        <w:r>
          <w:fldChar w:fldCharType="end"/>
        </w:r>
      </w:hyperlink>
    </w:p>
    <w:p>
      <w:pPr>
        <w:pStyle w:val="TOC2"/>
        <w:tabs>
          <w:tab w:val="right" w:leader="dot" w:pos="8306"/>
        </w:tabs>
      </w:pPr>
      <w:hyperlink w:anchor="_Toc31496" w:history="1">
        <w:r>
          <w:rPr>
            <w:rFonts w:ascii="仿宋" w:eastAsia="仿宋" w:hAnsi="仿宋" w:cs="仿宋" w:hint="eastAsia"/>
            <w:lang w:eastAsia="zh-CN"/>
          </w:rPr>
          <w:t>(二)、公司经济效益分析</w:t>
        </w:r>
        <w:r>
          <w:tab/>
        </w:r>
        <w:r>
          <w:fldChar w:fldCharType="begin"/>
        </w:r>
        <w:r>
          <w:instrText xml:space="preserve"> PAGEREF _Toc31496 \h </w:instrText>
        </w:r>
        <w:r>
          <w:fldChar w:fldCharType="separate"/>
        </w:r>
        <w:r>
          <w:t>19</w:t>
        </w:r>
        <w:r>
          <w:fldChar w:fldCharType="end"/>
        </w:r>
      </w:hyperlink>
    </w:p>
    <w:p>
      <w:pPr>
        <w:pStyle w:val="TOC1"/>
        <w:tabs>
          <w:tab w:val="right" w:leader="dot" w:pos="8306"/>
        </w:tabs>
      </w:pPr>
      <w:hyperlink w:anchor="_Toc28514" w:history="1">
        <w:r>
          <w:rPr>
            <w:rFonts w:ascii="仿宋" w:eastAsia="仿宋" w:hAnsi="仿宋" w:cs="仿宋" w:hint="eastAsia"/>
            <w:lang w:eastAsia="zh-CN"/>
          </w:rPr>
          <w:t>五、建设规模与产品方案</w:t>
        </w:r>
        <w:r>
          <w:tab/>
        </w:r>
        <w:r>
          <w:fldChar w:fldCharType="begin"/>
        </w:r>
        <w:r>
          <w:instrText xml:space="preserve"> PAGEREF _Toc28514 \h </w:instrText>
        </w:r>
        <w:r>
          <w:fldChar w:fldCharType="separate"/>
        </w:r>
        <w:r>
          <w:t>20</w:t>
        </w:r>
        <w:r>
          <w:fldChar w:fldCharType="end"/>
        </w:r>
      </w:hyperlink>
    </w:p>
    <w:p>
      <w:pPr>
        <w:pStyle w:val="TOC2"/>
        <w:tabs>
          <w:tab w:val="right" w:leader="dot" w:pos="8306"/>
        </w:tabs>
      </w:pPr>
      <w:hyperlink w:anchor="_Toc1919" w:history="1">
        <w:r>
          <w:rPr>
            <w:rFonts w:ascii="仿宋" w:eastAsia="仿宋" w:hAnsi="仿宋" w:cs="仿宋" w:hint="eastAsia"/>
            <w:lang w:eastAsia="zh-CN"/>
          </w:rPr>
          <w:t>(一)、建设规模及主要建设内容</w:t>
        </w:r>
        <w:r>
          <w:tab/>
        </w:r>
        <w:r>
          <w:fldChar w:fldCharType="begin"/>
        </w:r>
        <w:r>
          <w:instrText xml:space="preserve"> PAGEREF _Toc1919 \h </w:instrText>
        </w:r>
        <w:r>
          <w:fldChar w:fldCharType="separate"/>
        </w:r>
        <w:r>
          <w:t>20</w:t>
        </w:r>
        <w:r>
          <w:fldChar w:fldCharType="end"/>
        </w:r>
      </w:hyperlink>
    </w:p>
    <w:p>
      <w:pPr>
        <w:pStyle w:val="TOC2"/>
        <w:tabs>
          <w:tab w:val="right" w:leader="dot" w:pos="8306"/>
        </w:tabs>
      </w:pPr>
      <w:hyperlink w:anchor="_Toc10650" w:history="1">
        <w:r>
          <w:rPr>
            <w:rFonts w:ascii="仿宋" w:eastAsia="仿宋" w:hAnsi="仿宋" w:cs="仿宋" w:hint="eastAsia"/>
            <w:lang w:eastAsia="zh-CN"/>
          </w:rPr>
          <w:t>(二)、产品规划方案及生产纲领</w:t>
        </w:r>
        <w:r>
          <w:tab/>
        </w:r>
        <w:r>
          <w:fldChar w:fldCharType="begin"/>
        </w:r>
        <w:r>
          <w:instrText xml:space="preserve"> PAGEREF _Toc10650 \h </w:instrText>
        </w:r>
        <w:r>
          <w:fldChar w:fldCharType="separate"/>
        </w:r>
        <w:r>
          <w:t>20</w:t>
        </w:r>
        <w:r>
          <w:fldChar w:fldCharType="end"/>
        </w:r>
      </w:hyperlink>
    </w:p>
    <w:p>
      <w:pPr>
        <w:pStyle w:val="TOC1"/>
        <w:tabs>
          <w:tab w:val="right" w:leader="dot" w:pos="8306"/>
        </w:tabs>
      </w:pPr>
      <w:hyperlink w:anchor="_Toc26147" w:history="1">
        <w:r>
          <w:rPr>
            <w:rFonts w:ascii="仿宋" w:eastAsia="仿宋" w:hAnsi="仿宋" w:cs="仿宋" w:hint="eastAsia"/>
            <w:lang w:eastAsia="zh-CN"/>
          </w:rPr>
          <w:t>六、项目管理与团队协作</w:t>
        </w:r>
        <w:r>
          <w:tab/>
        </w:r>
        <w:r>
          <w:fldChar w:fldCharType="begin"/>
        </w:r>
        <w:r>
          <w:instrText xml:space="preserve"> PAGEREF _Toc26147 \h </w:instrText>
        </w:r>
        <w:r>
          <w:fldChar w:fldCharType="separate"/>
        </w:r>
        <w:r>
          <w:t>22</w:t>
        </w:r>
        <w:r>
          <w:fldChar w:fldCharType="end"/>
        </w:r>
      </w:hyperlink>
    </w:p>
    <w:p>
      <w:pPr>
        <w:pStyle w:val="TOC2"/>
        <w:tabs>
          <w:tab w:val="right" w:leader="dot" w:pos="8306"/>
        </w:tabs>
      </w:pPr>
      <w:hyperlink w:anchor="_Toc24945" w:history="1">
        <w:r>
          <w:rPr>
            <w:rFonts w:ascii="仿宋" w:eastAsia="仿宋" w:hAnsi="仿宋" w:cs="仿宋" w:hint="eastAsia"/>
            <w:lang w:eastAsia="zh-CN"/>
          </w:rPr>
          <w:t>(一)、项目管理方法论</w:t>
        </w:r>
        <w:r>
          <w:tab/>
        </w:r>
        <w:r>
          <w:fldChar w:fldCharType="begin"/>
        </w:r>
        <w:r>
          <w:instrText xml:space="preserve"> PAGEREF _Toc24945 \h </w:instrText>
        </w:r>
        <w:r>
          <w:fldChar w:fldCharType="separate"/>
        </w:r>
        <w:r>
          <w:t>22</w:t>
        </w:r>
        <w:r>
          <w:fldChar w:fldCharType="end"/>
        </w:r>
      </w:hyperlink>
    </w:p>
    <w:p>
      <w:pPr>
        <w:pStyle w:val="TOC2"/>
        <w:tabs>
          <w:tab w:val="right" w:leader="dot" w:pos="8306"/>
        </w:tabs>
      </w:pPr>
      <w:hyperlink w:anchor="_Toc20602" w:history="1">
        <w:r>
          <w:rPr>
            <w:rFonts w:ascii="仿宋" w:eastAsia="仿宋" w:hAnsi="仿宋" w:cs="仿宋" w:hint="eastAsia"/>
            <w:lang w:eastAsia="zh-CN"/>
          </w:rPr>
          <w:t>(二)、团队组建与角色分工</w:t>
        </w:r>
        <w:r>
          <w:tab/>
        </w:r>
        <w:r>
          <w:fldChar w:fldCharType="begin"/>
        </w:r>
        <w:r>
          <w:instrText xml:space="preserve"> PAGEREF _Toc20602 \h </w:instrText>
        </w:r>
        <w:r>
          <w:fldChar w:fldCharType="separate"/>
        </w:r>
        <w:r>
          <w:t>22</w:t>
        </w:r>
        <w:r>
          <w:fldChar w:fldCharType="end"/>
        </w:r>
      </w:hyperlink>
    </w:p>
    <w:p>
      <w:pPr>
        <w:pStyle w:val="TOC2"/>
        <w:tabs>
          <w:tab w:val="right" w:leader="dot" w:pos="8306"/>
        </w:tabs>
      </w:pPr>
      <w:hyperlink w:anchor="_Toc17777" w:history="1">
        <w:r>
          <w:rPr>
            <w:rFonts w:ascii="仿宋" w:eastAsia="仿宋" w:hAnsi="仿宋" w:cs="仿宋" w:hint="eastAsia"/>
            <w:lang w:eastAsia="zh-CN"/>
          </w:rPr>
          <w:t>(三)、团队沟通与协作机制</w:t>
        </w:r>
        <w:r>
          <w:tab/>
        </w:r>
        <w:r>
          <w:fldChar w:fldCharType="begin"/>
        </w:r>
        <w:r>
          <w:instrText xml:space="preserve"> PAGEREF _Toc17777 \h </w:instrText>
        </w:r>
        <w:r>
          <w:fldChar w:fldCharType="separate"/>
        </w:r>
        <w:r>
          <w:t>23</w:t>
        </w:r>
        <w:r>
          <w:fldChar w:fldCharType="end"/>
        </w:r>
      </w:hyperlink>
    </w:p>
    <w:p>
      <w:pPr>
        <w:pStyle w:val="TOC2"/>
        <w:tabs>
          <w:tab w:val="right" w:leader="dot" w:pos="8306"/>
        </w:tabs>
      </w:pPr>
      <w:hyperlink w:anchor="_Toc12678" w:history="1">
        <w:r>
          <w:rPr>
            <w:rFonts w:ascii="仿宋" w:eastAsia="仿宋" w:hAnsi="仿宋" w:cs="仿宋" w:hint="eastAsia"/>
            <w:lang w:eastAsia="zh-CN"/>
          </w:rPr>
          <w:t>(四)、项目风险管理与应对</w:t>
        </w:r>
        <w:r>
          <w:tab/>
        </w:r>
        <w:r>
          <w:fldChar w:fldCharType="begin"/>
        </w:r>
        <w:r>
          <w:instrText xml:space="preserve"> PAGEREF _Toc12678 \h </w:instrText>
        </w:r>
        <w:r>
          <w:fldChar w:fldCharType="separate"/>
        </w:r>
        <w:r>
          <w:t>25</w:t>
        </w:r>
        <w:r>
          <w:fldChar w:fldCharType="end"/>
        </w:r>
      </w:hyperlink>
    </w:p>
    <w:p>
      <w:pPr>
        <w:pStyle w:val="TOC1"/>
        <w:tabs>
          <w:tab w:val="right" w:leader="dot" w:pos="8306"/>
        </w:tabs>
      </w:pPr>
      <w:hyperlink w:anchor="_Toc6349" w:history="1">
        <w:r>
          <w:rPr>
            <w:rFonts w:ascii="仿宋" w:eastAsia="仿宋" w:hAnsi="仿宋" w:cs="仿宋" w:hint="eastAsia"/>
            <w:lang w:eastAsia="zh-CN"/>
          </w:rPr>
          <w:t>七、模块电源项目建设背景及必要性分析</w:t>
        </w:r>
        <w:r>
          <w:tab/>
        </w:r>
        <w:r>
          <w:fldChar w:fldCharType="begin"/>
        </w:r>
        <w:r>
          <w:instrText xml:space="preserve"> PAGEREF _Toc6349 \h </w:instrText>
        </w:r>
        <w:r>
          <w:fldChar w:fldCharType="separate"/>
        </w:r>
        <w:r>
          <w:t>26</w:t>
        </w:r>
        <w:r>
          <w:fldChar w:fldCharType="end"/>
        </w:r>
      </w:hyperlink>
    </w:p>
    <w:p>
      <w:pPr>
        <w:pStyle w:val="TOC2"/>
        <w:tabs>
          <w:tab w:val="right" w:leader="dot" w:pos="8306"/>
        </w:tabs>
      </w:pPr>
      <w:hyperlink w:anchor="_Toc31508" w:history="1">
        <w:r>
          <w:rPr>
            <w:rFonts w:ascii="仿宋" w:eastAsia="仿宋" w:hAnsi="仿宋" w:cs="仿宋" w:hint="eastAsia"/>
            <w:lang w:eastAsia="zh-CN"/>
          </w:rPr>
          <w:t>(一)、模块电源项目承办单位背景分析</w:t>
        </w:r>
        <w:r>
          <w:tab/>
        </w:r>
        <w:r>
          <w:fldChar w:fldCharType="begin"/>
        </w:r>
        <w:r>
          <w:instrText xml:space="preserve"> PAGEREF _Toc31508 \h </w:instrText>
        </w:r>
        <w:r>
          <w:fldChar w:fldCharType="separate"/>
        </w:r>
        <w:r>
          <w:t>26</w:t>
        </w:r>
        <w:r>
          <w:fldChar w:fldCharType="end"/>
        </w:r>
      </w:hyperlink>
    </w:p>
    <w:p>
      <w:pPr>
        <w:pStyle w:val="TOC2"/>
        <w:tabs>
          <w:tab w:val="right" w:leader="dot" w:pos="8306"/>
        </w:tabs>
      </w:pPr>
      <w:hyperlink w:anchor="_Toc31707" w:history="1">
        <w:r>
          <w:rPr>
            <w:rFonts w:ascii="仿宋" w:eastAsia="仿宋" w:hAnsi="仿宋" w:cs="仿宋" w:hint="eastAsia"/>
            <w:lang w:eastAsia="zh-CN"/>
          </w:rPr>
          <w:t>(二)、模块电源项目背景分析</w:t>
        </w:r>
        <w:r>
          <w:tab/>
        </w:r>
        <w:r>
          <w:fldChar w:fldCharType="begin"/>
        </w:r>
        <w:r>
          <w:instrText xml:space="preserve"> PAGEREF _Toc31707 \h </w:instrText>
        </w:r>
        <w:r>
          <w:fldChar w:fldCharType="separate"/>
        </w:r>
        <w:r>
          <w:t>27</w:t>
        </w:r>
        <w:r>
          <w:fldChar w:fldCharType="end"/>
        </w:r>
      </w:hyperlink>
    </w:p>
    <w:p>
      <w:pPr>
        <w:pStyle w:val="TOC2"/>
        <w:tabs>
          <w:tab w:val="right" w:leader="dot" w:pos="8306"/>
        </w:tabs>
      </w:pPr>
      <w:hyperlink w:anchor="_Toc29404" w:history="1">
        <w:r>
          <w:rPr>
            <w:rFonts w:ascii="仿宋" w:eastAsia="仿宋" w:hAnsi="仿宋" w:cs="仿宋" w:hint="eastAsia"/>
            <w:lang w:eastAsia="zh-CN"/>
          </w:rPr>
          <w:t>(三)、模块电源项目建设必要性分析</w:t>
        </w:r>
        <w:r>
          <w:tab/>
        </w:r>
        <w:r>
          <w:fldChar w:fldCharType="begin"/>
        </w:r>
        <w:r>
          <w:instrText xml:space="preserve"> PAGEREF _Toc29404 \h </w:instrText>
        </w:r>
        <w:r>
          <w:fldChar w:fldCharType="separate"/>
        </w:r>
        <w:r>
          <w:t>28</w:t>
        </w:r>
        <w:r>
          <w:fldChar w:fldCharType="end"/>
        </w:r>
      </w:hyperlink>
    </w:p>
    <w:p>
      <w:pPr>
        <w:pStyle w:val="TOC1"/>
        <w:tabs>
          <w:tab w:val="right" w:leader="dot" w:pos="8306"/>
        </w:tabs>
      </w:pPr>
      <w:hyperlink w:anchor="_Toc4426" w:history="1">
        <w:r>
          <w:rPr>
            <w:rFonts w:ascii="仿宋" w:eastAsia="仿宋" w:hAnsi="仿宋" w:cs="仿宋" w:hint="eastAsia"/>
            <w:lang w:eastAsia="zh-CN"/>
          </w:rPr>
          <w:t>八、供应链管理</w:t>
        </w:r>
        <w:r>
          <w:tab/>
        </w:r>
        <w:r>
          <w:fldChar w:fldCharType="begin"/>
        </w:r>
        <w:r>
          <w:instrText xml:space="preserve"> PAGEREF _Toc4426 \h </w:instrText>
        </w:r>
        <w:r>
          <w:fldChar w:fldCharType="separate"/>
        </w:r>
        <w:r>
          <w:t>29</w:t>
        </w:r>
        <w:r>
          <w:fldChar w:fldCharType="end"/>
        </w:r>
      </w:hyperlink>
    </w:p>
    <w:p>
      <w:pPr>
        <w:pStyle w:val="TOC2"/>
        <w:tabs>
          <w:tab w:val="right" w:leader="dot" w:pos="8306"/>
        </w:tabs>
      </w:pPr>
      <w:hyperlink w:anchor="_Toc7518" w:history="1">
        <w:r>
          <w:rPr>
            <w:rFonts w:ascii="仿宋" w:eastAsia="仿宋" w:hAnsi="仿宋" w:cs="仿宋" w:hint="eastAsia"/>
            <w:lang w:eastAsia="zh-CN"/>
          </w:rPr>
          <w:t>(一)、供应链概述</w:t>
        </w:r>
        <w:r>
          <w:tab/>
        </w:r>
        <w:r>
          <w:fldChar w:fldCharType="begin"/>
        </w:r>
        <w:r>
          <w:instrText xml:space="preserve"> PAGEREF _Toc7518 \h </w:instrText>
        </w:r>
        <w:r>
          <w:fldChar w:fldCharType="separate"/>
        </w:r>
        <w:r>
          <w:t>29</w:t>
        </w:r>
        <w:r>
          <w:fldChar w:fldCharType="end"/>
        </w:r>
      </w:hyperlink>
    </w:p>
    <w:p>
      <w:pPr>
        <w:pStyle w:val="TOC2"/>
        <w:tabs>
          <w:tab w:val="right" w:leader="dot" w:pos="8306"/>
        </w:tabs>
      </w:pPr>
      <w:hyperlink w:anchor="_Toc11768" w:history="1">
        <w:r>
          <w:rPr>
            <w:rFonts w:ascii="仿宋" w:eastAsia="仿宋" w:hAnsi="仿宋" w:cs="仿宋" w:hint="eastAsia"/>
            <w:lang w:eastAsia="zh-CN"/>
          </w:rPr>
          <w:t>(二)、供应商选择与关系管理</w:t>
        </w:r>
        <w:r>
          <w:tab/>
        </w:r>
        <w:r>
          <w:fldChar w:fldCharType="begin"/>
        </w:r>
        <w:r>
          <w:instrText xml:space="preserve"> PAGEREF _Toc11768 \h </w:instrText>
        </w:r>
        <w:r>
          <w:fldChar w:fldCharType="separate"/>
        </w:r>
        <w:r>
          <w:t>29</w:t>
        </w:r>
        <w:r>
          <w:fldChar w:fldCharType="end"/>
        </w:r>
      </w:hyperlink>
    </w:p>
    <w:p>
      <w:pPr>
        <w:pStyle w:val="TOC2"/>
        <w:tabs>
          <w:tab w:val="right" w:leader="dot" w:pos="8306"/>
        </w:tabs>
      </w:pPr>
      <w:hyperlink w:anchor="_Toc23770" w:history="1">
        <w:r>
          <w:rPr>
            <w:rFonts w:ascii="仿宋" w:eastAsia="仿宋" w:hAnsi="仿宋" w:cs="仿宋" w:hint="eastAsia"/>
            <w:lang w:eastAsia="zh-CN"/>
          </w:rPr>
          <w:t>(三)、库存管理</w:t>
        </w:r>
        <w:r>
          <w:tab/>
        </w:r>
        <w:r>
          <w:fldChar w:fldCharType="begin"/>
        </w:r>
        <w:r>
          <w:instrText xml:space="preserve"> PAGEREF _Toc23770 \h </w:instrText>
        </w:r>
        <w:r>
          <w:fldChar w:fldCharType="separate"/>
        </w:r>
        <w:r>
          <w:t>30</w:t>
        </w:r>
        <w:r>
          <w:fldChar w:fldCharType="end"/>
        </w:r>
      </w:hyperlink>
    </w:p>
    <w:p>
      <w:pPr>
        <w:pStyle w:val="TOC2"/>
        <w:tabs>
          <w:tab w:val="right" w:leader="dot" w:pos="8306"/>
        </w:tabs>
      </w:pPr>
      <w:hyperlink w:anchor="_Toc28826" w:history="1">
        <w:r>
          <w:rPr>
            <w:rFonts w:ascii="仿宋" w:eastAsia="仿宋" w:hAnsi="仿宋" w:cs="仿宋" w:hint="eastAsia"/>
            <w:lang w:eastAsia="zh-CN"/>
          </w:rPr>
          <w:t>(四)、物流与运输策略</w:t>
        </w:r>
        <w:r>
          <w:tab/>
        </w:r>
        <w:r>
          <w:fldChar w:fldCharType="begin"/>
        </w:r>
        <w:r>
          <w:instrText xml:space="preserve"> PAGEREF _Toc28826 \h </w:instrText>
        </w:r>
        <w:r>
          <w:fldChar w:fldCharType="separate"/>
        </w:r>
        <w:r>
          <w:t>30</w:t>
        </w:r>
        <w:r>
          <w:fldChar w:fldCharType="end"/>
        </w:r>
      </w:hyperlink>
    </w:p>
    <w:p>
      <w:pPr>
        <w:pStyle w:val="TOC2"/>
        <w:tabs>
          <w:tab w:val="right" w:leader="dot" w:pos="8306"/>
        </w:tabs>
      </w:pPr>
      <w:hyperlink w:anchor="_Toc19671" w:history="1">
        <w:r>
          <w:rPr>
            <w:rFonts w:ascii="仿宋" w:eastAsia="仿宋" w:hAnsi="仿宋" w:cs="仿宋" w:hint="eastAsia"/>
            <w:lang w:eastAsia="zh-CN"/>
          </w:rPr>
          <w:t>(五)、供应链风险管理</w:t>
        </w:r>
        <w:r>
          <w:tab/>
        </w:r>
        <w:r>
          <w:fldChar w:fldCharType="begin"/>
        </w:r>
        <w:r>
          <w:instrText xml:space="preserve"> PAGEREF _Toc19671 \h </w:instrText>
        </w:r>
        <w:r>
          <w:fldChar w:fldCharType="separate"/>
        </w:r>
        <w:r>
          <w:t>32</w:t>
        </w:r>
        <w:r>
          <w:fldChar w:fldCharType="end"/>
        </w:r>
      </w:hyperlink>
    </w:p>
    <w:p>
      <w:pPr>
        <w:pStyle w:val="TOC1"/>
        <w:tabs>
          <w:tab w:val="right" w:leader="dot" w:pos="8306"/>
        </w:tabs>
      </w:pPr>
      <w:hyperlink w:anchor="_Toc18329" w:history="1">
        <w:r>
          <w:rPr>
            <w:rFonts w:ascii="仿宋" w:eastAsia="仿宋" w:hAnsi="仿宋" w:cs="仿宋" w:hint="eastAsia"/>
            <w:lang w:eastAsia="zh-CN"/>
          </w:rPr>
          <w:t>九、模块电源项目监理与质量保证</w:t>
        </w:r>
        <w:r>
          <w:tab/>
        </w:r>
        <w:r>
          <w:fldChar w:fldCharType="begin"/>
        </w:r>
        <w:r>
          <w:instrText xml:space="preserve"> PAGEREF _Toc18329 \h </w:instrText>
        </w:r>
        <w:r>
          <w:fldChar w:fldCharType="separate"/>
        </w:r>
        <w:r>
          <w:t>33</w:t>
        </w:r>
        <w:r>
          <w:fldChar w:fldCharType="end"/>
        </w:r>
      </w:hyperlink>
    </w:p>
    <w:p>
      <w:pPr>
        <w:pStyle w:val="TOC2"/>
        <w:tabs>
          <w:tab w:val="right" w:leader="dot" w:pos="8306"/>
        </w:tabs>
      </w:pPr>
      <w:hyperlink w:anchor="_Toc26388" w:history="1">
        <w:r>
          <w:rPr>
            <w:rFonts w:ascii="仿宋" w:eastAsia="仿宋" w:hAnsi="仿宋" w:cs="仿宋" w:hint="eastAsia"/>
            <w:lang w:eastAsia="zh-CN"/>
          </w:rPr>
          <w:t>(一)、监理体系构建</w:t>
        </w:r>
        <w:r>
          <w:tab/>
        </w:r>
        <w:r>
          <w:fldChar w:fldCharType="begin"/>
        </w:r>
        <w:r>
          <w:instrText xml:space="preserve"> PAGEREF _Toc26388 \h </w:instrText>
        </w:r>
        <w:r>
          <w:fldChar w:fldCharType="separate"/>
        </w:r>
        <w:r>
          <w:t>33</w:t>
        </w:r>
        <w:r>
          <w:fldChar w:fldCharType="end"/>
        </w:r>
      </w:hyperlink>
    </w:p>
    <w:p>
      <w:pPr>
        <w:pStyle w:val="TOC2"/>
        <w:tabs>
          <w:tab w:val="right" w:leader="dot" w:pos="8306"/>
        </w:tabs>
      </w:pPr>
      <w:hyperlink w:anchor="_Toc24267" w:history="1">
        <w:r>
          <w:rPr>
            <w:rFonts w:ascii="仿宋" w:eastAsia="仿宋" w:hAnsi="仿宋" w:cs="仿宋" w:hint="eastAsia"/>
            <w:lang w:eastAsia="zh-CN"/>
          </w:rPr>
          <w:t>(二)、质量保证体系实施</w:t>
        </w:r>
        <w:r>
          <w:tab/>
        </w:r>
        <w:r>
          <w:fldChar w:fldCharType="begin"/>
        </w:r>
        <w:r>
          <w:instrText xml:space="preserve"> PAGEREF _Toc24267 \h </w:instrText>
        </w:r>
        <w:r>
          <w:fldChar w:fldCharType="separate"/>
        </w:r>
        <w:r>
          <w:t>33</w:t>
        </w:r>
        <w:r>
          <w:fldChar w:fldCharType="end"/>
        </w:r>
      </w:hyperlink>
    </w:p>
    <w:p>
      <w:pPr>
        <w:pStyle w:val="TOC2"/>
        <w:tabs>
          <w:tab w:val="right" w:leader="dot" w:pos="8306"/>
        </w:tabs>
      </w:pPr>
      <w:hyperlink w:anchor="_Toc9439" w:history="1">
        <w:r>
          <w:rPr>
            <w:rFonts w:ascii="仿宋" w:eastAsia="仿宋" w:hAnsi="仿宋" w:cs="仿宋" w:hint="eastAsia"/>
            <w:lang w:eastAsia="zh-CN"/>
          </w:rPr>
          <w:t>(三)、监理与质量控制流程</w:t>
        </w:r>
        <w:r>
          <w:tab/>
        </w:r>
        <w:r>
          <w:fldChar w:fldCharType="begin"/>
        </w:r>
        <w:r>
          <w:instrText xml:space="preserve"> PAGEREF _Toc9439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725" w:history="1">
        <w:r>
          <w:rPr>
            <w:rFonts w:ascii="仿宋" w:eastAsia="仿宋" w:hAnsi="仿宋" w:cs="仿宋" w:hint="eastAsia"/>
            <w:lang w:eastAsia="zh-CN"/>
          </w:rPr>
          <w:t>十、建设进度分析</w:t>
        </w:r>
        <w:r>
          <w:tab/>
        </w:r>
        <w:r>
          <w:fldChar w:fldCharType="begin"/>
        </w:r>
        <w:r>
          <w:instrText xml:space="preserve"> PAGEREF _Toc31725 \h </w:instrText>
        </w:r>
        <w:r>
          <w:fldChar w:fldCharType="separate"/>
        </w:r>
        <w:r>
          <w:t>38</w:t>
        </w:r>
        <w:r>
          <w:fldChar w:fldCharType="end"/>
        </w:r>
      </w:hyperlink>
    </w:p>
    <w:p>
      <w:pPr>
        <w:pStyle w:val="TOC2"/>
        <w:tabs>
          <w:tab w:val="right" w:leader="dot" w:pos="8306"/>
        </w:tabs>
      </w:pPr>
      <w:hyperlink w:anchor="_Toc10262" w:history="1">
        <w:r>
          <w:rPr>
            <w:rFonts w:ascii="仿宋" w:eastAsia="仿宋" w:hAnsi="仿宋" w:cs="仿宋" w:hint="eastAsia"/>
            <w:lang w:eastAsia="zh-CN"/>
          </w:rPr>
          <w:t>(一)、模块电源项目进度安排</w:t>
        </w:r>
        <w:r>
          <w:tab/>
        </w:r>
        <w:r>
          <w:fldChar w:fldCharType="begin"/>
        </w:r>
        <w:r>
          <w:instrText xml:space="preserve"> PAGEREF _Toc10262 \h </w:instrText>
        </w:r>
        <w:r>
          <w:fldChar w:fldCharType="separate"/>
        </w:r>
        <w:r>
          <w:t>38</w:t>
        </w:r>
        <w:r>
          <w:fldChar w:fldCharType="end"/>
        </w:r>
      </w:hyperlink>
    </w:p>
    <w:p>
      <w:pPr>
        <w:pStyle w:val="TOC2"/>
        <w:tabs>
          <w:tab w:val="right" w:leader="dot" w:pos="8306"/>
        </w:tabs>
      </w:pPr>
      <w:hyperlink w:anchor="_Toc18449" w:history="1">
        <w:r>
          <w:rPr>
            <w:rFonts w:ascii="仿宋" w:eastAsia="仿宋" w:hAnsi="仿宋" w:cs="仿宋" w:hint="eastAsia"/>
            <w:lang w:eastAsia="zh-CN"/>
          </w:rPr>
          <w:t>(二)、模块电源项目实施保障措施</w:t>
        </w:r>
        <w:r>
          <w:tab/>
        </w:r>
        <w:r>
          <w:fldChar w:fldCharType="begin"/>
        </w:r>
        <w:r>
          <w:instrText xml:space="preserve"> PAGEREF _Toc18449 \h </w:instrText>
        </w:r>
        <w:r>
          <w:fldChar w:fldCharType="separate"/>
        </w:r>
        <w:r>
          <w:t>39</w:t>
        </w:r>
        <w:r>
          <w:fldChar w:fldCharType="end"/>
        </w:r>
      </w:hyperlink>
    </w:p>
    <w:p>
      <w:pPr>
        <w:pStyle w:val="TOC1"/>
        <w:tabs>
          <w:tab w:val="right" w:leader="dot" w:pos="8306"/>
        </w:tabs>
      </w:pPr>
      <w:hyperlink w:anchor="_Toc4462" w:history="1">
        <w:r>
          <w:rPr>
            <w:rFonts w:ascii="仿宋" w:eastAsia="仿宋" w:hAnsi="仿宋" w:cs="仿宋" w:hint="eastAsia"/>
            <w:lang w:eastAsia="zh-CN"/>
          </w:rPr>
          <w:t>十一、第三十二章未来发展愿景</w:t>
        </w:r>
        <w:r>
          <w:tab/>
        </w:r>
        <w:r>
          <w:fldChar w:fldCharType="begin"/>
        </w:r>
        <w:r>
          <w:instrText xml:space="preserve"> PAGEREF _Toc4462 \h </w:instrText>
        </w:r>
        <w:r>
          <w:fldChar w:fldCharType="separate"/>
        </w:r>
        <w:r>
          <w:t>40</w:t>
        </w:r>
        <w:r>
          <w:fldChar w:fldCharType="end"/>
        </w:r>
      </w:hyperlink>
    </w:p>
    <w:p>
      <w:pPr>
        <w:pStyle w:val="TOC2"/>
        <w:tabs>
          <w:tab w:val="right" w:leader="dot" w:pos="8306"/>
        </w:tabs>
      </w:pPr>
      <w:hyperlink w:anchor="_Toc13661" w:history="1">
        <w:r>
          <w:rPr>
            <w:rFonts w:ascii="仿宋" w:eastAsia="仿宋" w:hAnsi="仿宋" w:cs="仿宋" w:hint="eastAsia"/>
            <w:lang w:eastAsia="zh-CN"/>
          </w:rPr>
          <w:t>(一)、员工职业生涯管理的未来趋势</w:t>
        </w:r>
        <w:r>
          <w:tab/>
        </w:r>
        <w:r>
          <w:fldChar w:fldCharType="begin"/>
        </w:r>
        <w:r>
          <w:instrText xml:space="preserve"> PAGEREF _Toc13661 \h </w:instrText>
        </w:r>
        <w:r>
          <w:fldChar w:fldCharType="separate"/>
        </w:r>
        <w:r>
          <w:t>40</w:t>
        </w:r>
        <w:r>
          <w:fldChar w:fldCharType="end"/>
        </w:r>
      </w:hyperlink>
    </w:p>
    <w:p>
      <w:pPr>
        <w:pStyle w:val="TOC2"/>
        <w:tabs>
          <w:tab w:val="right" w:leader="dot" w:pos="8306"/>
        </w:tabs>
      </w:pPr>
      <w:hyperlink w:anchor="_Toc5552" w:history="1">
        <w:r>
          <w:rPr>
            <w:rFonts w:ascii="仿宋" w:eastAsia="仿宋" w:hAnsi="仿宋" w:cs="仿宋" w:hint="eastAsia"/>
            <w:lang w:eastAsia="zh-CN"/>
          </w:rPr>
          <w:t>(二)、公司在员工发展中的未来愿景</w:t>
        </w:r>
        <w:r>
          <w:tab/>
        </w:r>
        <w:r>
          <w:fldChar w:fldCharType="begin"/>
        </w:r>
        <w:r>
          <w:instrText xml:space="preserve"> PAGEREF _Toc5552 \h </w:instrText>
        </w:r>
        <w:r>
          <w:fldChar w:fldCharType="separate"/>
        </w:r>
        <w:r>
          <w:t>41</w:t>
        </w:r>
        <w:r>
          <w:fldChar w:fldCharType="end"/>
        </w:r>
      </w:hyperlink>
    </w:p>
    <w:p>
      <w:pPr>
        <w:pStyle w:val="TOC1"/>
        <w:tabs>
          <w:tab w:val="right" w:leader="dot" w:pos="8306"/>
        </w:tabs>
      </w:pPr>
      <w:hyperlink w:anchor="_Toc27590" w:history="1">
        <w:r>
          <w:rPr>
            <w:rFonts w:ascii="仿宋" w:eastAsia="仿宋" w:hAnsi="仿宋" w:cs="仿宋" w:hint="eastAsia"/>
            <w:lang w:eastAsia="zh-CN"/>
          </w:rPr>
          <w:t>十二、战略实施的阶段</w:t>
        </w:r>
        <w:r>
          <w:tab/>
        </w:r>
        <w:r>
          <w:fldChar w:fldCharType="begin"/>
        </w:r>
        <w:r>
          <w:instrText xml:space="preserve"> PAGEREF _Toc27590 \h </w:instrText>
        </w:r>
        <w:r>
          <w:fldChar w:fldCharType="separate"/>
        </w:r>
        <w:r>
          <w:t>41</w:t>
        </w:r>
        <w:r>
          <w:fldChar w:fldCharType="end"/>
        </w:r>
      </w:hyperlink>
    </w:p>
    <w:p>
      <w:pPr>
        <w:pStyle w:val="TOC2"/>
        <w:tabs>
          <w:tab w:val="right" w:leader="dot" w:pos="8306"/>
        </w:tabs>
      </w:pPr>
      <w:hyperlink w:anchor="_Toc12805" w:history="1">
        <w:r>
          <w:rPr>
            <w:rFonts w:ascii="仿宋" w:eastAsia="仿宋" w:hAnsi="仿宋" w:cs="仿宋" w:hint="eastAsia"/>
            <w:lang w:eastAsia="zh-CN"/>
          </w:rPr>
          <w:t>(一)、战略实施的阶段</w:t>
        </w:r>
        <w:r>
          <w:tab/>
        </w:r>
        <w:r>
          <w:fldChar w:fldCharType="begin"/>
        </w:r>
        <w:r>
          <w:instrText xml:space="preserve"> PAGEREF _Toc12805 \h </w:instrText>
        </w:r>
        <w:r>
          <w:fldChar w:fldCharType="separate"/>
        </w:r>
        <w:r>
          <w:t>41</w:t>
        </w:r>
        <w:r>
          <w:fldChar w:fldCharType="end"/>
        </w:r>
      </w:hyperlink>
    </w:p>
    <w:p>
      <w:pPr>
        <w:pStyle w:val="TOC1"/>
        <w:tabs>
          <w:tab w:val="right" w:leader="dot" w:pos="8306"/>
        </w:tabs>
      </w:pPr>
      <w:hyperlink w:anchor="_Toc15540" w:history="1">
        <w:r>
          <w:rPr>
            <w:rFonts w:ascii="仿宋" w:eastAsia="仿宋" w:hAnsi="仿宋" w:cs="仿宋" w:hint="eastAsia"/>
            <w:lang w:eastAsia="zh-CN"/>
          </w:rPr>
          <w:t>十三、安全管理计划</w:t>
        </w:r>
        <w:r>
          <w:tab/>
        </w:r>
        <w:r>
          <w:fldChar w:fldCharType="begin"/>
        </w:r>
        <w:r>
          <w:instrText xml:space="preserve"> PAGEREF _Toc15540 \h </w:instrText>
        </w:r>
        <w:r>
          <w:fldChar w:fldCharType="separate"/>
        </w:r>
        <w:r>
          <w:t>44</w:t>
        </w:r>
        <w:r>
          <w:fldChar w:fldCharType="end"/>
        </w:r>
      </w:hyperlink>
    </w:p>
    <w:p>
      <w:pPr>
        <w:pStyle w:val="TOC2"/>
        <w:tabs>
          <w:tab w:val="right" w:leader="dot" w:pos="8306"/>
        </w:tabs>
      </w:pPr>
      <w:hyperlink w:anchor="_Toc8081" w:history="1">
        <w:r>
          <w:rPr>
            <w:rFonts w:ascii="仿宋" w:eastAsia="仿宋" w:hAnsi="仿宋" w:cs="仿宋" w:hint="eastAsia"/>
            <w:lang w:eastAsia="zh-CN"/>
          </w:rPr>
          <w:t>(一)、项目安全管理体系建立</w:t>
        </w:r>
        <w:r>
          <w:tab/>
        </w:r>
        <w:r>
          <w:fldChar w:fldCharType="begin"/>
        </w:r>
        <w:r>
          <w:instrText xml:space="preserve"> PAGEREF _Toc8081 \h </w:instrText>
        </w:r>
        <w:r>
          <w:fldChar w:fldCharType="separate"/>
        </w:r>
        <w:r>
          <w:t>44</w:t>
        </w:r>
        <w:r>
          <w:fldChar w:fldCharType="end"/>
        </w:r>
      </w:hyperlink>
    </w:p>
    <w:p>
      <w:pPr>
        <w:pStyle w:val="TOC2"/>
        <w:tabs>
          <w:tab w:val="right" w:leader="dot" w:pos="8306"/>
        </w:tabs>
      </w:pPr>
      <w:hyperlink w:anchor="_Toc23727" w:history="1">
        <w:r>
          <w:rPr>
            <w:rFonts w:ascii="仿宋" w:eastAsia="仿宋" w:hAnsi="仿宋" w:cs="仿宋" w:hint="eastAsia"/>
            <w:lang w:eastAsia="zh-CN"/>
          </w:rPr>
          <w:t>(二)、安全管理计划</w:t>
        </w:r>
        <w:r>
          <w:tab/>
        </w:r>
        <w:r>
          <w:fldChar w:fldCharType="begin"/>
        </w:r>
        <w:r>
          <w:instrText xml:space="preserve"> PAGEREF _Toc23727 \h </w:instrText>
        </w:r>
        <w:r>
          <w:fldChar w:fldCharType="separate"/>
        </w:r>
        <w:r>
          <w:t>47</w:t>
        </w:r>
        <w:r>
          <w:fldChar w:fldCharType="end"/>
        </w:r>
      </w:hyperlink>
    </w:p>
    <w:p>
      <w:pPr>
        <w:pStyle w:val="TOC2"/>
        <w:tabs>
          <w:tab w:val="right" w:leader="dot" w:pos="8306"/>
        </w:tabs>
      </w:pPr>
      <w:hyperlink w:anchor="_Toc26853" w:history="1">
        <w:r>
          <w:rPr>
            <w:rFonts w:ascii="仿宋" w:eastAsia="仿宋" w:hAnsi="仿宋" w:cs="仿宋" w:hint="eastAsia"/>
            <w:lang w:eastAsia="zh-CN"/>
          </w:rPr>
          <w:t>(三)、安全培训与演练</w:t>
        </w:r>
        <w:r>
          <w:tab/>
        </w:r>
        <w:r>
          <w:fldChar w:fldCharType="begin"/>
        </w:r>
        <w:r>
          <w:instrText xml:space="preserve"> PAGEREF _Toc26853 \h </w:instrText>
        </w:r>
        <w:r>
          <w:fldChar w:fldCharType="separate"/>
        </w:r>
        <w:r>
          <w:t>48</w:t>
        </w:r>
        <w:r>
          <w:fldChar w:fldCharType="end"/>
        </w:r>
      </w:hyperlink>
    </w:p>
    <w:p>
      <w:pPr>
        <w:pStyle w:val="TOC2"/>
        <w:tabs>
          <w:tab w:val="right" w:leader="dot" w:pos="8306"/>
        </w:tabs>
      </w:pPr>
      <w:hyperlink w:anchor="_Toc23427" w:history="1">
        <w:r>
          <w:rPr>
            <w:rFonts w:ascii="仿宋" w:eastAsia="仿宋" w:hAnsi="仿宋" w:cs="仿宋" w:hint="eastAsia"/>
            <w:lang w:eastAsia="zh-CN"/>
          </w:rPr>
          <w:t>(四)、事故应急处理与报告</w:t>
        </w:r>
        <w:r>
          <w:tab/>
        </w:r>
        <w:r>
          <w:fldChar w:fldCharType="begin"/>
        </w:r>
        <w:r>
          <w:instrText xml:space="preserve"> PAGEREF _Toc23427 \h </w:instrText>
        </w:r>
        <w:r>
          <w:fldChar w:fldCharType="separate"/>
        </w:r>
        <w:r>
          <w:t>49</w:t>
        </w:r>
        <w:r>
          <w:fldChar w:fldCharType="end"/>
        </w:r>
      </w:hyperlink>
    </w:p>
    <w:p>
      <w:pPr>
        <w:pStyle w:val="TOC1"/>
        <w:tabs>
          <w:tab w:val="right" w:leader="dot" w:pos="8306"/>
        </w:tabs>
      </w:pPr>
      <w:hyperlink w:anchor="_Toc22551" w:history="1">
        <w:r>
          <w:rPr>
            <w:rFonts w:ascii="仿宋" w:eastAsia="仿宋" w:hAnsi="仿宋" w:cs="仿宋" w:hint="eastAsia"/>
            <w:lang w:eastAsia="zh-CN"/>
          </w:rPr>
          <w:t>十四、产品规划方案</w:t>
        </w:r>
        <w:r>
          <w:tab/>
        </w:r>
        <w:r>
          <w:fldChar w:fldCharType="begin"/>
        </w:r>
        <w:r>
          <w:instrText xml:space="preserve"> PAGEREF _Toc22551 \h </w:instrText>
        </w:r>
        <w:r>
          <w:fldChar w:fldCharType="separate"/>
        </w:r>
        <w:r>
          <w:t>50</w:t>
        </w:r>
        <w:r>
          <w:fldChar w:fldCharType="end"/>
        </w:r>
      </w:hyperlink>
    </w:p>
    <w:p>
      <w:pPr>
        <w:pStyle w:val="TOC2"/>
        <w:tabs>
          <w:tab w:val="right" w:leader="dot" w:pos="8306"/>
        </w:tabs>
      </w:pPr>
      <w:hyperlink w:anchor="_Toc22145" w:history="1">
        <w:r>
          <w:rPr>
            <w:rFonts w:ascii="仿宋" w:eastAsia="仿宋" w:hAnsi="仿宋" w:cs="仿宋" w:hint="eastAsia"/>
            <w:lang w:eastAsia="zh-CN"/>
          </w:rPr>
          <w:t>(一)、建设规模及主要建设内容</w:t>
        </w:r>
        <w:r>
          <w:tab/>
        </w:r>
        <w:r>
          <w:fldChar w:fldCharType="begin"/>
        </w:r>
        <w:r>
          <w:instrText xml:space="preserve"> PAGEREF _Toc22145 \h </w:instrText>
        </w:r>
        <w:r>
          <w:fldChar w:fldCharType="separate"/>
        </w:r>
        <w:r>
          <w:t>50</w:t>
        </w:r>
        <w:r>
          <w:fldChar w:fldCharType="end"/>
        </w:r>
      </w:hyperlink>
    </w:p>
    <w:p>
      <w:pPr>
        <w:pStyle w:val="TOC2"/>
        <w:tabs>
          <w:tab w:val="right" w:leader="dot" w:pos="8306"/>
        </w:tabs>
      </w:pPr>
      <w:hyperlink w:anchor="_Toc27264" w:history="1">
        <w:r>
          <w:rPr>
            <w:rFonts w:ascii="仿宋" w:eastAsia="仿宋" w:hAnsi="仿宋" w:cs="仿宋" w:hint="eastAsia"/>
            <w:lang w:eastAsia="zh-CN"/>
          </w:rPr>
          <w:t>(二)、产品规划方案及生产纲领</w:t>
        </w:r>
        <w:r>
          <w:tab/>
        </w:r>
        <w:r>
          <w:fldChar w:fldCharType="begin"/>
        </w:r>
        <w:r>
          <w:instrText xml:space="preserve"> PAGEREF _Toc27264 \h </w:instrText>
        </w:r>
        <w:r>
          <w:fldChar w:fldCharType="separate"/>
        </w:r>
        <w:r>
          <w:t>50</w:t>
        </w:r>
        <w:r>
          <w:fldChar w:fldCharType="end"/>
        </w:r>
      </w:hyperlink>
    </w:p>
    <w:p>
      <w:pPr>
        <w:pStyle w:val="TOC1"/>
        <w:tabs>
          <w:tab w:val="right" w:leader="dot" w:pos="8306"/>
        </w:tabs>
      </w:pPr>
      <w:hyperlink w:anchor="_Toc32196" w:history="1">
        <w:r>
          <w:rPr>
            <w:rFonts w:ascii="仿宋" w:eastAsia="仿宋" w:hAnsi="仿宋" w:cs="仿宋" w:hint="eastAsia"/>
            <w:lang w:eastAsia="zh-CN"/>
          </w:rPr>
          <w:t>十五、模块电源项目工程方案</w:t>
        </w:r>
        <w:r>
          <w:tab/>
        </w:r>
        <w:r>
          <w:fldChar w:fldCharType="begin"/>
        </w:r>
        <w:r>
          <w:instrText xml:space="preserve"> PAGEREF _Toc32196 \h </w:instrText>
        </w:r>
        <w:r>
          <w:fldChar w:fldCharType="separate"/>
        </w:r>
        <w:r>
          <w:t>52</w:t>
        </w:r>
        <w:r>
          <w:fldChar w:fldCharType="end"/>
        </w:r>
      </w:hyperlink>
    </w:p>
    <w:p>
      <w:pPr>
        <w:pStyle w:val="TOC2"/>
        <w:tabs>
          <w:tab w:val="right" w:leader="dot" w:pos="8306"/>
        </w:tabs>
      </w:pPr>
      <w:hyperlink w:anchor="_Toc8038" w:history="1">
        <w:r>
          <w:rPr>
            <w:rFonts w:ascii="仿宋" w:eastAsia="仿宋" w:hAnsi="仿宋" w:cs="仿宋" w:hint="eastAsia"/>
            <w:lang w:eastAsia="zh-CN"/>
          </w:rPr>
          <w:t>(一)、建筑工程设计原则</w:t>
        </w:r>
        <w:r>
          <w:tab/>
        </w:r>
        <w:r>
          <w:fldChar w:fldCharType="begin"/>
        </w:r>
        <w:r>
          <w:instrText xml:space="preserve"> PAGEREF _Toc8038 \h </w:instrText>
        </w:r>
        <w:r>
          <w:fldChar w:fldCharType="separate"/>
        </w:r>
        <w:r>
          <w:t>52</w:t>
        </w:r>
        <w:r>
          <w:fldChar w:fldCharType="end"/>
        </w:r>
      </w:hyperlink>
    </w:p>
    <w:p>
      <w:pPr>
        <w:pStyle w:val="TOC2"/>
        <w:tabs>
          <w:tab w:val="right" w:leader="dot" w:pos="8306"/>
        </w:tabs>
      </w:pPr>
      <w:hyperlink w:anchor="_Toc3235" w:history="1">
        <w:r>
          <w:rPr>
            <w:rFonts w:ascii="仿宋" w:eastAsia="仿宋" w:hAnsi="仿宋" w:cs="仿宋" w:hint="eastAsia"/>
            <w:lang w:eastAsia="zh-CN"/>
          </w:rPr>
          <w:t>(二)、土建工程设计年限及安全等级</w:t>
        </w:r>
        <w:r>
          <w:tab/>
        </w:r>
        <w:r>
          <w:fldChar w:fldCharType="begin"/>
        </w:r>
        <w:r>
          <w:instrText xml:space="preserve"> PAGEREF _Toc3235 \h </w:instrText>
        </w:r>
        <w:r>
          <w:fldChar w:fldCharType="separate"/>
        </w:r>
        <w:r>
          <w:t>52</w:t>
        </w:r>
        <w:r>
          <w:fldChar w:fldCharType="end"/>
        </w:r>
      </w:hyperlink>
    </w:p>
    <w:p>
      <w:pPr>
        <w:pStyle w:val="TOC2"/>
        <w:tabs>
          <w:tab w:val="right" w:leader="dot" w:pos="8306"/>
        </w:tabs>
      </w:pPr>
      <w:hyperlink w:anchor="_Toc24877" w:history="1">
        <w:r>
          <w:rPr>
            <w:rFonts w:ascii="仿宋" w:eastAsia="仿宋" w:hAnsi="仿宋" w:cs="仿宋" w:hint="eastAsia"/>
            <w:lang w:eastAsia="zh-CN"/>
          </w:rPr>
          <w:t>(三)、建筑工程设计总体要求</w:t>
        </w:r>
        <w:r>
          <w:tab/>
        </w:r>
        <w:r>
          <w:fldChar w:fldCharType="begin"/>
        </w:r>
        <w:r>
          <w:instrText xml:space="preserve"> PAGEREF _Toc24877 \h </w:instrText>
        </w:r>
        <w:r>
          <w:fldChar w:fldCharType="separate"/>
        </w:r>
        <w:r>
          <w:t>53</w:t>
        </w:r>
        <w:r>
          <w:fldChar w:fldCharType="end"/>
        </w:r>
      </w:hyperlink>
    </w:p>
    <w:p>
      <w:pPr>
        <w:pStyle w:val="TOC2"/>
        <w:tabs>
          <w:tab w:val="right" w:leader="dot" w:pos="8306"/>
        </w:tabs>
      </w:pPr>
      <w:hyperlink w:anchor="_Toc5821" w:history="1">
        <w:r>
          <w:rPr>
            <w:rFonts w:ascii="仿宋" w:eastAsia="仿宋" w:hAnsi="仿宋" w:cs="仿宋" w:hint="eastAsia"/>
            <w:lang w:eastAsia="zh-CN"/>
          </w:rPr>
          <w:t>(四)、土建工程建设指标</w:t>
        </w:r>
        <w:r>
          <w:tab/>
        </w:r>
        <w:r>
          <w:fldChar w:fldCharType="begin"/>
        </w:r>
        <w:r>
          <w:instrText xml:space="preserve"> PAGEREF _Toc5821 \h </w:instrText>
        </w:r>
        <w:r>
          <w:fldChar w:fldCharType="separate"/>
        </w:r>
        <w:r>
          <w:t>54</w:t>
        </w:r>
        <w:r>
          <w:fldChar w:fldCharType="end"/>
        </w:r>
      </w:hyperlink>
    </w:p>
    <w:p>
      <w:pPr>
        <w:pStyle w:val="TOC1"/>
        <w:tabs>
          <w:tab w:val="right" w:leader="dot" w:pos="8306"/>
        </w:tabs>
      </w:pPr>
      <w:hyperlink w:anchor="_Toc1208" w:history="1">
        <w:r>
          <w:rPr>
            <w:rFonts w:ascii="仿宋" w:eastAsia="仿宋" w:hAnsi="仿宋" w:cs="仿宋" w:hint="eastAsia"/>
            <w:lang w:eastAsia="zh-CN"/>
          </w:rPr>
          <w:t>十六、项目运营管理</w:t>
        </w:r>
        <w:r>
          <w:tab/>
        </w:r>
        <w:r>
          <w:fldChar w:fldCharType="begin"/>
        </w:r>
        <w:r>
          <w:instrText xml:space="preserve"> PAGEREF _Toc1208 \h </w:instrText>
        </w:r>
        <w:r>
          <w:fldChar w:fldCharType="separate"/>
        </w:r>
        <w:r>
          <w:t>54</w:t>
        </w:r>
        <w:r>
          <w:fldChar w:fldCharType="end"/>
        </w:r>
      </w:hyperlink>
    </w:p>
    <w:p>
      <w:pPr>
        <w:pStyle w:val="TOC2"/>
        <w:tabs>
          <w:tab w:val="right" w:leader="dot" w:pos="8306"/>
        </w:tabs>
      </w:pPr>
      <w:hyperlink w:anchor="_Toc22070" w:history="1">
        <w:r>
          <w:rPr>
            <w:rFonts w:ascii="仿宋" w:eastAsia="仿宋" w:hAnsi="仿宋" w:cs="仿宋" w:hint="eastAsia"/>
            <w:lang w:eastAsia="zh-CN"/>
          </w:rPr>
          <w:t>(一)、项目管理体系建设</w:t>
        </w:r>
        <w:r>
          <w:tab/>
        </w:r>
        <w:r>
          <w:fldChar w:fldCharType="begin"/>
        </w:r>
        <w:r>
          <w:instrText xml:space="preserve"> PAGEREF _Toc22070 \h </w:instrText>
        </w:r>
        <w:r>
          <w:fldChar w:fldCharType="separate"/>
        </w:r>
        <w:r>
          <w:t>54</w:t>
        </w:r>
        <w:r>
          <w:fldChar w:fldCharType="end"/>
        </w:r>
      </w:hyperlink>
    </w:p>
    <w:p>
      <w:pPr>
        <w:pStyle w:val="TOC2"/>
        <w:tabs>
          <w:tab w:val="right" w:leader="dot" w:pos="8306"/>
        </w:tabs>
      </w:pPr>
      <w:hyperlink w:anchor="_Toc31007" w:history="1">
        <w:r>
          <w:rPr>
            <w:rFonts w:ascii="仿宋" w:eastAsia="仿宋" w:hAnsi="仿宋" w:cs="仿宋" w:hint="eastAsia"/>
            <w:lang w:eastAsia="zh-CN"/>
          </w:rPr>
          <w:t>(二)、运营计划</w:t>
        </w:r>
        <w:r>
          <w:tab/>
        </w:r>
        <w:r>
          <w:fldChar w:fldCharType="begin"/>
        </w:r>
        <w:r>
          <w:instrText xml:space="preserve"> PAGEREF _Toc31007 \h </w:instrText>
        </w:r>
        <w:r>
          <w:fldChar w:fldCharType="separate"/>
        </w:r>
        <w:r>
          <w:t>55</w:t>
        </w:r>
        <w:r>
          <w:fldChar w:fldCharType="end"/>
        </w:r>
      </w:hyperlink>
    </w:p>
    <w:p>
      <w:pPr>
        <w:pStyle w:val="TOC2"/>
        <w:tabs>
          <w:tab w:val="right" w:leader="dot" w:pos="8306"/>
        </w:tabs>
      </w:pPr>
      <w:hyperlink w:anchor="_Toc19751" w:history="1">
        <w:r>
          <w:rPr>
            <w:rFonts w:ascii="仿宋" w:eastAsia="仿宋" w:hAnsi="仿宋" w:cs="仿宋" w:hint="eastAsia"/>
            <w:lang w:eastAsia="zh-CN"/>
          </w:rPr>
          <w:t>(三)、运营管理措施</w:t>
        </w:r>
        <w:r>
          <w:tab/>
        </w:r>
        <w:r>
          <w:fldChar w:fldCharType="begin"/>
        </w:r>
        <w:r>
          <w:instrText xml:space="preserve"> PAGEREF _Toc19751 \h </w:instrText>
        </w:r>
        <w:r>
          <w:fldChar w:fldCharType="separate"/>
        </w:r>
        <w:r>
          <w:t>56</w:t>
        </w:r>
        <w:r>
          <w:fldChar w:fldCharType="end"/>
        </w:r>
      </w:hyperlink>
    </w:p>
    <w:p>
      <w:pPr>
        <w:pStyle w:val="TOC2"/>
        <w:tabs>
          <w:tab w:val="right" w:leader="dot" w:pos="8306"/>
        </w:tabs>
      </w:pPr>
      <w:hyperlink w:anchor="_Toc20980" w:history="1">
        <w:r>
          <w:rPr>
            <w:rFonts w:ascii="仿宋" w:eastAsia="仿宋" w:hAnsi="仿宋" w:cs="仿宋" w:hint="eastAsia"/>
            <w:lang w:eastAsia="zh-CN"/>
          </w:rPr>
          <w:t>(四)、项目监测与改进</w:t>
        </w:r>
        <w:r>
          <w:tab/>
        </w:r>
        <w:r>
          <w:fldChar w:fldCharType="begin"/>
        </w:r>
        <w:r>
          <w:instrText xml:space="preserve"> PAGEREF _Toc20980 \h </w:instrText>
        </w:r>
        <w:r>
          <w:fldChar w:fldCharType="separate"/>
        </w:r>
        <w:r>
          <w:t>58</w:t>
        </w:r>
        <w:r>
          <w:fldChar w:fldCharType="end"/>
        </w:r>
      </w:hyperlink>
    </w:p>
    <w:p>
      <w:pPr>
        <w:pStyle w:val="TOC1"/>
        <w:tabs>
          <w:tab w:val="right" w:leader="dot" w:pos="8306"/>
        </w:tabs>
      </w:pPr>
      <w:hyperlink w:anchor="_Toc23379" w:history="1">
        <w:r>
          <w:rPr>
            <w:rFonts w:ascii="仿宋" w:eastAsia="仿宋" w:hAnsi="仿宋" w:cs="仿宋" w:hint="eastAsia"/>
            <w:lang w:eastAsia="zh-CN"/>
          </w:rPr>
          <w:t>十七、合作与交流机制建立</w:t>
        </w:r>
        <w:r>
          <w:tab/>
        </w:r>
        <w:r>
          <w:fldChar w:fldCharType="begin"/>
        </w:r>
        <w:r>
          <w:instrText xml:space="preserve"> PAGEREF _Toc23379 \h </w:instrText>
        </w:r>
        <w:r>
          <w:fldChar w:fldCharType="separate"/>
        </w:r>
        <w:r>
          <w:t>59</w:t>
        </w:r>
        <w:r>
          <w:fldChar w:fldCharType="end"/>
        </w:r>
      </w:hyperlink>
    </w:p>
    <w:p>
      <w:pPr>
        <w:pStyle w:val="TOC2"/>
        <w:tabs>
          <w:tab w:val="right" w:leader="dot" w:pos="8306"/>
        </w:tabs>
      </w:pPr>
      <w:hyperlink w:anchor="_Toc26776" w:history="1">
        <w:r>
          <w:rPr>
            <w:rFonts w:ascii="仿宋" w:eastAsia="仿宋" w:hAnsi="仿宋" w:cs="仿宋" w:hint="eastAsia"/>
            <w:lang w:eastAsia="zh-CN"/>
          </w:rPr>
          <w:t>(一)、合作伙伴选择与合作方式</w:t>
        </w:r>
        <w:r>
          <w:tab/>
        </w:r>
        <w:r>
          <w:fldChar w:fldCharType="begin"/>
        </w:r>
        <w:r>
          <w:instrText xml:space="preserve"> PAGEREF _Toc26776 \h </w:instrText>
        </w:r>
        <w:r>
          <w:fldChar w:fldCharType="separate"/>
        </w:r>
        <w:r>
          <w:t>59</w:t>
        </w:r>
        <w:r>
          <w:fldChar w:fldCharType="end"/>
        </w:r>
      </w:hyperlink>
    </w:p>
    <w:p>
      <w:pPr>
        <w:pStyle w:val="TOC2"/>
        <w:tabs>
          <w:tab w:val="right" w:leader="dot" w:pos="8306"/>
        </w:tabs>
      </w:pPr>
      <w:hyperlink w:anchor="_Toc12944" w:history="1">
        <w:r>
          <w:rPr>
            <w:rFonts w:ascii="仿宋" w:eastAsia="仿宋" w:hAnsi="仿宋" w:cs="仿宋" w:hint="eastAsia"/>
            <w:lang w:eastAsia="zh-CN"/>
          </w:rPr>
          <w:t>(二)、交流与合作平台搭建</w:t>
        </w:r>
        <w:r>
          <w:tab/>
        </w:r>
        <w:r>
          <w:fldChar w:fldCharType="begin"/>
        </w:r>
        <w:r>
          <w:instrText xml:space="preserve"> PAGEREF _Toc12944 \h </w:instrText>
        </w:r>
        <w:r>
          <w:fldChar w:fldCharType="separate"/>
        </w:r>
        <w:r>
          <w:t>60</w:t>
        </w:r>
        <w:r>
          <w:fldChar w:fldCharType="end"/>
        </w:r>
      </w:hyperlink>
    </w:p>
    <w:p>
      <w:pPr>
        <w:pStyle w:val="TOC1"/>
        <w:tabs>
          <w:tab w:val="right" w:leader="dot" w:pos="8306"/>
        </w:tabs>
      </w:pPr>
      <w:hyperlink w:anchor="_Toc30081" w:history="1">
        <w:r>
          <w:rPr>
            <w:rFonts w:ascii="仿宋" w:eastAsia="仿宋" w:hAnsi="仿宋" w:cs="仿宋" w:hint="eastAsia"/>
            <w:lang w:eastAsia="zh-CN"/>
          </w:rPr>
          <w:t>十八、环保分析</w:t>
        </w:r>
        <w:r>
          <w:tab/>
        </w:r>
        <w:r>
          <w:fldChar w:fldCharType="begin"/>
        </w:r>
        <w:r>
          <w:instrText xml:space="preserve"> PAGEREF _Toc30081 \h </w:instrText>
        </w:r>
        <w:r>
          <w:fldChar w:fldCharType="separate"/>
        </w:r>
        <w:r>
          <w:t>62</w:t>
        </w:r>
        <w:r>
          <w:fldChar w:fldCharType="end"/>
        </w:r>
      </w:hyperlink>
    </w:p>
    <w:p>
      <w:pPr>
        <w:pStyle w:val="TOC2"/>
        <w:tabs>
          <w:tab w:val="right" w:leader="dot" w:pos="8306"/>
        </w:tabs>
      </w:pPr>
      <w:hyperlink w:anchor="_Toc10131" w:history="1">
        <w:r>
          <w:rPr>
            <w:rFonts w:ascii="仿宋" w:eastAsia="仿宋" w:hAnsi="仿宋" w:cs="仿宋" w:hint="eastAsia"/>
            <w:lang w:eastAsia="zh-CN"/>
          </w:rPr>
          <w:t>(一)、编制依据</w:t>
        </w:r>
        <w:r>
          <w:tab/>
        </w:r>
        <w:r>
          <w:fldChar w:fldCharType="begin"/>
        </w:r>
        <w:r>
          <w:instrText xml:space="preserve"> PAGEREF _Toc10131 \h </w:instrText>
        </w:r>
        <w:r>
          <w:fldChar w:fldCharType="separate"/>
        </w:r>
        <w:r>
          <w:t>62</w:t>
        </w:r>
        <w:r>
          <w:fldChar w:fldCharType="end"/>
        </w:r>
      </w:hyperlink>
    </w:p>
    <w:p>
      <w:pPr>
        <w:pStyle w:val="TOC2"/>
        <w:tabs>
          <w:tab w:val="right" w:leader="dot" w:pos="8306"/>
        </w:tabs>
      </w:pPr>
      <w:hyperlink w:anchor="_Toc18522" w:history="1">
        <w:r>
          <w:rPr>
            <w:rFonts w:ascii="仿宋" w:eastAsia="仿宋" w:hAnsi="仿宋" w:cs="仿宋" w:hint="eastAsia"/>
            <w:lang w:eastAsia="zh-CN"/>
          </w:rPr>
          <w:t>(二)、环境影响合理性分析</w:t>
        </w:r>
        <w:r>
          <w:tab/>
        </w:r>
        <w:r>
          <w:fldChar w:fldCharType="begin"/>
        </w:r>
        <w:r>
          <w:instrText xml:space="preserve"> PAGEREF _Toc18522 \h </w:instrText>
        </w:r>
        <w:r>
          <w:fldChar w:fldCharType="separate"/>
        </w:r>
        <w:r>
          <w:t>62</w:t>
        </w:r>
        <w:r>
          <w:fldChar w:fldCharType="end"/>
        </w:r>
      </w:hyperlink>
    </w:p>
    <w:p>
      <w:pPr>
        <w:pStyle w:val="TOC2"/>
        <w:tabs>
          <w:tab w:val="right" w:leader="dot" w:pos="8306"/>
        </w:tabs>
      </w:pPr>
      <w:hyperlink w:anchor="_Toc2558" w:history="1">
        <w:r>
          <w:rPr>
            <w:rFonts w:ascii="仿宋" w:eastAsia="仿宋" w:hAnsi="仿宋" w:cs="仿宋" w:hint="eastAsia"/>
            <w:lang w:eastAsia="zh-CN"/>
          </w:rPr>
          <w:t>(三)、建设期大气环境影响分析</w:t>
        </w:r>
        <w:r>
          <w:tab/>
        </w:r>
        <w:r>
          <w:fldChar w:fldCharType="begin"/>
        </w:r>
        <w:r>
          <w:instrText xml:space="preserve"> PAGEREF _Toc2558 \h </w:instrText>
        </w:r>
        <w:r>
          <w:fldChar w:fldCharType="separate"/>
        </w:r>
        <w:r>
          <w:t>62</w:t>
        </w:r>
        <w:r>
          <w:fldChar w:fldCharType="end"/>
        </w:r>
      </w:hyperlink>
    </w:p>
    <w:p>
      <w:pPr>
        <w:pStyle w:val="TOC2"/>
        <w:tabs>
          <w:tab w:val="right" w:leader="dot" w:pos="8306"/>
        </w:tabs>
      </w:pPr>
      <w:hyperlink w:anchor="_Toc15964" w:history="1">
        <w:r>
          <w:rPr>
            <w:rFonts w:ascii="仿宋" w:eastAsia="仿宋" w:hAnsi="仿宋" w:cs="仿宋" w:hint="eastAsia"/>
            <w:lang w:eastAsia="zh-CN"/>
          </w:rPr>
          <w:t>(四)、建设期水环境影响分析</w:t>
        </w:r>
        <w:r>
          <w:tab/>
        </w:r>
        <w:r>
          <w:fldChar w:fldCharType="begin"/>
        </w:r>
        <w:r>
          <w:instrText xml:space="preserve"> PAGEREF _Toc15964 \h </w:instrText>
        </w:r>
        <w:r>
          <w:fldChar w:fldCharType="separate"/>
        </w:r>
        <w:r>
          <w:t>63</w:t>
        </w:r>
        <w:r>
          <w:fldChar w:fldCharType="end"/>
        </w:r>
      </w:hyperlink>
    </w:p>
    <w:p>
      <w:pPr>
        <w:pStyle w:val="TOC2"/>
        <w:tabs>
          <w:tab w:val="right" w:leader="dot" w:pos="8306"/>
        </w:tabs>
      </w:pPr>
      <w:hyperlink w:anchor="_Toc17877" w:history="1">
        <w:r>
          <w:rPr>
            <w:rFonts w:ascii="仿宋" w:eastAsia="仿宋" w:hAnsi="仿宋" w:cs="仿宋" w:hint="eastAsia"/>
            <w:lang w:eastAsia="zh-CN"/>
          </w:rPr>
          <w:t>(五)、建设期固体废弃物环境影响分析</w:t>
        </w:r>
        <w:r>
          <w:tab/>
        </w:r>
        <w:r>
          <w:fldChar w:fldCharType="begin"/>
        </w:r>
        <w:r>
          <w:instrText xml:space="preserve"> PAGEREF _Toc17877 \h </w:instrText>
        </w:r>
        <w:r>
          <w:fldChar w:fldCharType="separate"/>
        </w:r>
        <w:r>
          <w:t>63</w:t>
        </w:r>
        <w:r>
          <w:fldChar w:fldCharType="end"/>
        </w:r>
      </w:hyperlink>
    </w:p>
    <w:p>
      <w:pPr>
        <w:pStyle w:val="TOC2"/>
        <w:tabs>
          <w:tab w:val="right" w:leader="dot" w:pos="8306"/>
        </w:tabs>
      </w:pPr>
      <w:hyperlink w:anchor="_Toc20575" w:history="1">
        <w:r>
          <w:rPr>
            <w:rFonts w:ascii="仿宋" w:eastAsia="仿宋" w:hAnsi="仿宋" w:cs="仿宋" w:hint="eastAsia"/>
            <w:lang w:eastAsia="zh-CN"/>
          </w:rPr>
          <w:t>(六)、建设期声环境影响分析</w:t>
        </w:r>
        <w:r>
          <w:tab/>
        </w:r>
        <w:r>
          <w:fldChar w:fldCharType="begin"/>
        </w:r>
        <w:r>
          <w:instrText xml:space="preserve"> PAGEREF _Toc20575 \h </w:instrText>
        </w:r>
        <w:r>
          <w:fldChar w:fldCharType="separate"/>
        </w:r>
        <w:r>
          <w:t>64</w:t>
        </w:r>
        <w:r>
          <w:fldChar w:fldCharType="end"/>
        </w:r>
      </w:hyperlink>
    </w:p>
    <w:p>
      <w:pPr>
        <w:pStyle w:val="TOC2"/>
        <w:tabs>
          <w:tab w:val="right" w:leader="dot" w:pos="8306"/>
        </w:tabs>
      </w:pPr>
      <w:hyperlink w:anchor="_Toc25045" w:history="1">
        <w:r>
          <w:rPr>
            <w:rFonts w:ascii="仿宋" w:eastAsia="仿宋" w:hAnsi="仿宋" w:cs="仿宋" w:hint="eastAsia"/>
            <w:lang w:eastAsia="zh-CN"/>
          </w:rPr>
          <w:t>(七)、环境管理分析</w:t>
        </w:r>
        <w:r>
          <w:tab/>
        </w:r>
        <w:r>
          <w:fldChar w:fldCharType="begin"/>
        </w:r>
        <w:r>
          <w:instrText xml:space="preserve"> PAGEREF _Toc25045 \h </w:instrText>
        </w:r>
        <w:r>
          <w:fldChar w:fldCharType="separate"/>
        </w:r>
        <w:r>
          <w:t>64</w:t>
        </w:r>
        <w:r>
          <w:fldChar w:fldCharType="end"/>
        </w:r>
      </w:hyperlink>
    </w:p>
    <w:p>
      <w:pPr>
        <w:pStyle w:val="TOC2"/>
        <w:tabs>
          <w:tab w:val="right" w:leader="dot" w:pos="8306"/>
        </w:tabs>
      </w:pPr>
      <w:hyperlink w:anchor="_Toc7784" w:history="1">
        <w:r>
          <w:rPr>
            <w:rFonts w:ascii="仿宋" w:eastAsia="仿宋" w:hAnsi="仿宋" w:cs="仿宋" w:hint="eastAsia"/>
            <w:lang w:eastAsia="zh-CN"/>
          </w:rPr>
          <w:t>(八)、结论及建议</w:t>
        </w:r>
        <w:r>
          <w:tab/>
        </w:r>
        <w:r>
          <w:fldChar w:fldCharType="begin"/>
        </w:r>
        <w:r>
          <w:instrText xml:space="preserve"> PAGEREF _Toc7784 \h </w:instrText>
        </w:r>
        <w:r>
          <w:fldChar w:fldCharType="separate"/>
        </w:r>
        <w:r>
          <w:t>66</w:t>
        </w:r>
        <w:r>
          <w:fldChar w:fldCharType="end"/>
        </w:r>
      </w:hyperlink>
    </w:p>
    <w:p>
      <w:pPr>
        <w:pStyle w:val="TOC1"/>
        <w:tabs>
          <w:tab w:val="right" w:leader="dot" w:pos="8306"/>
        </w:tabs>
      </w:pPr>
      <w:hyperlink w:anchor="_Toc18747" w:history="1">
        <w:r>
          <w:rPr>
            <w:rFonts w:ascii="仿宋" w:eastAsia="仿宋" w:hAnsi="仿宋" w:cs="仿宋" w:hint="eastAsia"/>
            <w:lang w:eastAsia="zh-CN"/>
          </w:rPr>
          <w:t>十九、市场定位与目标市场</w:t>
        </w:r>
        <w:r>
          <w:tab/>
        </w:r>
        <w:r>
          <w:fldChar w:fldCharType="begin"/>
        </w:r>
        <w:r>
          <w:instrText xml:space="preserve"> PAGEREF _Toc18747 \h </w:instrText>
        </w:r>
        <w:r>
          <w:fldChar w:fldCharType="separate"/>
        </w:r>
        <w:r>
          <w:t>68</w:t>
        </w:r>
        <w:r>
          <w:fldChar w:fldCharType="end"/>
        </w:r>
      </w:hyperlink>
    </w:p>
    <w:p>
      <w:pPr>
        <w:pStyle w:val="TOC2"/>
        <w:tabs>
          <w:tab w:val="right" w:leader="dot" w:pos="8306"/>
        </w:tabs>
      </w:pPr>
      <w:hyperlink w:anchor="_Toc19657" w:history="1">
        <w:r>
          <w:rPr>
            <w:rFonts w:ascii="仿宋" w:eastAsia="仿宋" w:hAnsi="仿宋" w:cs="仿宋" w:hint="eastAsia"/>
            <w:lang w:eastAsia="zh-CN"/>
          </w:rPr>
          <w:t>(一)、目标市场选择</w:t>
        </w:r>
        <w:r>
          <w:tab/>
        </w:r>
        <w:r>
          <w:fldChar w:fldCharType="begin"/>
        </w:r>
        <w:r>
          <w:instrText xml:space="preserve"> PAGEREF _Toc19657 \h </w:instrText>
        </w:r>
        <w:r>
          <w:fldChar w:fldCharType="separate"/>
        </w:r>
        <w:r>
          <w:t>68</w:t>
        </w:r>
        <w:r>
          <w:fldChar w:fldCharType="end"/>
        </w:r>
      </w:hyperlink>
    </w:p>
    <w:p>
      <w:pPr>
        <w:pStyle w:val="TOC2"/>
        <w:tabs>
          <w:tab w:val="right" w:leader="dot" w:pos="8306"/>
        </w:tabs>
      </w:pPr>
      <w:hyperlink w:anchor="_Toc1274" w:history="1">
        <w:r>
          <w:rPr>
            <w:rFonts w:ascii="仿宋" w:eastAsia="仿宋" w:hAnsi="仿宋" w:cs="仿宋" w:hint="eastAsia"/>
            <w:lang w:eastAsia="zh-CN"/>
          </w:rPr>
          <w:t>(二)、定位策略</w:t>
        </w:r>
        <w:r>
          <w:tab/>
        </w:r>
        <w:r>
          <w:fldChar w:fldCharType="begin"/>
        </w:r>
        <w:r>
          <w:instrText xml:space="preserve"> PAGEREF _Toc1274 \h </w:instrText>
        </w:r>
        <w:r>
          <w:fldChar w:fldCharType="separate"/>
        </w:r>
        <w:r>
          <w:t>68</w:t>
        </w:r>
        <w:r>
          <w:fldChar w:fldCharType="end"/>
        </w:r>
      </w:hyperlink>
    </w:p>
    <w:p>
      <w:pPr>
        <w:pStyle w:val="TOC2"/>
        <w:tabs>
          <w:tab w:val="right" w:leader="dot" w:pos="8306"/>
        </w:tabs>
      </w:pPr>
      <w:hyperlink w:anchor="_Toc26374" w:history="1">
        <w:r>
          <w:rPr>
            <w:rFonts w:ascii="仿宋" w:eastAsia="仿宋" w:hAnsi="仿宋" w:cs="仿宋" w:hint="eastAsia"/>
            <w:lang w:eastAsia="zh-CN"/>
          </w:rPr>
          <w:t>(三)、市场渗透计划</w:t>
        </w:r>
        <w:r>
          <w:tab/>
        </w:r>
        <w:r>
          <w:fldChar w:fldCharType="begin"/>
        </w:r>
        <w:r>
          <w:instrText xml:space="preserve"> PAGEREF _Toc26374 \h </w:instrText>
        </w:r>
        <w:r>
          <w:fldChar w:fldCharType="separate"/>
        </w:r>
        <w:r>
          <w:t>68</w:t>
        </w:r>
        <w:r>
          <w:fldChar w:fldCharType="end"/>
        </w:r>
      </w:hyperlink>
    </w:p>
    <w:p>
      <w:pPr>
        <w:pStyle w:val="TOC1"/>
        <w:tabs>
          <w:tab w:val="right" w:leader="dot" w:pos="8306"/>
        </w:tabs>
      </w:pPr>
      <w:hyperlink w:anchor="_Toc26486" w:history="1">
        <w:r>
          <w:rPr>
            <w:rFonts w:ascii="仿宋" w:eastAsia="仿宋" w:hAnsi="仿宋" w:cs="仿宋" w:hint="eastAsia"/>
            <w:lang w:eastAsia="zh-CN"/>
          </w:rPr>
          <w:t>二十、危机管理与应急响应方案</w:t>
        </w:r>
        <w:r>
          <w:tab/>
        </w:r>
        <w:r>
          <w:fldChar w:fldCharType="begin"/>
        </w:r>
        <w:r>
          <w:instrText xml:space="preserve"> PAGEREF _Toc26486 \h </w:instrText>
        </w:r>
        <w:r>
          <w:fldChar w:fldCharType="separate"/>
        </w:r>
        <w:r>
          <w:t>68</w:t>
        </w:r>
        <w:r>
          <w:fldChar w:fldCharType="end"/>
        </w:r>
      </w:hyperlink>
    </w:p>
    <w:p>
      <w:pPr>
        <w:pStyle w:val="TOC2"/>
        <w:tabs>
          <w:tab w:val="right" w:leader="dot" w:pos="8306"/>
        </w:tabs>
      </w:pPr>
      <w:hyperlink w:anchor="_Toc24348" w:history="1">
        <w:r>
          <w:rPr>
            <w:rFonts w:ascii="仿宋" w:eastAsia="仿宋" w:hAnsi="仿宋" w:cs="仿宋" w:hint="eastAsia"/>
            <w:lang w:eastAsia="zh-CN"/>
          </w:rPr>
          <w:t>(一)、危机管理团队组建与培训</w:t>
        </w:r>
        <w:r>
          <w:tab/>
        </w:r>
        <w:r>
          <w:fldChar w:fldCharType="begin"/>
        </w:r>
        <w:r>
          <w:instrText xml:space="preserve"> PAGEREF _Toc24348 \h </w:instrText>
        </w:r>
        <w:r>
          <w:fldChar w:fldCharType="separate"/>
        </w:r>
        <w:r>
          <w:t>68</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849" w:history="1">
        <w:r>
          <w:rPr>
            <w:rFonts w:ascii="仿宋" w:eastAsia="仿宋" w:hAnsi="仿宋" w:cs="仿宋" w:hint="eastAsia"/>
            <w:lang w:eastAsia="zh-CN"/>
          </w:rPr>
          <w:t>(二)、危机预警与风险评估</w:t>
        </w:r>
        <w:r>
          <w:tab/>
        </w:r>
        <w:r>
          <w:fldChar w:fldCharType="begin"/>
        </w:r>
        <w:r>
          <w:instrText xml:space="preserve"> PAGEREF _Toc1849 \h </w:instrText>
        </w:r>
        <w:r>
          <w:fldChar w:fldCharType="separate"/>
        </w:r>
        <w:r>
          <w:t>70</w:t>
        </w:r>
        <w:r>
          <w:fldChar w:fldCharType="end"/>
        </w:r>
      </w:hyperlink>
    </w:p>
    <w:p>
      <w:pPr>
        <w:pStyle w:val="TOC2"/>
        <w:tabs>
          <w:tab w:val="right" w:leader="dot" w:pos="8306"/>
        </w:tabs>
      </w:pPr>
      <w:hyperlink w:anchor="_Toc13286" w:history="1">
        <w:r>
          <w:rPr>
            <w:rFonts w:ascii="仿宋" w:eastAsia="仿宋" w:hAnsi="仿宋" w:cs="仿宋" w:hint="eastAsia"/>
            <w:lang w:eastAsia="zh-CN"/>
          </w:rPr>
          <w:t>(三)、危机发生时的应急响应流程</w:t>
        </w:r>
        <w:r>
          <w:tab/>
        </w:r>
        <w:r>
          <w:fldChar w:fldCharType="begin"/>
        </w:r>
        <w:r>
          <w:instrText xml:space="preserve"> PAGEREF _Toc13286 \h </w:instrText>
        </w:r>
        <w:r>
          <w:fldChar w:fldCharType="separate"/>
        </w:r>
        <w:r>
          <w:t>72</w:t>
        </w:r>
        <w:r>
          <w:fldChar w:fldCharType="end"/>
        </w:r>
      </w:hyperlink>
    </w:p>
    <w:p>
      <w:pPr>
        <w:pStyle w:val="TOC2"/>
        <w:tabs>
          <w:tab w:val="right" w:leader="dot" w:pos="8306"/>
        </w:tabs>
      </w:pPr>
      <w:hyperlink w:anchor="_Toc2116" w:history="1">
        <w:r>
          <w:rPr>
            <w:rFonts w:ascii="仿宋" w:eastAsia="仿宋" w:hAnsi="仿宋" w:cs="仿宋" w:hint="eastAsia"/>
            <w:lang w:eastAsia="zh-CN"/>
          </w:rPr>
          <w:t>(四)、危机后的公关与声誉修复</w:t>
        </w:r>
        <w:r>
          <w:tab/>
        </w:r>
        <w:r>
          <w:fldChar w:fldCharType="begin"/>
        </w:r>
        <w:r>
          <w:instrText xml:space="preserve"> PAGEREF _Toc2116 \h </w:instrText>
        </w:r>
        <w:r>
          <w:fldChar w:fldCharType="separate"/>
        </w:r>
        <w:r>
          <w:t>73</w:t>
        </w:r>
        <w:r>
          <w:fldChar w:fldCharType="end"/>
        </w:r>
      </w:hyperlink>
    </w:p>
    <w:p>
      <w:pPr>
        <w:pStyle w:val="TOC2"/>
        <w:tabs>
          <w:tab w:val="right" w:leader="dot" w:pos="8306"/>
        </w:tabs>
      </w:pPr>
      <w:hyperlink w:anchor="_Toc24491" w:history="1">
        <w:r>
          <w:rPr>
            <w:rFonts w:ascii="仿宋" w:eastAsia="仿宋" w:hAnsi="仿宋" w:cs="仿宋" w:hint="eastAsia"/>
            <w:lang w:eastAsia="zh-CN"/>
          </w:rPr>
          <w:t>(五)、经验总结与危机防范改进</w:t>
        </w:r>
        <w:r>
          <w:tab/>
        </w:r>
        <w:r>
          <w:fldChar w:fldCharType="begin"/>
        </w:r>
        <w:r>
          <w:instrText xml:space="preserve"> PAGEREF _Toc24491 \h </w:instrText>
        </w:r>
        <w:r>
          <w:fldChar w:fldCharType="separate"/>
        </w:r>
        <w:r>
          <w:t>75</w:t>
        </w:r>
        <w:r>
          <w:fldChar w:fldCharType="end"/>
        </w:r>
      </w:hyperlink>
    </w:p>
    <w:p>
      <w:pPr>
        <w:pStyle w:val="TOC1"/>
        <w:tabs>
          <w:tab w:val="right" w:leader="dot" w:pos="8306"/>
        </w:tabs>
      </w:pPr>
      <w:hyperlink w:anchor="_Toc28900" w:history="1">
        <w:r>
          <w:rPr>
            <w:rFonts w:ascii="仿宋" w:eastAsia="仿宋" w:hAnsi="仿宋" w:cs="仿宋" w:hint="eastAsia"/>
            <w:lang w:eastAsia="zh-CN"/>
          </w:rPr>
          <w:t>二十一、模块电源项目监测与评估</w:t>
        </w:r>
        <w:r>
          <w:tab/>
        </w:r>
        <w:r>
          <w:fldChar w:fldCharType="begin"/>
        </w:r>
        <w:r>
          <w:instrText xml:space="preserve"> PAGEREF _Toc28900 \h </w:instrText>
        </w:r>
        <w:r>
          <w:fldChar w:fldCharType="separate"/>
        </w:r>
        <w:r>
          <w:t>76</w:t>
        </w:r>
        <w:r>
          <w:fldChar w:fldCharType="end"/>
        </w:r>
      </w:hyperlink>
    </w:p>
    <w:p>
      <w:pPr>
        <w:pStyle w:val="TOC2"/>
        <w:tabs>
          <w:tab w:val="right" w:leader="dot" w:pos="8306"/>
        </w:tabs>
      </w:pPr>
      <w:hyperlink w:anchor="_Toc30749" w:history="1">
        <w:r>
          <w:rPr>
            <w:rFonts w:ascii="仿宋" w:eastAsia="仿宋" w:hAnsi="仿宋" w:cs="仿宋" w:hint="eastAsia"/>
            <w:lang w:eastAsia="zh-CN"/>
          </w:rPr>
          <w:t>(一)、模块电源项目监控体系建设</w:t>
        </w:r>
        <w:r>
          <w:tab/>
        </w:r>
        <w:r>
          <w:fldChar w:fldCharType="begin"/>
        </w:r>
        <w:r>
          <w:instrText xml:space="preserve"> PAGEREF _Toc30749 \h </w:instrText>
        </w:r>
        <w:r>
          <w:fldChar w:fldCharType="separate"/>
        </w:r>
        <w:r>
          <w:t>76</w:t>
        </w:r>
        <w:r>
          <w:fldChar w:fldCharType="end"/>
        </w:r>
      </w:hyperlink>
    </w:p>
    <w:p>
      <w:pPr>
        <w:pStyle w:val="TOC2"/>
        <w:tabs>
          <w:tab w:val="right" w:leader="dot" w:pos="8306"/>
        </w:tabs>
      </w:pPr>
      <w:hyperlink w:anchor="_Toc28214" w:history="1">
        <w:r>
          <w:rPr>
            <w:rFonts w:ascii="仿宋" w:eastAsia="仿宋" w:hAnsi="仿宋" w:cs="仿宋" w:hint="eastAsia"/>
            <w:lang w:eastAsia="zh-CN"/>
          </w:rPr>
          <w:t>(二)、关键绩效指标设定</w:t>
        </w:r>
        <w:r>
          <w:tab/>
        </w:r>
        <w:r>
          <w:fldChar w:fldCharType="begin"/>
        </w:r>
        <w:r>
          <w:instrText xml:space="preserve"> PAGEREF _Toc28214 \h </w:instrText>
        </w:r>
        <w:r>
          <w:fldChar w:fldCharType="separate"/>
        </w:r>
        <w:r>
          <w:t>78</w:t>
        </w:r>
        <w:r>
          <w:fldChar w:fldCharType="end"/>
        </w:r>
      </w:hyperlink>
    </w:p>
    <w:p>
      <w:pPr>
        <w:pStyle w:val="TOC2"/>
        <w:tabs>
          <w:tab w:val="right" w:leader="dot" w:pos="8306"/>
        </w:tabs>
      </w:pPr>
      <w:hyperlink w:anchor="_Toc29520" w:history="1">
        <w:r>
          <w:rPr>
            <w:rFonts w:ascii="仿宋" w:eastAsia="仿宋" w:hAnsi="仿宋" w:cs="仿宋" w:hint="eastAsia"/>
            <w:lang w:eastAsia="zh-CN"/>
          </w:rPr>
          <w:t>(三)、风险监测与应对</w:t>
        </w:r>
        <w:r>
          <w:tab/>
        </w:r>
        <w:r>
          <w:fldChar w:fldCharType="begin"/>
        </w:r>
        <w:r>
          <w:instrText xml:space="preserve"> PAGEREF _Toc29520 \h </w:instrText>
        </w:r>
        <w:r>
          <w:fldChar w:fldCharType="separate"/>
        </w:r>
        <w:r>
          <w:t>79</w:t>
        </w:r>
        <w:r>
          <w:fldChar w:fldCharType="end"/>
        </w:r>
      </w:hyperlink>
    </w:p>
    <w:p>
      <w:pPr>
        <w:pStyle w:val="TOC2"/>
        <w:tabs>
          <w:tab w:val="right" w:leader="dot" w:pos="8306"/>
        </w:tabs>
      </w:pPr>
      <w:hyperlink w:anchor="_Toc19901" w:history="1">
        <w:r>
          <w:rPr>
            <w:rFonts w:ascii="仿宋" w:eastAsia="仿宋" w:hAnsi="仿宋" w:cs="仿宋" w:hint="eastAsia"/>
            <w:lang w:eastAsia="zh-CN"/>
          </w:rPr>
          <w:t>(四)、定期模块电源项目评估与改进</w:t>
        </w:r>
        <w:r>
          <w:tab/>
        </w:r>
        <w:r>
          <w:fldChar w:fldCharType="begin"/>
        </w:r>
        <w:r>
          <w:instrText xml:space="preserve"> PAGEREF _Toc19901 \h </w:instrText>
        </w:r>
        <w:r>
          <w:fldChar w:fldCharType="separate"/>
        </w:r>
        <w:r>
          <w:t>80</w:t>
        </w:r>
        <w:r>
          <w:fldChar w:fldCharType="end"/>
        </w:r>
      </w:hyperlink>
    </w:p>
    <w:p>
      <w:pPr>
        <w:pStyle w:val="TOC1"/>
        <w:tabs>
          <w:tab w:val="right" w:leader="dot" w:pos="8306"/>
        </w:tabs>
      </w:pPr>
      <w:hyperlink w:anchor="_Toc24951" w:history="1">
        <w:r>
          <w:rPr>
            <w:rFonts w:ascii="仿宋" w:eastAsia="仿宋" w:hAnsi="仿宋" w:cs="仿宋" w:hint="eastAsia"/>
            <w:lang w:eastAsia="zh-CN"/>
          </w:rPr>
          <w:t>二十二模块电源项目执行与监控</w:t>
        </w:r>
        <w:r>
          <w:tab/>
        </w:r>
        <w:r>
          <w:fldChar w:fldCharType="begin"/>
        </w:r>
        <w:r>
          <w:instrText xml:space="preserve"> PAGEREF _Toc24951 \h </w:instrText>
        </w:r>
        <w:r>
          <w:fldChar w:fldCharType="separate"/>
        </w:r>
        <w:r>
          <w:t>82</w:t>
        </w:r>
        <w:r>
          <w:fldChar w:fldCharType="end"/>
        </w:r>
      </w:hyperlink>
    </w:p>
    <w:p>
      <w:pPr>
        <w:pStyle w:val="TOC2"/>
        <w:tabs>
          <w:tab w:val="right" w:leader="dot" w:pos="8306"/>
        </w:tabs>
      </w:pPr>
      <w:hyperlink w:anchor="_Toc23735" w:history="1">
        <w:r>
          <w:rPr>
            <w:rFonts w:ascii="仿宋" w:eastAsia="仿宋" w:hAnsi="仿宋" w:cs="仿宋" w:hint="eastAsia"/>
            <w:lang w:eastAsia="zh-CN"/>
          </w:rPr>
          <w:t>(一)、模块电源项目执行计划</w:t>
        </w:r>
        <w:r>
          <w:tab/>
        </w:r>
        <w:r>
          <w:fldChar w:fldCharType="begin"/>
        </w:r>
        <w:r>
          <w:instrText xml:space="preserve"> PAGEREF _Toc23735 \h </w:instrText>
        </w:r>
        <w:r>
          <w:fldChar w:fldCharType="separate"/>
        </w:r>
        <w:r>
          <w:t>82</w:t>
        </w:r>
        <w:r>
          <w:fldChar w:fldCharType="end"/>
        </w:r>
      </w:hyperlink>
    </w:p>
    <w:p>
      <w:pPr>
        <w:pStyle w:val="TOC2"/>
        <w:tabs>
          <w:tab w:val="right" w:leader="dot" w:pos="8306"/>
        </w:tabs>
      </w:pPr>
      <w:hyperlink w:anchor="_Toc10592" w:history="1">
        <w:r>
          <w:rPr>
            <w:rFonts w:ascii="仿宋" w:eastAsia="仿宋" w:hAnsi="仿宋" w:cs="仿宋" w:hint="eastAsia"/>
            <w:lang w:eastAsia="zh-CN"/>
          </w:rPr>
          <w:t>(二)、监控与评估体系</w:t>
        </w:r>
        <w:r>
          <w:tab/>
        </w:r>
        <w:r>
          <w:fldChar w:fldCharType="begin"/>
        </w:r>
        <w:r>
          <w:instrText xml:space="preserve"> PAGEREF _Toc10592 \h </w:instrText>
        </w:r>
        <w:r>
          <w:fldChar w:fldCharType="separate"/>
        </w:r>
        <w:r>
          <w:t>84</w:t>
        </w:r>
        <w:r>
          <w:fldChar w:fldCharType="end"/>
        </w:r>
      </w:hyperlink>
    </w:p>
    <w:p>
      <w:pPr>
        <w:pStyle w:val="TOC2"/>
        <w:tabs>
          <w:tab w:val="right" w:leader="dot" w:pos="8306"/>
        </w:tabs>
      </w:pPr>
      <w:hyperlink w:anchor="_Toc8982" w:history="1">
        <w:r>
          <w:rPr>
            <w:rFonts w:ascii="仿宋" w:eastAsia="仿宋" w:hAnsi="仿宋" w:cs="仿宋" w:hint="eastAsia"/>
            <w:lang w:eastAsia="zh-CN"/>
          </w:rPr>
          <w:t>(三)、反馈机制与调整策略</w:t>
        </w:r>
        <w:r>
          <w:tab/>
        </w:r>
        <w:r>
          <w:fldChar w:fldCharType="begin"/>
        </w:r>
        <w:r>
          <w:instrText xml:space="preserve"> PAGEREF _Toc8982 \h </w:instrText>
        </w:r>
        <w:r>
          <w:fldChar w:fldCharType="separate"/>
        </w:r>
        <w:r>
          <w:t>88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1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7488"/>
      <w:r>
        <w:rPr>
          <w:rFonts w:ascii="仿宋" w:eastAsia="仿宋" w:hAnsi="仿宋" w:cs="仿宋" w:hint="eastAsia"/>
          <w:sz w:val="28"/>
          <w:lang w:eastAsia="zh-CN"/>
        </w:rPr>
        <w:t>一、投资估算</w:t>
      </w:r>
      <w:bookmarkEnd w:id="2"/>
    </w:p>
    <w:p>
      <w:pPr>
        <w:pStyle w:val="Heading2"/>
        <w:rPr>
          <w:rFonts w:ascii="仿宋" w:eastAsia="仿宋" w:hAnsi="仿宋" w:cs="仿宋" w:hint="eastAsia"/>
          <w:lang w:eastAsia="zh-CN"/>
        </w:rPr>
      </w:pPr>
      <w:bookmarkStart w:id="3" w:name="_Toc32664"/>
      <w:r>
        <w:rPr>
          <w:rFonts w:ascii="仿宋" w:eastAsia="仿宋" w:hAnsi="仿宋" w:cs="仿宋" w:hint="eastAsia"/>
          <w:lang w:eastAsia="zh-CN"/>
        </w:rPr>
        <w:t>(一)、模块电源项目总投资估算</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一、建设投资预估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项目的总投资预估为 XXX 万元，主要包括工程费、工程附加费和预留费用三部分。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1、工程费</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工程费包括建筑工程费、设备采购费、安装工程费等，共计 XXX 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建筑工程费</w:t>
      </w:r>
    </w:p>
    <w:p>
      <w:pPr>
        <w:ind w:firstLine="560" w:firstLineChars="200"/>
        <w:rPr>
          <w:rFonts w:ascii="仿宋" w:eastAsia="仿宋" w:hAnsi="仿宋" w:cs="仿宋" w:hint="eastAsia"/>
          <w:sz w:val="28"/>
        </w:rPr>
      </w:pPr>
      <w:r>
        <w:rPr>
          <w:rFonts w:ascii="仿宋" w:eastAsia="仿宋" w:hAnsi="仿宋" w:cs="仿宋" w:hint="eastAsia"/>
          <w:sz w:val="28"/>
          <w:lang w:eastAsia="zh-CN"/>
        </w:rPr>
        <w:t>预计耗费 XX 万元用于项目的建筑工程。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 设备采购费</w:t>
      </w:r>
    </w:p>
    <w:p>
      <w:pPr>
        <w:ind w:firstLine="560" w:firstLineChars="200"/>
        <w:rPr>
          <w:rFonts w:ascii="仿宋" w:eastAsia="仿宋" w:hAnsi="仿宋" w:cs="仿宋" w:hint="eastAsia"/>
          <w:sz w:val="28"/>
        </w:rPr>
      </w:pPr>
      <w:r>
        <w:rPr>
          <w:rFonts w:ascii="仿宋" w:eastAsia="仿宋" w:hAnsi="仿宋" w:cs="仿宋" w:hint="eastAsia"/>
          <w:sz w:val="28"/>
          <w:lang w:eastAsia="zh-CN"/>
        </w:rPr>
        <w:t>预计耗费 XX 万元用于项目的设备采购。</w:t>
      </w:r>
    </w:p>
    <w:p>
      <w:pPr>
        <w:ind w:firstLine="560" w:firstLineChars="200"/>
        <w:rPr>
          <w:rFonts w:ascii="仿宋" w:eastAsia="仿宋" w:hAnsi="仿宋" w:cs="仿宋" w:hint="eastAsia"/>
          <w:sz w:val="28"/>
        </w:rPr>
      </w:pPr>
      <w:r>
        <w:rPr>
          <w:rFonts w:ascii="仿宋" w:eastAsia="仿宋" w:hAnsi="仿宋" w:cs="仿宋" w:hint="eastAsia"/>
          <w:sz w:val="28"/>
          <w:lang w:eastAsia="zh-CN"/>
        </w:rPr>
        <w:t>- 安装工程费</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https://d.book118.com/026032150025010100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模块电源项目创业投资方案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模块电源项目创业投资方案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模块电源项目创业投资方案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模块电源项目创业投资方案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模块电源项目创业投资方案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0608DA"/>
    <w:rsid w:val="230608DA"/>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02603215002501010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2024-03-09T06:00:00Z</dcterms:created>
  <dcterms:modified xsi:type="dcterms:W3CDTF">2024-03-09T06:00:54Z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93704C482D7E4B20BF65E5B2CF7C4A40_11</vt:lpwstr>
  </property>
  <property fmtid="{D5CDD505-2E9C-101B-9397-08002B2CF9AE}" pid="3" name="KSOProductBuildVer">
    <vt:lpwstr>2052-12.1.0.16399</vt:lpwstr>
  </property>
</Properties>
</file>