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手工制纸及纸板项目构思建设方案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0" w:history="1">
        <w:r>
          <w:rPr>
            <w:rFonts w:ascii="仿宋" w:eastAsia="仿宋" w:hAnsi="仿宋" w:cs="仿宋" w:hint="eastAsia"/>
            <w:lang w:eastAsia="zh-CN"/>
          </w:rPr>
          <w:t>序言</w:t>
        </w:r>
        <w:r>
          <w:tab/>
        </w:r>
        <w:r>
          <w:fldChar w:fldCharType="begin"/>
        </w:r>
        <w:r>
          <w:instrText xml:space="preserve"> PAGEREF _Toc10710 \h </w:instrText>
        </w:r>
        <w:r>
          <w:fldChar w:fldCharType="separate"/>
        </w:r>
        <w:r>
          <w:t>3</w:t>
        </w:r>
        <w:r>
          <w:fldChar w:fldCharType="end"/>
        </w:r>
      </w:hyperlink>
    </w:p>
    <w:p>
      <w:pPr>
        <w:pStyle w:val="TOC1"/>
        <w:tabs>
          <w:tab w:val="right" w:leader="dot" w:pos="8306"/>
        </w:tabs>
      </w:pPr>
      <w:hyperlink w:anchor="_Toc7025" w:history="1">
        <w:r>
          <w:rPr>
            <w:rFonts w:ascii="仿宋" w:eastAsia="仿宋" w:hAnsi="仿宋" w:cs="仿宋" w:hint="eastAsia"/>
            <w:lang w:eastAsia="zh-CN"/>
          </w:rPr>
          <w:t>一、项目监理与质量保证</w:t>
        </w:r>
        <w:r>
          <w:tab/>
        </w:r>
        <w:r>
          <w:fldChar w:fldCharType="begin"/>
        </w:r>
        <w:r>
          <w:instrText xml:space="preserve"> PAGEREF _Toc7025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(一)、监理体系构建</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4780" w:history="1">
        <w:r>
          <w:rPr>
            <w:rFonts w:ascii="仿宋" w:eastAsia="仿宋" w:hAnsi="仿宋" w:cs="仿宋" w:hint="eastAsia"/>
            <w:lang w:eastAsia="zh-CN"/>
          </w:rPr>
          <w:t>(二)、质量保证体系实施</w:t>
        </w:r>
        <w:r>
          <w:tab/>
        </w:r>
        <w:r>
          <w:fldChar w:fldCharType="begin"/>
        </w:r>
        <w:r>
          <w:instrText xml:space="preserve"> PAGEREF _Toc4780 \h </w:instrText>
        </w:r>
        <w:r>
          <w:fldChar w:fldCharType="separate"/>
        </w:r>
        <w:r>
          <w:t>4</w:t>
        </w:r>
        <w:r>
          <w:fldChar w:fldCharType="end"/>
        </w:r>
      </w:hyperlink>
    </w:p>
    <w:p>
      <w:pPr>
        <w:pStyle w:val="TOC2"/>
        <w:tabs>
          <w:tab w:val="right" w:leader="dot" w:pos="8306"/>
        </w:tabs>
      </w:pPr>
      <w:hyperlink w:anchor="_Toc2538" w:history="1">
        <w:r>
          <w:rPr>
            <w:rFonts w:ascii="仿宋" w:eastAsia="仿宋" w:hAnsi="仿宋" w:cs="仿宋" w:hint="eastAsia"/>
            <w:lang w:eastAsia="zh-CN"/>
          </w:rPr>
          <w:t>(三)、监理与质量控制流程</w:t>
        </w:r>
        <w:r>
          <w:tab/>
        </w:r>
        <w:r>
          <w:fldChar w:fldCharType="begin"/>
        </w:r>
        <w:r>
          <w:instrText xml:space="preserve"> PAGEREF _Toc2538 \h </w:instrText>
        </w:r>
        <w:r>
          <w:fldChar w:fldCharType="separate"/>
        </w:r>
        <w:r>
          <w:t>4</w:t>
        </w:r>
        <w:r>
          <w:fldChar w:fldCharType="end"/>
        </w:r>
      </w:hyperlink>
    </w:p>
    <w:p>
      <w:pPr>
        <w:pStyle w:val="TOC1"/>
        <w:tabs>
          <w:tab w:val="right" w:leader="dot" w:pos="8306"/>
        </w:tabs>
      </w:pPr>
      <w:hyperlink w:anchor="_Toc1405" w:history="1">
        <w:r>
          <w:rPr>
            <w:rFonts w:ascii="仿宋" w:eastAsia="仿宋" w:hAnsi="仿宋" w:cs="仿宋" w:hint="eastAsia"/>
            <w:lang w:eastAsia="zh-CN"/>
          </w:rPr>
          <w:t>二、社会影响分析</w:t>
        </w:r>
        <w:r>
          <w:tab/>
        </w:r>
        <w:r>
          <w:fldChar w:fldCharType="begin"/>
        </w:r>
        <w:r>
          <w:instrText xml:space="preserve"> PAGEREF _Toc1405 \h </w:instrText>
        </w:r>
        <w:r>
          <w:fldChar w:fldCharType="separate"/>
        </w:r>
        <w:r>
          <w:t>5</w:t>
        </w:r>
        <w:r>
          <w:fldChar w:fldCharType="end"/>
        </w:r>
      </w:hyperlink>
    </w:p>
    <w:p>
      <w:pPr>
        <w:pStyle w:val="TOC2"/>
        <w:tabs>
          <w:tab w:val="right" w:leader="dot" w:pos="8306"/>
        </w:tabs>
      </w:pPr>
      <w:hyperlink w:anchor="_Toc12564" w:history="1">
        <w:r>
          <w:rPr>
            <w:rFonts w:ascii="仿宋" w:eastAsia="仿宋" w:hAnsi="仿宋" w:cs="仿宋" w:hint="eastAsia"/>
            <w:lang w:eastAsia="zh-CN"/>
          </w:rPr>
          <w:t>(一)、社会影响效果分析</w:t>
        </w:r>
        <w:r>
          <w:tab/>
        </w:r>
        <w:r>
          <w:fldChar w:fldCharType="begin"/>
        </w:r>
        <w:r>
          <w:instrText xml:space="preserve"> PAGEREF _Toc12564 \h </w:instrText>
        </w:r>
        <w:r>
          <w:fldChar w:fldCharType="separate"/>
        </w:r>
        <w:r>
          <w:t>5</w:t>
        </w:r>
        <w:r>
          <w:fldChar w:fldCharType="end"/>
        </w:r>
      </w:hyperlink>
    </w:p>
    <w:p>
      <w:pPr>
        <w:pStyle w:val="TOC2"/>
        <w:tabs>
          <w:tab w:val="right" w:leader="dot" w:pos="8306"/>
        </w:tabs>
      </w:pPr>
      <w:hyperlink w:anchor="_Toc19663" w:history="1">
        <w:r>
          <w:rPr>
            <w:rFonts w:ascii="仿宋" w:eastAsia="仿宋" w:hAnsi="仿宋" w:cs="仿宋" w:hint="eastAsia"/>
            <w:lang w:eastAsia="zh-CN"/>
          </w:rPr>
          <w:t>(二)、社会适应性分析</w:t>
        </w:r>
        <w:r>
          <w:tab/>
        </w:r>
        <w:r>
          <w:fldChar w:fldCharType="begin"/>
        </w:r>
        <w:r>
          <w:instrText xml:space="preserve"> PAGEREF _Toc19663 \h </w:instrText>
        </w:r>
        <w:r>
          <w:fldChar w:fldCharType="separate"/>
        </w:r>
        <w:r>
          <w:t>7</w:t>
        </w:r>
        <w:r>
          <w:fldChar w:fldCharType="end"/>
        </w:r>
      </w:hyperlink>
    </w:p>
    <w:p>
      <w:pPr>
        <w:pStyle w:val="TOC2"/>
        <w:tabs>
          <w:tab w:val="right" w:leader="dot" w:pos="8306"/>
        </w:tabs>
      </w:pPr>
      <w:hyperlink w:anchor="_Toc29131" w:history="1">
        <w:r>
          <w:rPr>
            <w:rFonts w:ascii="仿宋" w:eastAsia="仿宋" w:hAnsi="仿宋" w:cs="仿宋" w:hint="eastAsia"/>
            <w:lang w:eastAsia="zh-CN"/>
          </w:rPr>
          <w:t>(三)、社会风险及对策分析</w:t>
        </w:r>
        <w:r>
          <w:tab/>
        </w:r>
        <w:r>
          <w:fldChar w:fldCharType="begin"/>
        </w:r>
        <w:r>
          <w:instrText xml:space="preserve"> PAGEREF _Toc29131 \h </w:instrText>
        </w:r>
        <w:r>
          <w:fldChar w:fldCharType="separate"/>
        </w:r>
        <w:r>
          <w:t>9</w:t>
        </w:r>
        <w:r>
          <w:fldChar w:fldCharType="end"/>
        </w:r>
      </w:hyperlink>
    </w:p>
    <w:p>
      <w:pPr>
        <w:pStyle w:val="TOC1"/>
        <w:tabs>
          <w:tab w:val="right" w:leader="dot" w:pos="8306"/>
        </w:tabs>
      </w:pPr>
      <w:hyperlink w:anchor="_Toc24385" w:history="1">
        <w:r>
          <w:rPr>
            <w:rFonts w:ascii="仿宋" w:eastAsia="仿宋" w:hAnsi="仿宋" w:cs="仿宋" w:hint="eastAsia"/>
            <w:lang w:eastAsia="zh-CN"/>
          </w:rPr>
          <w:t>三、项目选址研究</w:t>
        </w:r>
        <w:r>
          <w:tab/>
        </w:r>
        <w:r>
          <w:fldChar w:fldCharType="begin"/>
        </w:r>
        <w:r>
          <w:instrText xml:space="preserve"> PAGEREF _Toc24385 \h </w:instrText>
        </w:r>
        <w:r>
          <w:fldChar w:fldCharType="separate"/>
        </w:r>
        <w:r>
          <w:t>12</w:t>
        </w:r>
        <w:r>
          <w:fldChar w:fldCharType="end"/>
        </w:r>
      </w:hyperlink>
    </w:p>
    <w:p>
      <w:pPr>
        <w:pStyle w:val="TOC2"/>
        <w:tabs>
          <w:tab w:val="right" w:leader="dot" w:pos="8306"/>
        </w:tabs>
      </w:pPr>
      <w:hyperlink w:anchor="_Toc29391" w:history="1">
        <w:r>
          <w:rPr>
            <w:rFonts w:ascii="仿宋" w:eastAsia="仿宋" w:hAnsi="仿宋" w:cs="仿宋" w:hint="eastAsia"/>
            <w:lang w:eastAsia="zh-CN"/>
          </w:rPr>
          <w:t>(一)、项目选址原则</w:t>
        </w:r>
        <w:r>
          <w:tab/>
        </w:r>
        <w:r>
          <w:fldChar w:fldCharType="begin"/>
        </w:r>
        <w:r>
          <w:instrText xml:space="preserve"> PAGEREF _Toc29391 \h </w:instrText>
        </w:r>
        <w:r>
          <w:fldChar w:fldCharType="separate"/>
        </w:r>
        <w:r>
          <w:t>12</w:t>
        </w:r>
        <w:r>
          <w:fldChar w:fldCharType="end"/>
        </w:r>
      </w:hyperlink>
    </w:p>
    <w:p>
      <w:pPr>
        <w:pStyle w:val="TOC2"/>
        <w:tabs>
          <w:tab w:val="right" w:leader="dot" w:pos="8306"/>
        </w:tabs>
      </w:pPr>
      <w:hyperlink w:anchor="_Toc4292" w:history="1">
        <w:r>
          <w:rPr>
            <w:rFonts w:ascii="仿宋" w:eastAsia="仿宋" w:hAnsi="仿宋" w:cs="仿宋" w:hint="eastAsia"/>
            <w:lang w:eastAsia="zh-CN"/>
          </w:rPr>
          <w:t>(二)、项目选址</w:t>
        </w:r>
        <w:r>
          <w:tab/>
        </w:r>
        <w:r>
          <w:fldChar w:fldCharType="begin"/>
        </w:r>
        <w:r>
          <w:instrText xml:space="preserve"> PAGEREF _Toc4292 \h </w:instrText>
        </w:r>
        <w:r>
          <w:fldChar w:fldCharType="separate"/>
        </w:r>
        <w:r>
          <w:t>16</w:t>
        </w:r>
        <w:r>
          <w:fldChar w:fldCharType="end"/>
        </w:r>
      </w:hyperlink>
    </w:p>
    <w:p>
      <w:pPr>
        <w:pStyle w:val="TOC2"/>
        <w:tabs>
          <w:tab w:val="right" w:leader="dot" w:pos="8306"/>
        </w:tabs>
      </w:pPr>
      <w:hyperlink w:anchor="_Toc10168" w:history="1">
        <w:r>
          <w:rPr>
            <w:rFonts w:ascii="仿宋" w:eastAsia="仿宋" w:hAnsi="仿宋" w:cs="仿宋" w:hint="eastAsia"/>
            <w:lang w:eastAsia="zh-CN"/>
          </w:rPr>
          <w:t>(三)、建设条件分析</w:t>
        </w:r>
        <w:r>
          <w:tab/>
        </w:r>
        <w:r>
          <w:fldChar w:fldCharType="begin"/>
        </w:r>
        <w:r>
          <w:instrText xml:space="preserve"> PAGEREF _Toc10168 \h </w:instrText>
        </w:r>
        <w:r>
          <w:fldChar w:fldCharType="separate"/>
        </w:r>
        <w:r>
          <w:t>18</w:t>
        </w:r>
        <w:r>
          <w:fldChar w:fldCharType="end"/>
        </w:r>
      </w:hyperlink>
    </w:p>
    <w:p>
      <w:pPr>
        <w:pStyle w:val="TOC2"/>
        <w:tabs>
          <w:tab w:val="right" w:leader="dot" w:pos="8306"/>
        </w:tabs>
      </w:pPr>
      <w:hyperlink w:anchor="_Toc24660" w:history="1">
        <w:r>
          <w:rPr>
            <w:rFonts w:ascii="仿宋" w:eastAsia="仿宋" w:hAnsi="仿宋" w:cs="仿宋" w:hint="eastAsia"/>
            <w:lang w:eastAsia="zh-CN"/>
          </w:rPr>
          <w:t>(四)、用地控制指标</w:t>
        </w:r>
        <w:r>
          <w:tab/>
        </w:r>
        <w:r>
          <w:fldChar w:fldCharType="begin"/>
        </w:r>
        <w:r>
          <w:instrText xml:space="preserve"> PAGEREF _Toc24660 \h </w:instrText>
        </w:r>
        <w:r>
          <w:fldChar w:fldCharType="separate"/>
        </w:r>
        <w:r>
          <w:t>19</w:t>
        </w:r>
        <w:r>
          <w:fldChar w:fldCharType="end"/>
        </w:r>
      </w:hyperlink>
    </w:p>
    <w:p>
      <w:pPr>
        <w:pStyle w:val="TOC2"/>
        <w:tabs>
          <w:tab w:val="right" w:leader="dot" w:pos="8306"/>
        </w:tabs>
      </w:pPr>
      <w:hyperlink w:anchor="_Toc3661" w:history="1">
        <w:r>
          <w:rPr>
            <w:rFonts w:ascii="仿宋" w:eastAsia="仿宋" w:hAnsi="仿宋" w:cs="仿宋" w:hint="eastAsia"/>
            <w:lang w:eastAsia="zh-CN"/>
          </w:rPr>
          <w:t>(五)、地总体要求</w:t>
        </w:r>
        <w:r>
          <w:tab/>
        </w:r>
        <w:r>
          <w:fldChar w:fldCharType="begin"/>
        </w:r>
        <w:r>
          <w:instrText xml:space="preserve"> PAGEREF _Toc3661 \h </w:instrText>
        </w:r>
        <w:r>
          <w:fldChar w:fldCharType="separate"/>
        </w:r>
        <w:r>
          <w:t>20</w:t>
        </w:r>
        <w:r>
          <w:fldChar w:fldCharType="end"/>
        </w:r>
      </w:hyperlink>
    </w:p>
    <w:p>
      <w:pPr>
        <w:pStyle w:val="TOC2"/>
        <w:tabs>
          <w:tab w:val="right" w:leader="dot" w:pos="8306"/>
        </w:tabs>
      </w:pPr>
      <w:hyperlink w:anchor="_Toc19562" w:history="1">
        <w:r>
          <w:rPr>
            <w:rFonts w:ascii="仿宋" w:eastAsia="仿宋" w:hAnsi="仿宋" w:cs="仿宋" w:hint="eastAsia"/>
            <w:lang w:eastAsia="zh-CN"/>
          </w:rPr>
          <w:t>(六)、节约用地措施</w:t>
        </w:r>
        <w:r>
          <w:tab/>
        </w:r>
        <w:r>
          <w:fldChar w:fldCharType="begin"/>
        </w:r>
        <w:r>
          <w:instrText xml:space="preserve"> PAGEREF _Toc19562 \h </w:instrText>
        </w:r>
        <w:r>
          <w:fldChar w:fldCharType="separate"/>
        </w:r>
        <w:r>
          <w:t>22</w:t>
        </w:r>
        <w:r>
          <w:fldChar w:fldCharType="end"/>
        </w:r>
      </w:hyperlink>
    </w:p>
    <w:p>
      <w:pPr>
        <w:pStyle w:val="TOC2"/>
        <w:tabs>
          <w:tab w:val="right" w:leader="dot" w:pos="8306"/>
        </w:tabs>
      </w:pPr>
      <w:hyperlink w:anchor="_Toc2985" w:history="1">
        <w:r>
          <w:rPr>
            <w:rFonts w:ascii="仿宋" w:eastAsia="仿宋" w:hAnsi="仿宋" w:cs="仿宋" w:hint="eastAsia"/>
            <w:lang w:eastAsia="zh-CN"/>
          </w:rPr>
          <w:t>(七)、选址综合评价</w:t>
        </w:r>
        <w:r>
          <w:tab/>
        </w:r>
        <w:r>
          <w:fldChar w:fldCharType="begin"/>
        </w:r>
        <w:r>
          <w:instrText xml:space="preserve"> PAGEREF _Toc2985 \h </w:instrText>
        </w:r>
        <w:r>
          <w:fldChar w:fldCharType="separate"/>
        </w:r>
        <w:r>
          <w:t>23</w:t>
        </w:r>
        <w:r>
          <w:fldChar w:fldCharType="end"/>
        </w:r>
      </w:hyperlink>
    </w:p>
    <w:p>
      <w:pPr>
        <w:pStyle w:val="TOC1"/>
        <w:tabs>
          <w:tab w:val="right" w:leader="dot" w:pos="8306"/>
        </w:tabs>
      </w:pPr>
      <w:hyperlink w:anchor="_Toc11290" w:history="1">
        <w:r>
          <w:rPr>
            <w:rFonts w:ascii="仿宋" w:eastAsia="仿宋" w:hAnsi="仿宋" w:cs="仿宋" w:hint="eastAsia"/>
            <w:lang w:eastAsia="zh-CN"/>
          </w:rPr>
          <w:t>四、手工制纸及纸板项目概论</w:t>
        </w:r>
        <w:r>
          <w:tab/>
        </w:r>
        <w:r>
          <w:fldChar w:fldCharType="begin"/>
        </w:r>
        <w:r>
          <w:instrText xml:space="preserve"> PAGEREF _Toc11290 \h </w:instrText>
        </w:r>
        <w:r>
          <w:fldChar w:fldCharType="separate"/>
        </w:r>
        <w:r>
          <w:t>24</w:t>
        </w:r>
        <w:r>
          <w:fldChar w:fldCharType="end"/>
        </w:r>
      </w:hyperlink>
    </w:p>
    <w:p>
      <w:pPr>
        <w:pStyle w:val="TOC2"/>
        <w:tabs>
          <w:tab w:val="right" w:leader="dot" w:pos="8306"/>
        </w:tabs>
      </w:pPr>
      <w:hyperlink w:anchor="_Toc3947" w:history="1">
        <w:r>
          <w:rPr>
            <w:rFonts w:ascii="仿宋" w:eastAsia="仿宋" w:hAnsi="仿宋" w:cs="仿宋" w:hint="eastAsia"/>
            <w:lang w:eastAsia="zh-CN"/>
          </w:rPr>
          <w:t>(一)、项目申报单位概况</w:t>
        </w:r>
        <w:r>
          <w:tab/>
        </w:r>
        <w:r>
          <w:fldChar w:fldCharType="begin"/>
        </w:r>
        <w:r>
          <w:instrText xml:space="preserve"> PAGEREF _Toc3947 \h </w:instrText>
        </w:r>
        <w:r>
          <w:fldChar w:fldCharType="separate"/>
        </w:r>
        <w:r>
          <w:t>24</w:t>
        </w:r>
        <w:r>
          <w:fldChar w:fldCharType="end"/>
        </w:r>
      </w:hyperlink>
    </w:p>
    <w:p>
      <w:pPr>
        <w:pStyle w:val="TOC2"/>
        <w:tabs>
          <w:tab w:val="right" w:leader="dot" w:pos="8306"/>
        </w:tabs>
      </w:pPr>
      <w:hyperlink w:anchor="_Toc14840" w:history="1">
        <w:r>
          <w:rPr>
            <w:rFonts w:ascii="仿宋" w:eastAsia="仿宋" w:hAnsi="仿宋" w:cs="仿宋" w:hint="eastAsia"/>
            <w:lang w:eastAsia="zh-CN"/>
          </w:rPr>
          <w:t>(二)、项目概况</w:t>
        </w:r>
        <w:r>
          <w:tab/>
        </w:r>
        <w:r>
          <w:fldChar w:fldCharType="begin"/>
        </w:r>
        <w:r>
          <w:instrText xml:space="preserve"> PAGEREF _Toc14840 \h </w:instrText>
        </w:r>
        <w:r>
          <w:fldChar w:fldCharType="separate"/>
        </w:r>
        <w:r>
          <w:t>25</w:t>
        </w:r>
        <w:r>
          <w:fldChar w:fldCharType="end"/>
        </w:r>
      </w:hyperlink>
    </w:p>
    <w:p>
      <w:pPr>
        <w:pStyle w:val="TOC1"/>
        <w:tabs>
          <w:tab w:val="right" w:leader="dot" w:pos="8306"/>
        </w:tabs>
      </w:pPr>
      <w:hyperlink w:anchor="_Toc5509" w:history="1">
        <w:r>
          <w:rPr>
            <w:rFonts w:ascii="仿宋" w:eastAsia="仿宋" w:hAnsi="仿宋" w:cs="仿宋" w:hint="eastAsia"/>
            <w:lang w:eastAsia="zh-CN"/>
          </w:rPr>
          <w:t>五、经济影响分析</w:t>
        </w:r>
        <w:r>
          <w:tab/>
        </w:r>
        <w:r>
          <w:fldChar w:fldCharType="begin"/>
        </w:r>
        <w:r>
          <w:instrText xml:space="preserve"> PAGEREF _Toc5509 \h </w:instrText>
        </w:r>
        <w:r>
          <w:fldChar w:fldCharType="separate"/>
        </w:r>
        <w:r>
          <w:t>28</w:t>
        </w:r>
        <w:r>
          <w:fldChar w:fldCharType="end"/>
        </w:r>
      </w:hyperlink>
    </w:p>
    <w:p>
      <w:pPr>
        <w:pStyle w:val="TOC2"/>
        <w:tabs>
          <w:tab w:val="right" w:leader="dot" w:pos="8306"/>
        </w:tabs>
      </w:pPr>
      <w:hyperlink w:anchor="_Toc10033" w:history="1">
        <w:r>
          <w:rPr>
            <w:rFonts w:ascii="仿宋" w:eastAsia="仿宋" w:hAnsi="仿宋" w:cs="仿宋" w:hint="eastAsia"/>
            <w:lang w:eastAsia="zh-CN"/>
          </w:rPr>
          <w:t>(一)、经济费用效益或费用效果分析</w:t>
        </w:r>
        <w:r>
          <w:tab/>
        </w:r>
        <w:r>
          <w:fldChar w:fldCharType="begin"/>
        </w:r>
        <w:r>
          <w:instrText xml:space="preserve"> PAGEREF _Toc10033 \h </w:instrText>
        </w:r>
        <w:r>
          <w:fldChar w:fldCharType="separate"/>
        </w:r>
        <w:r>
          <w:t>28</w:t>
        </w:r>
        <w:r>
          <w:fldChar w:fldCharType="end"/>
        </w:r>
      </w:hyperlink>
    </w:p>
    <w:p>
      <w:pPr>
        <w:pStyle w:val="TOC2"/>
        <w:tabs>
          <w:tab w:val="right" w:leader="dot" w:pos="8306"/>
        </w:tabs>
      </w:pPr>
      <w:hyperlink w:anchor="_Toc9062" w:history="1">
        <w:r>
          <w:rPr>
            <w:rFonts w:ascii="仿宋" w:eastAsia="仿宋" w:hAnsi="仿宋" w:cs="仿宋" w:hint="eastAsia"/>
            <w:lang w:eastAsia="zh-CN"/>
          </w:rPr>
          <w:t>(二)、行业影响分析</w:t>
        </w:r>
        <w:r>
          <w:tab/>
        </w:r>
        <w:r>
          <w:fldChar w:fldCharType="begin"/>
        </w:r>
        <w:r>
          <w:instrText xml:space="preserve"> PAGEREF _Toc9062 \h </w:instrText>
        </w:r>
        <w:r>
          <w:fldChar w:fldCharType="separate"/>
        </w:r>
        <w:r>
          <w:t>30</w:t>
        </w:r>
        <w:r>
          <w:fldChar w:fldCharType="end"/>
        </w:r>
      </w:hyperlink>
    </w:p>
    <w:p>
      <w:pPr>
        <w:pStyle w:val="TOC2"/>
        <w:tabs>
          <w:tab w:val="right" w:leader="dot" w:pos="8306"/>
        </w:tabs>
      </w:pPr>
      <w:hyperlink w:anchor="_Toc135" w:history="1">
        <w:r>
          <w:rPr>
            <w:rFonts w:ascii="仿宋" w:eastAsia="仿宋" w:hAnsi="仿宋" w:cs="仿宋" w:hint="eastAsia"/>
            <w:lang w:eastAsia="zh-CN"/>
          </w:rPr>
          <w:t>(三)、区域经济影响分析</w:t>
        </w:r>
        <w:r>
          <w:tab/>
        </w:r>
        <w:r>
          <w:fldChar w:fldCharType="begin"/>
        </w:r>
        <w:r>
          <w:instrText xml:space="preserve"> PAGEREF _Toc135 \h </w:instrText>
        </w:r>
        <w:r>
          <w:fldChar w:fldCharType="separate"/>
        </w:r>
        <w:r>
          <w:t>32</w:t>
        </w:r>
        <w:r>
          <w:fldChar w:fldCharType="end"/>
        </w:r>
      </w:hyperlink>
    </w:p>
    <w:p>
      <w:pPr>
        <w:pStyle w:val="TOC2"/>
        <w:tabs>
          <w:tab w:val="right" w:leader="dot" w:pos="8306"/>
        </w:tabs>
      </w:pPr>
      <w:hyperlink w:anchor="_Toc917" w:history="1">
        <w:r>
          <w:rPr>
            <w:rFonts w:ascii="仿宋" w:eastAsia="仿宋" w:hAnsi="仿宋" w:cs="仿宋" w:hint="eastAsia"/>
            <w:lang w:eastAsia="zh-CN"/>
          </w:rPr>
          <w:t>(四)、宏观经济影响分析</w:t>
        </w:r>
        <w:r>
          <w:tab/>
        </w:r>
        <w:r>
          <w:fldChar w:fldCharType="begin"/>
        </w:r>
        <w:r>
          <w:instrText xml:space="preserve"> PAGEREF _Toc917 \h </w:instrText>
        </w:r>
        <w:r>
          <w:fldChar w:fldCharType="separate"/>
        </w:r>
        <w:r>
          <w:t>33</w:t>
        </w:r>
        <w:r>
          <w:fldChar w:fldCharType="end"/>
        </w:r>
      </w:hyperlink>
    </w:p>
    <w:p>
      <w:pPr>
        <w:pStyle w:val="TOC1"/>
        <w:tabs>
          <w:tab w:val="right" w:leader="dot" w:pos="8306"/>
        </w:tabs>
      </w:pPr>
      <w:hyperlink w:anchor="_Toc15372" w:history="1">
        <w:r>
          <w:rPr>
            <w:rFonts w:ascii="仿宋" w:eastAsia="仿宋" w:hAnsi="仿宋" w:cs="仿宋" w:hint="eastAsia"/>
            <w:lang w:eastAsia="zh-CN"/>
          </w:rPr>
          <w:t>六、建设风险评估分析</w:t>
        </w:r>
        <w:r>
          <w:tab/>
        </w:r>
        <w:r>
          <w:fldChar w:fldCharType="begin"/>
        </w:r>
        <w:r>
          <w:instrText xml:space="preserve"> PAGEREF _Toc15372 \h </w:instrText>
        </w:r>
        <w:r>
          <w:fldChar w:fldCharType="separate"/>
        </w:r>
        <w:r>
          <w:t>34</w:t>
        </w:r>
        <w:r>
          <w:fldChar w:fldCharType="end"/>
        </w:r>
      </w:hyperlink>
    </w:p>
    <w:p>
      <w:pPr>
        <w:pStyle w:val="TOC2"/>
        <w:tabs>
          <w:tab w:val="right" w:leader="dot" w:pos="8306"/>
        </w:tabs>
      </w:pPr>
      <w:hyperlink w:anchor="_Toc23281" w:history="1">
        <w:r>
          <w:rPr>
            <w:rFonts w:ascii="仿宋" w:eastAsia="仿宋" w:hAnsi="仿宋" w:cs="仿宋" w:hint="eastAsia"/>
            <w:lang w:eastAsia="zh-CN"/>
          </w:rPr>
          <w:t>(一)、政策风险分析</w:t>
        </w:r>
        <w:r>
          <w:tab/>
        </w:r>
        <w:r>
          <w:fldChar w:fldCharType="begin"/>
        </w:r>
        <w:r>
          <w:instrText xml:space="preserve"> PAGEREF _Toc23281 \h </w:instrText>
        </w:r>
        <w:r>
          <w:fldChar w:fldCharType="separate"/>
        </w:r>
        <w:r>
          <w:t>34</w:t>
        </w:r>
        <w:r>
          <w:fldChar w:fldCharType="end"/>
        </w:r>
      </w:hyperlink>
    </w:p>
    <w:p>
      <w:pPr>
        <w:pStyle w:val="TOC2"/>
        <w:tabs>
          <w:tab w:val="right" w:leader="dot" w:pos="8306"/>
        </w:tabs>
      </w:pPr>
      <w:hyperlink w:anchor="_Toc15825" w:history="1">
        <w:r>
          <w:rPr>
            <w:rFonts w:ascii="仿宋" w:eastAsia="仿宋" w:hAnsi="仿宋" w:cs="仿宋" w:hint="eastAsia"/>
            <w:lang w:eastAsia="zh-CN"/>
          </w:rPr>
          <w:t>(二)、社会风险分析</w:t>
        </w:r>
        <w:r>
          <w:tab/>
        </w:r>
        <w:r>
          <w:fldChar w:fldCharType="begin"/>
        </w:r>
        <w:r>
          <w:instrText xml:space="preserve"> PAGEREF _Toc15825 \h </w:instrText>
        </w:r>
        <w:r>
          <w:fldChar w:fldCharType="separate"/>
        </w:r>
        <w:r>
          <w:t>36</w:t>
        </w:r>
        <w:r>
          <w:fldChar w:fldCharType="end"/>
        </w:r>
      </w:hyperlink>
    </w:p>
    <w:p>
      <w:pPr>
        <w:pStyle w:val="TOC2"/>
        <w:tabs>
          <w:tab w:val="right" w:leader="dot" w:pos="8306"/>
        </w:tabs>
      </w:pPr>
      <w:hyperlink w:anchor="_Toc19769" w:history="1">
        <w:r>
          <w:rPr>
            <w:rFonts w:ascii="仿宋" w:eastAsia="仿宋" w:hAnsi="仿宋" w:cs="仿宋" w:hint="eastAsia"/>
            <w:lang w:eastAsia="zh-CN"/>
          </w:rPr>
          <w:t>(三)、市场风险分析</w:t>
        </w:r>
        <w:r>
          <w:tab/>
        </w:r>
        <w:r>
          <w:fldChar w:fldCharType="begin"/>
        </w:r>
        <w:r>
          <w:instrText xml:space="preserve"> PAGEREF _Toc19769 \h </w:instrText>
        </w:r>
        <w:r>
          <w:fldChar w:fldCharType="separate"/>
        </w:r>
        <w:r>
          <w:t>37</w:t>
        </w:r>
        <w:r>
          <w:fldChar w:fldCharType="end"/>
        </w:r>
      </w:hyperlink>
    </w:p>
    <w:p>
      <w:pPr>
        <w:pStyle w:val="TOC2"/>
        <w:tabs>
          <w:tab w:val="right" w:leader="dot" w:pos="8306"/>
        </w:tabs>
      </w:pPr>
      <w:hyperlink w:anchor="_Toc21214" w:history="1">
        <w:r>
          <w:rPr>
            <w:rFonts w:ascii="仿宋" w:eastAsia="仿宋" w:hAnsi="仿宋" w:cs="仿宋" w:hint="eastAsia"/>
            <w:lang w:eastAsia="zh-CN"/>
          </w:rPr>
          <w:t>(四)、资金风险分析</w:t>
        </w:r>
        <w:r>
          <w:tab/>
        </w:r>
        <w:r>
          <w:fldChar w:fldCharType="begin"/>
        </w:r>
        <w:r>
          <w:instrText xml:space="preserve"> PAGEREF _Toc21214 \h </w:instrText>
        </w:r>
        <w:r>
          <w:fldChar w:fldCharType="separate"/>
        </w:r>
        <w:r>
          <w:t>38</w:t>
        </w:r>
        <w:r>
          <w:fldChar w:fldCharType="end"/>
        </w:r>
      </w:hyperlink>
    </w:p>
    <w:p>
      <w:pPr>
        <w:pStyle w:val="TOC2"/>
        <w:tabs>
          <w:tab w:val="right" w:leader="dot" w:pos="8306"/>
        </w:tabs>
      </w:pPr>
      <w:hyperlink w:anchor="_Toc21125" w:history="1">
        <w:r>
          <w:rPr>
            <w:rFonts w:ascii="仿宋" w:eastAsia="仿宋" w:hAnsi="仿宋" w:cs="仿宋" w:hint="eastAsia"/>
            <w:lang w:eastAsia="zh-CN"/>
          </w:rPr>
          <w:t>(五)、技术风险分析</w:t>
        </w:r>
        <w:r>
          <w:tab/>
        </w:r>
        <w:r>
          <w:fldChar w:fldCharType="begin"/>
        </w:r>
        <w:r>
          <w:instrText xml:space="preserve"> PAGEREF _Toc21125 \h </w:instrText>
        </w:r>
        <w:r>
          <w:fldChar w:fldCharType="separate"/>
        </w:r>
        <w:r>
          <w:t>39</w:t>
        </w:r>
        <w:r>
          <w:fldChar w:fldCharType="end"/>
        </w:r>
      </w:hyperlink>
    </w:p>
    <w:p>
      <w:pPr>
        <w:pStyle w:val="TOC2"/>
        <w:tabs>
          <w:tab w:val="right" w:leader="dot" w:pos="8306"/>
        </w:tabs>
      </w:pPr>
      <w:hyperlink w:anchor="_Toc23864" w:history="1">
        <w:r>
          <w:rPr>
            <w:rFonts w:ascii="仿宋" w:eastAsia="仿宋" w:hAnsi="仿宋" w:cs="仿宋" w:hint="eastAsia"/>
            <w:lang w:eastAsia="zh-CN"/>
          </w:rPr>
          <w:t>(六)、财务风险分析</w:t>
        </w:r>
        <w:r>
          <w:tab/>
        </w:r>
        <w:r>
          <w:fldChar w:fldCharType="begin"/>
        </w:r>
        <w:r>
          <w:instrText xml:space="preserve"> PAGEREF _Toc23864 \h </w:instrText>
        </w:r>
        <w:r>
          <w:fldChar w:fldCharType="separate"/>
        </w:r>
        <w:r>
          <w:t>41</w:t>
        </w:r>
        <w:r>
          <w:fldChar w:fldCharType="end"/>
        </w:r>
      </w:hyperlink>
    </w:p>
    <w:p>
      <w:pPr>
        <w:pStyle w:val="TOC2"/>
        <w:tabs>
          <w:tab w:val="right" w:leader="dot" w:pos="8306"/>
        </w:tabs>
      </w:pPr>
      <w:hyperlink w:anchor="_Toc11737" w:history="1">
        <w:r>
          <w:rPr>
            <w:rFonts w:ascii="仿宋" w:eastAsia="仿宋" w:hAnsi="仿宋" w:cs="仿宋" w:hint="eastAsia"/>
            <w:lang w:eastAsia="zh-CN"/>
          </w:rPr>
          <w:t>(七)、管理风险分析</w:t>
        </w:r>
        <w:r>
          <w:tab/>
        </w:r>
        <w:r>
          <w:fldChar w:fldCharType="begin"/>
        </w:r>
        <w:r>
          <w:instrText xml:space="preserve"> PAGEREF _Toc11737 \h </w:instrText>
        </w:r>
        <w:r>
          <w:fldChar w:fldCharType="separate"/>
        </w:r>
        <w:r>
          <w:t>42</w:t>
        </w:r>
        <w:r>
          <w:fldChar w:fldCharType="end"/>
        </w:r>
      </w:hyperlink>
    </w:p>
    <w:p>
      <w:pPr>
        <w:pStyle w:val="TOC2"/>
        <w:tabs>
          <w:tab w:val="right" w:leader="dot" w:pos="8306"/>
        </w:tabs>
      </w:pPr>
      <w:hyperlink w:anchor="_Toc186" w:history="1">
        <w:r>
          <w:rPr>
            <w:rFonts w:ascii="仿宋" w:eastAsia="仿宋" w:hAnsi="仿宋" w:cs="仿宋" w:hint="eastAsia"/>
            <w:lang w:eastAsia="zh-CN"/>
          </w:rPr>
          <w:t>(八)、其它风险分析</w:t>
        </w:r>
        <w:r>
          <w:tab/>
        </w:r>
        <w:r>
          <w:fldChar w:fldCharType="begin"/>
        </w:r>
        <w:r>
          <w:instrText xml:space="preserve"> PAGEREF _Toc186 \h </w:instrText>
        </w:r>
        <w:r>
          <w:fldChar w:fldCharType="separate"/>
        </w:r>
        <w:r>
          <w:t>44</w:t>
        </w:r>
        <w:r>
          <w:fldChar w:fldCharType="end"/>
        </w:r>
      </w:hyperlink>
    </w:p>
    <w:p>
      <w:pPr>
        <w:pStyle w:val="TOC2"/>
        <w:tabs>
          <w:tab w:val="right" w:leader="dot" w:pos="8306"/>
        </w:tabs>
      </w:pPr>
      <w:hyperlink w:anchor="_Toc13561" w:history="1">
        <w:r>
          <w:rPr>
            <w:rFonts w:ascii="仿宋" w:eastAsia="仿宋" w:hAnsi="仿宋" w:cs="仿宋" w:hint="eastAsia"/>
            <w:lang w:eastAsia="zh-CN"/>
          </w:rPr>
          <w:t>(九)、社会影响评估</w:t>
        </w:r>
        <w:r>
          <w:tab/>
        </w:r>
        <w:r>
          <w:fldChar w:fldCharType="begin"/>
        </w:r>
        <w:r>
          <w:instrText xml:space="preserve"> PAGEREF _Toc13561 \h </w:instrText>
        </w:r>
        <w:r>
          <w:fldChar w:fldCharType="separate"/>
        </w:r>
        <w:r>
          <w:t>45</w:t>
        </w:r>
        <w:r>
          <w:fldChar w:fldCharType="end"/>
        </w:r>
      </w:hyperlink>
    </w:p>
    <w:p>
      <w:pPr>
        <w:pStyle w:val="TOC1"/>
        <w:tabs>
          <w:tab w:val="right" w:leader="dot" w:pos="8306"/>
        </w:tabs>
      </w:pPr>
      <w:hyperlink w:anchor="_Toc24586" w:history="1">
        <w:r>
          <w:rPr>
            <w:rFonts w:ascii="仿宋" w:eastAsia="仿宋" w:hAnsi="仿宋" w:cs="仿宋" w:hint="eastAsia"/>
            <w:lang w:eastAsia="zh-CN"/>
          </w:rPr>
          <w:t>七、客户关系管理与市场拓展</w:t>
        </w:r>
        <w:r>
          <w:tab/>
        </w:r>
        <w:r>
          <w:fldChar w:fldCharType="begin"/>
        </w:r>
        <w:r>
          <w:instrText xml:space="preserve"> PAGEREF _Toc24586 \h </w:instrText>
        </w:r>
        <w:r>
          <w:fldChar w:fldCharType="separate"/>
        </w:r>
        <w:r>
          <w:t>47</w:t>
        </w:r>
        <w:r>
          <w:fldChar w:fldCharType="end"/>
        </w:r>
      </w:hyperlink>
    </w:p>
    <w:p>
      <w:pPr>
        <w:pStyle w:val="TOC2"/>
        <w:tabs>
          <w:tab w:val="right" w:leader="dot" w:pos="8306"/>
        </w:tabs>
      </w:pPr>
      <w:hyperlink w:anchor="_Toc23583" w:history="1">
        <w:r>
          <w:rPr>
            <w:rFonts w:ascii="仿宋" w:eastAsia="仿宋" w:hAnsi="仿宋" w:cs="仿宋" w:hint="eastAsia"/>
            <w:lang w:eastAsia="zh-CN"/>
          </w:rPr>
          <w:t>(一)、客户关系管理策略</w:t>
        </w:r>
        <w:r>
          <w:tab/>
        </w:r>
        <w:r>
          <w:fldChar w:fldCharType="begin"/>
        </w:r>
        <w:r>
          <w:instrText xml:space="preserve"> PAGEREF _Toc23583 \h </w:instrText>
        </w:r>
        <w:r>
          <w:fldChar w:fldCharType="separate"/>
        </w:r>
        <w:r>
          <w:t>47</w:t>
        </w:r>
        <w:r>
          <w:fldChar w:fldCharType="end"/>
        </w:r>
      </w:hyperlink>
    </w:p>
    <w:p>
      <w:pPr>
        <w:pStyle w:val="TOC2"/>
        <w:tabs>
          <w:tab w:val="right" w:leader="dot" w:pos="8306"/>
        </w:tabs>
      </w:pPr>
      <w:hyperlink w:anchor="_Toc12792" w:history="1">
        <w:r>
          <w:rPr>
            <w:rFonts w:ascii="仿宋" w:eastAsia="仿宋" w:hAnsi="仿宋" w:cs="仿宋" w:hint="eastAsia"/>
            <w:lang w:eastAsia="zh-CN"/>
          </w:rPr>
          <w:t>(二)、市场拓展方案</w:t>
        </w:r>
        <w:r>
          <w:tab/>
        </w:r>
        <w:r>
          <w:fldChar w:fldCharType="begin"/>
        </w:r>
        <w:r>
          <w:instrText xml:space="preserve"> PAGEREF _Toc12792 \h </w:instrText>
        </w:r>
        <w:r>
          <w:fldChar w:fldCharType="separate"/>
        </w:r>
        <w:r>
          <w:t>48</w:t>
        </w:r>
        <w:r>
          <w:fldChar w:fldCharType="end"/>
        </w:r>
      </w:hyperlink>
    </w:p>
    <w:p>
      <w:pPr>
        <w:pStyle w:val="TOC1"/>
        <w:tabs>
          <w:tab w:val="right" w:leader="dot" w:pos="8306"/>
        </w:tabs>
      </w:pPr>
      <w:hyperlink w:anchor="_Toc19538" w:history="1">
        <w:r>
          <w:rPr>
            <w:rFonts w:ascii="仿宋" w:eastAsia="仿宋" w:hAnsi="仿宋" w:cs="仿宋" w:hint="eastAsia"/>
            <w:lang w:eastAsia="zh-CN"/>
          </w:rPr>
          <w:t>八、项目变更管理</w:t>
        </w:r>
        <w:r>
          <w:tab/>
        </w:r>
        <w:r>
          <w:fldChar w:fldCharType="begin"/>
        </w:r>
        <w:r>
          <w:instrText xml:space="preserve"> PAGEREF _Toc19538 \h </w:instrText>
        </w:r>
        <w:r>
          <w:fldChar w:fldCharType="separate"/>
        </w:r>
        <w:r>
          <w:t>49</w:t>
        </w:r>
        <w:r>
          <w:fldChar w:fldCharType="end"/>
        </w:r>
      </w:hyperlink>
    </w:p>
    <w:p>
      <w:pPr>
        <w:pStyle w:val="TOC2"/>
        <w:tabs>
          <w:tab w:val="right" w:leader="dot" w:pos="8306"/>
        </w:tabs>
      </w:pPr>
      <w:hyperlink w:anchor="_Toc31491" w:history="1">
        <w:r>
          <w:rPr>
            <w:rFonts w:ascii="仿宋" w:eastAsia="仿宋" w:hAnsi="仿宋" w:cs="仿宋" w:hint="eastAsia"/>
            <w:lang w:eastAsia="zh-CN"/>
          </w:rPr>
          <w:t>(一)、变更控制流程</w:t>
        </w:r>
        <w:r>
          <w:tab/>
        </w:r>
        <w:r>
          <w:fldChar w:fldCharType="begin"/>
        </w:r>
        <w:r>
          <w:instrText xml:space="preserve"> PAGEREF _Toc31491 \h </w:instrText>
        </w:r>
        <w:r>
          <w:fldChar w:fldCharType="separate"/>
        </w:r>
        <w:r>
          <w:t>49</w:t>
        </w:r>
        <w:r>
          <w:fldChar w:fldCharType="end"/>
        </w:r>
      </w:hyperlink>
    </w:p>
    <w:p>
      <w:pPr>
        <w:pStyle w:val="TOC2"/>
        <w:tabs>
          <w:tab w:val="right" w:leader="dot" w:pos="8306"/>
        </w:tabs>
      </w:pPr>
      <w:hyperlink w:anchor="_Toc16739" w:history="1">
        <w:r>
          <w:rPr>
            <w:rFonts w:ascii="仿宋" w:eastAsia="仿宋" w:hAnsi="仿宋" w:cs="仿宋" w:hint="eastAsia"/>
            <w:lang w:eastAsia="zh-CN"/>
          </w:rPr>
          <w:t>(二)、影响评估与处理</w:t>
        </w:r>
        <w:r>
          <w:tab/>
        </w:r>
        <w:r>
          <w:fldChar w:fldCharType="begin"/>
        </w:r>
        <w:r>
          <w:instrText xml:space="preserve"> PAGEREF _Toc16739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6" w:history="1">
        <w:r>
          <w:rPr>
            <w:rFonts w:ascii="仿宋" w:eastAsia="仿宋" w:hAnsi="仿宋" w:cs="仿宋" w:hint="eastAsia"/>
            <w:lang w:eastAsia="zh-CN"/>
          </w:rPr>
          <w:t>(三)、变更记录与追踪</w:t>
        </w:r>
        <w:r>
          <w:tab/>
        </w:r>
        <w:r>
          <w:fldChar w:fldCharType="begin"/>
        </w:r>
        <w:r>
          <w:instrText xml:space="preserve"> PAGEREF _Toc21466 \h </w:instrText>
        </w:r>
        <w:r>
          <w:fldChar w:fldCharType="separate"/>
        </w:r>
        <w:r>
          <w:t>52</w:t>
        </w:r>
        <w:r>
          <w:fldChar w:fldCharType="end"/>
        </w:r>
      </w:hyperlink>
    </w:p>
    <w:p>
      <w:pPr>
        <w:pStyle w:val="TOC2"/>
        <w:tabs>
          <w:tab w:val="right" w:leader="dot" w:pos="8306"/>
        </w:tabs>
      </w:pPr>
      <w:hyperlink w:anchor="_Toc5340" w:history="1">
        <w:r>
          <w:rPr>
            <w:rFonts w:ascii="仿宋" w:eastAsia="仿宋" w:hAnsi="仿宋" w:cs="仿宋" w:hint="eastAsia"/>
            <w:lang w:eastAsia="zh-CN"/>
          </w:rPr>
          <w:t>(四)、变更管理策略</w:t>
        </w:r>
        <w:r>
          <w:tab/>
        </w:r>
        <w:r>
          <w:fldChar w:fldCharType="begin"/>
        </w:r>
        <w:r>
          <w:instrText xml:space="preserve"> PAGEREF _Toc5340 \h </w:instrText>
        </w:r>
        <w:r>
          <w:fldChar w:fldCharType="separate"/>
        </w:r>
        <w:r>
          <w:t>53</w:t>
        </w:r>
        <w:r>
          <w:fldChar w:fldCharType="end"/>
        </w:r>
      </w:hyperlink>
    </w:p>
    <w:p>
      <w:pPr>
        <w:pStyle w:val="TOC1"/>
        <w:tabs>
          <w:tab w:val="right" w:leader="dot" w:pos="8306"/>
        </w:tabs>
      </w:pPr>
      <w:hyperlink w:anchor="_Toc11539" w:history="1">
        <w:r>
          <w:rPr>
            <w:rFonts w:ascii="仿宋" w:eastAsia="仿宋" w:hAnsi="仿宋" w:cs="仿宋" w:hint="eastAsia"/>
            <w:lang w:eastAsia="zh-CN"/>
          </w:rPr>
          <w:t>九、安全与应急管理</w:t>
        </w:r>
        <w:r>
          <w:tab/>
        </w:r>
        <w:r>
          <w:fldChar w:fldCharType="begin"/>
        </w:r>
        <w:r>
          <w:instrText xml:space="preserve"> PAGEREF _Toc11539 \h </w:instrText>
        </w:r>
        <w:r>
          <w:fldChar w:fldCharType="separate"/>
        </w:r>
        <w:r>
          <w:t>55</w:t>
        </w:r>
        <w:r>
          <w:fldChar w:fldCharType="end"/>
        </w:r>
      </w:hyperlink>
    </w:p>
    <w:p>
      <w:pPr>
        <w:pStyle w:val="TOC2"/>
        <w:tabs>
          <w:tab w:val="right" w:leader="dot" w:pos="8306"/>
        </w:tabs>
      </w:pPr>
      <w:hyperlink w:anchor="_Toc17767" w:history="1">
        <w:r>
          <w:rPr>
            <w:rFonts w:ascii="仿宋" w:eastAsia="仿宋" w:hAnsi="仿宋" w:cs="仿宋" w:hint="eastAsia"/>
            <w:lang w:eastAsia="zh-CN"/>
          </w:rPr>
          <w:t>(一)、安全生产管理</w:t>
        </w:r>
        <w:r>
          <w:tab/>
        </w:r>
        <w:r>
          <w:fldChar w:fldCharType="begin"/>
        </w:r>
        <w:r>
          <w:instrText xml:space="preserve"> PAGEREF _Toc17767 \h </w:instrText>
        </w:r>
        <w:r>
          <w:fldChar w:fldCharType="separate"/>
        </w:r>
        <w:r>
          <w:t>55</w:t>
        </w:r>
        <w:r>
          <w:fldChar w:fldCharType="end"/>
        </w:r>
      </w:hyperlink>
    </w:p>
    <w:p>
      <w:pPr>
        <w:pStyle w:val="TOC2"/>
        <w:tabs>
          <w:tab w:val="right" w:leader="dot" w:pos="8306"/>
        </w:tabs>
      </w:pPr>
      <w:hyperlink w:anchor="_Toc16752" w:history="1">
        <w:r>
          <w:rPr>
            <w:rFonts w:ascii="仿宋" w:eastAsia="仿宋" w:hAnsi="仿宋" w:cs="仿宋" w:hint="eastAsia"/>
            <w:lang w:eastAsia="zh-CN"/>
          </w:rPr>
          <w:t>(二)、应急预案与响应</w:t>
        </w:r>
        <w:r>
          <w:tab/>
        </w:r>
        <w:r>
          <w:fldChar w:fldCharType="begin"/>
        </w:r>
        <w:r>
          <w:instrText xml:space="preserve"> PAGEREF _Toc16752 \h </w:instrText>
        </w:r>
        <w:r>
          <w:fldChar w:fldCharType="separate"/>
        </w:r>
        <w:r>
          <w:t>57</w:t>
        </w:r>
        <w:r>
          <w:fldChar w:fldCharType="end"/>
        </w:r>
      </w:hyperlink>
    </w:p>
    <w:p>
      <w:pPr>
        <w:pStyle w:val="TOC1"/>
        <w:tabs>
          <w:tab w:val="right" w:leader="dot" w:pos="8306"/>
        </w:tabs>
      </w:pPr>
      <w:hyperlink w:anchor="_Toc1658" w:history="1">
        <w:r>
          <w:rPr>
            <w:rFonts w:ascii="仿宋" w:eastAsia="仿宋" w:hAnsi="仿宋" w:cs="仿宋" w:hint="eastAsia"/>
            <w:lang w:eastAsia="zh-CN"/>
          </w:rPr>
          <w:t>十、项目实施与管理方案</w:t>
        </w:r>
        <w:r>
          <w:tab/>
        </w:r>
        <w:r>
          <w:fldChar w:fldCharType="begin"/>
        </w:r>
        <w:r>
          <w:instrText xml:space="preserve"> PAGEREF _Toc1658 \h </w:instrText>
        </w:r>
        <w:r>
          <w:fldChar w:fldCharType="separate"/>
        </w:r>
        <w:r>
          <w:t>58</w:t>
        </w:r>
        <w:r>
          <w:fldChar w:fldCharType="end"/>
        </w:r>
      </w:hyperlink>
    </w:p>
    <w:p>
      <w:pPr>
        <w:pStyle w:val="TOC2"/>
        <w:tabs>
          <w:tab w:val="right" w:leader="dot" w:pos="8306"/>
        </w:tabs>
      </w:pPr>
      <w:hyperlink w:anchor="_Toc13154" w:history="1">
        <w:r>
          <w:rPr>
            <w:rFonts w:ascii="仿宋" w:eastAsia="仿宋" w:hAnsi="仿宋" w:cs="仿宋" w:hint="eastAsia"/>
            <w:lang w:eastAsia="zh-CN"/>
          </w:rPr>
          <w:t>(一)、项目实施计划</w:t>
        </w:r>
        <w:r>
          <w:tab/>
        </w:r>
        <w:r>
          <w:fldChar w:fldCharType="begin"/>
        </w:r>
        <w:r>
          <w:instrText xml:space="preserve"> PAGEREF _Toc13154 \h </w:instrText>
        </w:r>
        <w:r>
          <w:fldChar w:fldCharType="separate"/>
        </w:r>
        <w:r>
          <w:t>58</w:t>
        </w:r>
        <w:r>
          <w:fldChar w:fldCharType="end"/>
        </w:r>
      </w:hyperlink>
    </w:p>
    <w:p>
      <w:pPr>
        <w:pStyle w:val="TOC2"/>
        <w:tabs>
          <w:tab w:val="right" w:leader="dot" w:pos="8306"/>
        </w:tabs>
      </w:pPr>
      <w:hyperlink w:anchor="_Toc581" w:history="1">
        <w:r>
          <w:rPr>
            <w:rFonts w:ascii="仿宋" w:eastAsia="仿宋" w:hAnsi="仿宋" w:cs="仿宋" w:hint="eastAsia"/>
            <w:lang w:eastAsia="zh-CN"/>
          </w:rPr>
          <w:t>(二)、项目组织机构与职责</w:t>
        </w:r>
        <w:r>
          <w:tab/>
        </w:r>
        <w:r>
          <w:fldChar w:fldCharType="begin"/>
        </w:r>
        <w:r>
          <w:instrText xml:space="preserve"> PAGEREF _Toc581 \h </w:instrText>
        </w:r>
        <w:r>
          <w:fldChar w:fldCharType="separate"/>
        </w:r>
        <w:r>
          <w:t>60</w:t>
        </w:r>
        <w:r>
          <w:fldChar w:fldCharType="end"/>
        </w:r>
      </w:hyperlink>
    </w:p>
    <w:p>
      <w:pPr>
        <w:pStyle w:val="TOC2"/>
        <w:tabs>
          <w:tab w:val="right" w:leader="dot" w:pos="8306"/>
        </w:tabs>
      </w:pPr>
      <w:hyperlink w:anchor="_Toc30648" w:history="1">
        <w:r>
          <w:rPr>
            <w:rFonts w:ascii="仿宋" w:eastAsia="仿宋" w:hAnsi="仿宋" w:cs="仿宋" w:hint="eastAsia"/>
            <w:lang w:eastAsia="zh-CN"/>
          </w:rPr>
          <w:t>(三)、项目管理与监控体系</w:t>
        </w:r>
        <w:r>
          <w:tab/>
        </w:r>
        <w:r>
          <w:fldChar w:fldCharType="begin"/>
        </w:r>
        <w:r>
          <w:instrText xml:space="preserve"> PAGEREF _Toc30648 \h </w:instrText>
        </w:r>
        <w:r>
          <w:fldChar w:fldCharType="separate"/>
        </w:r>
        <w:r>
          <w:t>62</w:t>
        </w:r>
        <w:r>
          <w:fldChar w:fldCharType="end"/>
        </w:r>
      </w:hyperlink>
    </w:p>
    <w:p>
      <w:pPr>
        <w:pStyle w:val="TOC1"/>
        <w:tabs>
          <w:tab w:val="right" w:leader="dot" w:pos="8306"/>
        </w:tabs>
      </w:pPr>
      <w:hyperlink w:anchor="_Toc2106" w:history="1">
        <w:r>
          <w:rPr>
            <w:rFonts w:ascii="仿宋" w:eastAsia="仿宋" w:hAnsi="仿宋" w:cs="仿宋" w:hint="eastAsia"/>
            <w:lang w:eastAsia="zh-CN"/>
          </w:rPr>
          <w:t>十一、环境保护与绿色发展</w:t>
        </w:r>
        <w:r>
          <w:tab/>
        </w:r>
        <w:r>
          <w:fldChar w:fldCharType="begin"/>
        </w:r>
        <w:r>
          <w:instrText xml:space="preserve"> PAGEREF _Toc2106 \h </w:instrText>
        </w:r>
        <w:r>
          <w:fldChar w:fldCharType="separate"/>
        </w:r>
        <w:r>
          <w:t>64</w:t>
        </w:r>
        <w:r>
          <w:fldChar w:fldCharType="end"/>
        </w:r>
      </w:hyperlink>
    </w:p>
    <w:p>
      <w:pPr>
        <w:pStyle w:val="TOC2"/>
        <w:tabs>
          <w:tab w:val="right" w:leader="dot" w:pos="8306"/>
        </w:tabs>
      </w:pPr>
      <w:hyperlink w:anchor="_Toc32402" w:history="1">
        <w:r>
          <w:rPr>
            <w:rFonts w:ascii="仿宋" w:eastAsia="仿宋" w:hAnsi="仿宋" w:cs="仿宋" w:hint="eastAsia"/>
            <w:lang w:eastAsia="zh-CN"/>
          </w:rPr>
          <w:t>(一)、环境保护措施</w:t>
        </w:r>
        <w:r>
          <w:tab/>
        </w:r>
        <w:r>
          <w:fldChar w:fldCharType="begin"/>
        </w:r>
        <w:r>
          <w:instrText xml:space="preserve"> PAGEREF _Toc32402 \h </w:instrText>
        </w:r>
        <w:r>
          <w:fldChar w:fldCharType="separate"/>
        </w:r>
        <w:r>
          <w:t>64</w:t>
        </w:r>
        <w:r>
          <w:fldChar w:fldCharType="end"/>
        </w:r>
      </w:hyperlink>
    </w:p>
    <w:p>
      <w:pPr>
        <w:pStyle w:val="TOC2"/>
        <w:tabs>
          <w:tab w:val="right" w:leader="dot" w:pos="8306"/>
        </w:tabs>
      </w:pPr>
      <w:hyperlink w:anchor="_Toc29861" w:history="1">
        <w:r>
          <w:rPr>
            <w:rFonts w:ascii="仿宋" w:eastAsia="仿宋" w:hAnsi="仿宋" w:cs="仿宋" w:hint="eastAsia"/>
            <w:lang w:eastAsia="zh-CN"/>
          </w:rPr>
          <w:t>(二)、绿色发展与可持续发展策略</w:t>
        </w:r>
        <w:r>
          <w:tab/>
        </w:r>
        <w:r>
          <w:fldChar w:fldCharType="begin"/>
        </w:r>
        <w:r>
          <w:instrText xml:space="preserve"> PAGEREF _Toc29861 \h </w:instrText>
        </w:r>
        <w:r>
          <w:fldChar w:fldCharType="separate"/>
        </w:r>
        <w:r>
          <w:t>66</w:t>
        </w:r>
        <w:r>
          <w:fldChar w:fldCharType="end"/>
        </w:r>
      </w:hyperlink>
    </w:p>
    <w:p>
      <w:pPr>
        <w:pStyle w:val="TOC1"/>
        <w:tabs>
          <w:tab w:val="right" w:leader="dot" w:pos="8306"/>
        </w:tabs>
      </w:pPr>
      <w:hyperlink w:anchor="_Toc21770" w:history="1">
        <w:r>
          <w:rPr>
            <w:rFonts w:ascii="仿宋" w:eastAsia="仿宋" w:hAnsi="仿宋" w:cs="仿宋" w:hint="eastAsia"/>
            <w:lang w:eastAsia="zh-CN"/>
          </w:rPr>
          <w:t>十二、资金管理与财务规划</w:t>
        </w:r>
        <w:r>
          <w:tab/>
        </w:r>
        <w:r>
          <w:fldChar w:fldCharType="begin"/>
        </w:r>
        <w:r>
          <w:instrText xml:space="preserve"> PAGEREF _Toc21770 \h </w:instrText>
        </w:r>
        <w:r>
          <w:fldChar w:fldCharType="separate"/>
        </w:r>
        <w:r>
          <w:t>67</w:t>
        </w:r>
        <w:r>
          <w:fldChar w:fldCharType="end"/>
        </w:r>
      </w:hyperlink>
    </w:p>
    <w:p>
      <w:pPr>
        <w:pStyle w:val="TOC2"/>
        <w:tabs>
          <w:tab w:val="right" w:leader="dot" w:pos="8306"/>
        </w:tabs>
      </w:pPr>
      <w:hyperlink w:anchor="_Toc16940" w:history="1">
        <w:r>
          <w:rPr>
            <w:rFonts w:ascii="仿宋" w:eastAsia="仿宋" w:hAnsi="仿宋" w:cs="仿宋" w:hint="eastAsia"/>
            <w:lang w:eastAsia="zh-CN"/>
          </w:rPr>
          <w:t>(一)、项目资金来源与筹措</w:t>
        </w:r>
        <w:r>
          <w:tab/>
        </w:r>
        <w:r>
          <w:fldChar w:fldCharType="begin"/>
        </w:r>
        <w:r>
          <w:instrText xml:space="preserve"> PAGEREF _Toc16940 \h </w:instrText>
        </w:r>
        <w:r>
          <w:fldChar w:fldCharType="separate"/>
        </w:r>
        <w:r>
          <w:t>67</w:t>
        </w:r>
        <w:r>
          <w:fldChar w:fldCharType="end"/>
        </w:r>
      </w:hyperlink>
    </w:p>
    <w:p>
      <w:pPr>
        <w:pStyle w:val="TOC2"/>
        <w:tabs>
          <w:tab w:val="right" w:leader="dot" w:pos="8306"/>
        </w:tabs>
      </w:pPr>
      <w:hyperlink w:anchor="_Toc3396" w:history="1">
        <w:r>
          <w:rPr>
            <w:rFonts w:ascii="仿宋" w:eastAsia="仿宋" w:hAnsi="仿宋" w:cs="仿宋" w:hint="eastAsia"/>
            <w:lang w:eastAsia="zh-CN"/>
          </w:rPr>
          <w:t>(二)、资金使用与监管</w:t>
        </w:r>
        <w:r>
          <w:tab/>
        </w:r>
        <w:r>
          <w:fldChar w:fldCharType="begin"/>
        </w:r>
        <w:r>
          <w:instrText xml:space="preserve"> PAGEREF _Toc3396 \h </w:instrText>
        </w:r>
        <w:r>
          <w:fldChar w:fldCharType="separate"/>
        </w:r>
        <w:r>
          <w:t>69</w:t>
        </w:r>
        <w:r>
          <w:fldChar w:fldCharType="end"/>
        </w:r>
      </w:hyperlink>
    </w:p>
    <w:p>
      <w:pPr>
        <w:pStyle w:val="TOC2"/>
        <w:tabs>
          <w:tab w:val="right" w:leader="dot" w:pos="8306"/>
        </w:tabs>
      </w:pPr>
      <w:hyperlink w:anchor="_Toc31795" w:history="1">
        <w:r>
          <w:rPr>
            <w:rFonts w:ascii="仿宋" w:eastAsia="仿宋" w:hAnsi="仿宋" w:cs="仿宋" w:hint="eastAsia"/>
            <w:lang w:eastAsia="zh-CN"/>
          </w:rPr>
          <w:t>(三)、财务规划与预测</w:t>
        </w:r>
        <w:r>
          <w:tab/>
        </w:r>
        <w:r>
          <w:fldChar w:fldCharType="begin"/>
        </w:r>
        <w:r>
          <w:instrText xml:space="preserve"> PAGEREF _Toc31795 \h </w:instrText>
        </w:r>
        <w:r>
          <w:fldChar w:fldCharType="separate"/>
        </w:r>
        <w:r>
          <w:t>70</w:t>
        </w:r>
        <w:r>
          <w:fldChar w:fldCharType="end"/>
        </w:r>
      </w:hyperlink>
    </w:p>
    <w:p>
      <w:pPr>
        <w:pStyle w:val="TOC1"/>
        <w:tabs>
          <w:tab w:val="right" w:leader="dot" w:pos="8306"/>
        </w:tabs>
      </w:pPr>
      <w:hyperlink w:anchor="_Toc26547" w:history="1">
        <w:r>
          <w:rPr>
            <w:rFonts w:ascii="仿宋" w:eastAsia="仿宋" w:hAnsi="仿宋" w:cs="仿宋" w:hint="eastAsia"/>
            <w:lang w:eastAsia="zh-CN"/>
          </w:rPr>
          <w:t>十三、质量管理与控制</w:t>
        </w:r>
        <w:r>
          <w:tab/>
        </w:r>
        <w:r>
          <w:fldChar w:fldCharType="begin"/>
        </w:r>
        <w:r>
          <w:instrText xml:space="preserve"> PAGEREF _Toc26547 \h </w:instrText>
        </w:r>
        <w:r>
          <w:fldChar w:fldCharType="separate"/>
        </w:r>
        <w:r>
          <w:t>71</w:t>
        </w:r>
        <w:r>
          <w:fldChar w:fldCharType="end"/>
        </w:r>
      </w:hyperlink>
    </w:p>
    <w:p>
      <w:pPr>
        <w:pStyle w:val="TOC2"/>
        <w:tabs>
          <w:tab w:val="right" w:leader="dot" w:pos="8306"/>
        </w:tabs>
      </w:pPr>
      <w:hyperlink w:anchor="_Toc16757" w:history="1">
        <w:r>
          <w:rPr>
            <w:rFonts w:ascii="仿宋" w:eastAsia="仿宋" w:hAnsi="仿宋" w:cs="仿宋" w:hint="eastAsia"/>
            <w:lang w:eastAsia="zh-CN"/>
          </w:rPr>
          <w:t>(一)、质量管理体系建设</w:t>
        </w:r>
        <w:r>
          <w:tab/>
        </w:r>
        <w:r>
          <w:fldChar w:fldCharType="begin"/>
        </w:r>
        <w:r>
          <w:instrText xml:space="preserve"> PAGEREF _Toc16757 \h </w:instrText>
        </w:r>
        <w:r>
          <w:fldChar w:fldCharType="separate"/>
        </w:r>
        <w:r>
          <w:t>71</w:t>
        </w:r>
        <w:r>
          <w:fldChar w:fldCharType="end"/>
        </w:r>
      </w:hyperlink>
    </w:p>
    <w:p>
      <w:pPr>
        <w:pStyle w:val="TOC2"/>
        <w:tabs>
          <w:tab w:val="right" w:leader="dot" w:pos="8306"/>
        </w:tabs>
      </w:pPr>
      <w:hyperlink w:anchor="_Toc20445" w:history="1">
        <w:r>
          <w:rPr>
            <w:rFonts w:ascii="仿宋" w:eastAsia="仿宋" w:hAnsi="仿宋" w:cs="仿宋" w:hint="eastAsia"/>
            <w:lang w:eastAsia="zh-CN"/>
          </w:rPr>
          <w:t>(二)、质量控制措施</w:t>
        </w:r>
        <w:r>
          <w:tab/>
        </w:r>
        <w:r>
          <w:fldChar w:fldCharType="begin"/>
        </w:r>
        <w:r>
          <w:instrText xml:space="preserve"> PAGEREF _Toc20445 \h </w:instrText>
        </w:r>
        <w:r>
          <w:fldChar w:fldCharType="separate"/>
        </w:r>
        <w:r>
          <w:t>72</w:t>
        </w:r>
        <w:r>
          <w:fldChar w:fldCharType="end"/>
        </w:r>
      </w:hyperlink>
    </w:p>
    <w:p>
      <w:pPr>
        <w:pStyle w:val="TOC1"/>
        <w:tabs>
          <w:tab w:val="right" w:leader="dot" w:pos="8306"/>
        </w:tabs>
      </w:pPr>
      <w:hyperlink w:anchor="_Toc16465" w:history="1">
        <w:r>
          <w:rPr>
            <w:rFonts w:ascii="仿宋" w:eastAsia="仿宋" w:hAnsi="仿宋" w:cs="仿宋" w:hint="eastAsia"/>
            <w:lang w:eastAsia="zh-CN"/>
          </w:rPr>
          <w:t>十四、成果转化与推广应用</w:t>
        </w:r>
        <w:r>
          <w:tab/>
        </w:r>
        <w:r>
          <w:fldChar w:fldCharType="begin"/>
        </w:r>
        <w:r>
          <w:instrText xml:space="preserve"> PAGEREF _Toc16465 \h </w:instrText>
        </w:r>
        <w:r>
          <w:fldChar w:fldCharType="separate"/>
        </w:r>
        <w:r>
          <w:t>73</w:t>
        </w:r>
        <w:r>
          <w:fldChar w:fldCharType="end"/>
        </w:r>
      </w:hyperlink>
    </w:p>
    <w:p>
      <w:pPr>
        <w:pStyle w:val="TOC2"/>
        <w:tabs>
          <w:tab w:val="right" w:leader="dot" w:pos="8306"/>
        </w:tabs>
      </w:pPr>
      <w:hyperlink w:anchor="_Toc4065" w:history="1">
        <w:r>
          <w:rPr>
            <w:rFonts w:ascii="仿宋" w:eastAsia="仿宋" w:hAnsi="仿宋" w:cs="仿宋" w:hint="eastAsia"/>
            <w:lang w:eastAsia="zh-CN"/>
          </w:rPr>
          <w:t>(一)、成果转化策略制定</w:t>
        </w:r>
        <w:r>
          <w:tab/>
        </w:r>
        <w:r>
          <w:fldChar w:fldCharType="begin"/>
        </w:r>
        <w:r>
          <w:instrText xml:space="preserve"> PAGEREF _Toc4065 \h </w:instrText>
        </w:r>
        <w:r>
          <w:fldChar w:fldCharType="separate"/>
        </w:r>
        <w:r>
          <w:t>73</w:t>
        </w:r>
        <w:r>
          <w:fldChar w:fldCharType="end"/>
        </w:r>
      </w:hyperlink>
    </w:p>
    <w:p>
      <w:pPr>
        <w:pStyle w:val="TOC2"/>
        <w:tabs>
          <w:tab w:val="right" w:leader="dot" w:pos="8306"/>
        </w:tabs>
      </w:pPr>
      <w:hyperlink w:anchor="_Toc8863" w:history="1">
        <w:r>
          <w:rPr>
            <w:rFonts w:ascii="仿宋" w:eastAsia="仿宋" w:hAnsi="仿宋" w:cs="仿宋" w:hint="eastAsia"/>
            <w:lang w:eastAsia="zh-CN"/>
          </w:rPr>
          <w:t>(二)、成果推广应用方案</w:t>
        </w:r>
        <w:r>
          <w:tab/>
        </w:r>
        <w:r>
          <w:fldChar w:fldCharType="begin"/>
        </w:r>
        <w:r>
          <w:instrText xml:space="preserve"> PAGEREF _Toc8863 \h </w:instrText>
        </w:r>
        <w:r>
          <w:fldChar w:fldCharType="separate"/>
        </w:r>
        <w:r>
          <w:t>75</w:t>
        </w:r>
        <w:r>
          <w:fldChar w:fldCharType="end"/>
        </w:r>
      </w:hyperlink>
    </w:p>
    <w:p>
      <w:pPr>
        <w:pStyle w:val="TOC1"/>
        <w:tabs>
          <w:tab w:val="right" w:leader="dot" w:pos="8306"/>
        </w:tabs>
      </w:pPr>
      <w:hyperlink w:anchor="_Toc31114" w:history="1">
        <w:r>
          <w:rPr>
            <w:rFonts w:ascii="仿宋" w:eastAsia="仿宋" w:hAnsi="仿宋" w:cs="仿宋" w:hint="eastAsia"/>
            <w:lang w:eastAsia="zh-CN"/>
          </w:rPr>
          <w:t>十五、知识产权管理与保护</w:t>
        </w:r>
        <w:r>
          <w:tab/>
        </w:r>
        <w:r>
          <w:fldChar w:fldCharType="begin"/>
        </w:r>
        <w:r>
          <w:instrText xml:space="preserve"> PAGEREF _Toc31114 \h </w:instrText>
        </w:r>
        <w:r>
          <w:fldChar w:fldCharType="separate"/>
        </w:r>
        <w:r>
          <w:t>76</w:t>
        </w:r>
        <w:r>
          <w:fldChar w:fldCharType="end"/>
        </w:r>
      </w:hyperlink>
    </w:p>
    <w:p>
      <w:pPr>
        <w:pStyle w:val="TOC2"/>
        <w:tabs>
          <w:tab w:val="right" w:leader="dot" w:pos="8306"/>
        </w:tabs>
      </w:pPr>
      <w:hyperlink w:anchor="_Toc19720" w:history="1">
        <w:r>
          <w:rPr>
            <w:rFonts w:ascii="仿宋" w:eastAsia="仿宋" w:hAnsi="仿宋" w:cs="仿宋" w:hint="eastAsia"/>
            <w:lang w:eastAsia="zh-CN"/>
          </w:rPr>
          <w:t>(一)、知识产权管理体系建设</w:t>
        </w:r>
        <w:r>
          <w:tab/>
        </w:r>
        <w:r>
          <w:fldChar w:fldCharType="begin"/>
        </w:r>
        <w:r>
          <w:instrText xml:space="preserve"> PAGEREF _Toc19720 \h </w:instrText>
        </w:r>
        <w:r>
          <w:fldChar w:fldCharType="separate"/>
        </w:r>
        <w:r>
          <w:t>76</w:t>
        </w:r>
        <w:r>
          <w:fldChar w:fldCharType="end"/>
        </w:r>
      </w:hyperlink>
    </w:p>
    <w:p>
      <w:pPr>
        <w:pStyle w:val="TOC2"/>
        <w:tabs>
          <w:tab w:val="right" w:leader="dot" w:pos="8306"/>
        </w:tabs>
      </w:pPr>
      <w:hyperlink w:anchor="_Toc30911" w:history="1">
        <w:r>
          <w:rPr>
            <w:rFonts w:ascii="仿宋" w:eastAsia="仿宋" w:hAnsi="仿宋" w:cs="仿宋" w:hint="eastAsia"/>
            <w:lang w:eastAsia="zh-CN"/>
          </w:rPr>
          <w:t>(二)、知识产权保护措施</w:t>
        </w:r>
        <w:r>
          <w:tab/>
        </w:r>
        <w:r>
          <w:fldChar w:fldCharType="begin"/>
        </w:r>
        <w:r>
          <w:instrText xml:space="preserve"> PAGEREF _Toc30911 \h </w:instrText>
        </w:r>
        <w:r>
          <w:fldChar w:fldCharType="separate"/>
        </w:r>
        <w:r>
          <w:t>77</w:t>
        </w:r>
        <w:r>
          <w:fldChar w:fldCharType="end"/>
        </w:r>
      </w:hyperlink>
    </w:p>
    <w:p>
      <w:pPr>
        <w:pStyle w:val="TOC1"/>
        <w:tabs>
          <w:tab w:val="right" w:leader="dot" w:pos="8306"/>
        </w:tabs>
      </w:pPr>
      <w:hyperlink w:anchor="_Toc13875" w:history="1">
        <w:r>
          <w:rPr>
            <w:rFonts w:ascii="仿宋" w:eastAsia="仿宋" w:hAnsi="仿宋" w:cs="仿宋" w:hint="eastAsia"/>
            <w:lang w:eastAsia="zh-CN"/>
          </w:rPr>
          <w:t>十六、产业协同与集群发展</w:t>
        </w:r>
        <w:r>
          <w:tab/>
        </w:r>
        <w:r>
          <w:fldChar w:fldCharType="begin"/>
        </w:r>
        <w:r>
          <w:instrText xml:space="preserve"> PAGEREF _Toc13875 \h </w:instrText>
        </w:r>
        <w:r>
          <w:fldChar w:fldCharType="separate"/>
        </w:r>
        <w:r>
          <w:t>79</w:t>
        </w:r>
        <w:r>
          <w:fldChar w:fldCharType="end"/>
        </w:r>
      </w:hyperlink>
    </w:p>
    <w:p>
      <w:pPr>
        <w:pStyle w:val="TOC2"/>
        <w:tabs>
          <w:tab w:val="right" w:leader="dot" w:pos="8306"/>
        </w:tabs>
      </w:pPr>
      <w:hyperlink w:anchor="_Toc25217" w:history="1">
        <w:r>
          <w:rPr>
            <w:rFonts w:ascii="仿宋" w:eastAsia="仿宋" w:hAnsi="仿宋" w:cs="仿宋" w:hint="eastAsia"/>
            <w:lang w:eastAsia="zh-CN"/>
          </w:rPr>
          <w:t>(一)、产业协同机制建设</w:t>
        </w:r>
        <w:r>
          <w:tab/>
        </w:r>
        <w:r>
          <w:fldChar w:fldCharType="begin"/>
        </w:r>
        <w:r>
          <w:instrText xml:space="preserve"> PAGEREF _Toc25217 \h </w:instrText>
        </w:r>
        <w:r>
          <w:fldChar w:fldCharType="separate"/>
        </w:r>
        <w:r>
          <w:t>79</w:t>
        </w:r>
        <w:r>
          <w:fldChar w:fldCharType="end"/>
        </w:r>
      </w:hyperlink>
    </w:p>
    <w:p>
      <w:pPr>
        <w:pStyle w:val="TOC2"/>
        <w:tabs>
          <w:tab w:val="right" w:leader="dot" w:pos="8306"/>
        </w:tabs>
      </w:pPr>
      <w:hyperlink w:anchor="_Toc31813" w:history="1">
        <w:r>
          <w:rPr>
            <w:rFonts w:ascii="仿宋" w:eastAsia="仿宋" w:hAnsi="仿宋" w:cs="仿宋" w:hint="eastAsia"/>
            <w:lang w:eastAsia="zh-CN"/>
          </w:rPr>
          <w:t>(二)、产业集群培育与发展</w:t>
        </w:r>
        <w:r>
          <w:tab/>
        </w:r>
        <w:r>
          <w:fldChar w:fldCharType="begin"/>
        </w:r>
        <w:r>
          <w:instrText xml:space="preserve"> PAGEREF _Toc31813 \h </w:instrText>
        </w:r>
        <w:r>
          <w:fldChar w:fldCharType="separate"/>
        </w:r>
        <w:r>
          <w:t>80</w:t>
        </w:r>
        <w:r>
          <w:fldChar w:fldCharType="end"/>
        </w:r>
      </w:hyperlink>
    </w:p>
    <w:p>
      <w:pPr>
        <w:pStyle w:val="TOC1"/>
        <w:tabs>
          <w:tab w:val="right" w:leader="dot" w:pos="8306"/>
        </w:tabs>
      </w:pPr>
      <w:hyperlink w:anchor="_Toc11488" w:history="1">
        <w:r>
          <w:rPr>
            <w:rFonts w:ascii="仿宋" w:eastAsia="仿宋" w:hAnsi="仿宋" w:cs="仿宋" w:hint="eastAsia"/>
            <w:lang w:eastAsia="zh-CN"/>
          </w:rPr>
          <w:t>十七、人力资源管理与开发</w:t>
        </w:r>
        <w:r>
          <w:tab/>
        </w:r>
        <w:r>
          <w:fldChar w:fldCharType="begin"/>
        </w:r>
        <w:r>
          <w:instrText xml:space="preserve"> PAGEREF _Toc11488 \h </w:instrText>
        </w:r>
        <w:r>
          <w:fldChar w:fldCharType="separate"/>
        </w:r>
        <w:r>
          <w:t>81</w:t>
        </w:r>
        <w:r>
          <w:fldChar w:fldCharType="end"/>
        </w:r>
      </w:hyperlink>
    </w:p>
    <w:p>
      <w:pPr>
        <w:pStyle w:val="TOC2"/>
        <w:tabs>
          <w:tab w:val="right" w:leader="dot" w:pos="8306"/>
        </w:tabs>
      </w:pPr>
      <w:hyperlink w:anchor="_Toc21386" w:history="1">
        <w:r>
          <w:rPr>
            <w:rFonts w:ascii="仿宋" w:eastAsia="仿宋" w:hAnsi="仿宋" w:cs="仿宋" w:hint="eastAsia"/>
            <w:lang w:eastAsia="zh-CN"/>
          </w:rPr>
          <w:t>(一)、人力资源规划</w:t>
        </w:r>
        <w:r>
          <w:tab/>
        </w:r>
        <w:r>
          <w:fldChar w:fldCharType="begin"/>
        </w:r>
        <w:r>
          <w:instrText xml:space="preserve"> PAGEREF _Toc21386 \h </w:instrText>
        </w:r>
        <w:r>
          <w:fldChar w:fldCharType="separate"/>
        </w:r>
        <w:r>
          <w:t>81</w:t>
        </w:r>
        <w:r>
          <w:fldChar w:fldCharType="end"/>
        </w:r>
      </w:hyperlink>
    </w:p>
    <w:p>
      <w:pPr>
        <w:pStyle w:val="TOC2"/>
        <w:tabs>
          <w:tab w:val="right" w:leader="dot" w:pos="8306"/>
        </w:tabs>
      </w:pPr>
      <w:hyperlink w:anchor="_Toc24458" w:history="1">
        <w:r>
          <w:rPr>
            <w:rFonts w:ascii="仿宋" w:eastAsia="仿宋" w:hAnsi="仿宋" w:cs="仿宋" w:hint="eastAsia"/>
            <w:lang w:eastAsia="zh-CN"/>
          </w:rPr>
          <w:t>(二)、人力资源开发与培训</w:t>
        </w:r>
        <w:r>
          <w:tab/>
        </w:r>
        <w:r>
          <w:fldChar w:fldCharType="begin"/>
        </w:r>
        <w:r>
          <w:instrText xml:space="preserve"> PAGEREF _Toc24458 \h </w:instrText>
        </w:r>
        <w:r>
          <w:fldChar w:fldCharType="separate"/>
        </w:r>
        <w:r>
          <w:t>82</w:t>
        </w:r>
        <w:r>
          <w:fldChar w:fldCharType="end"/>
        </w:r>
      </w:hyperlink>
    </w:p>
    <w:p>
      <w:pPr>
        <w:pStyle w:val="TOC1"/>
        <w:tabs>
          <w:tab w:val="right" w:leader="dot" w:pos="8306"/>
        </w:tabs>
      </w:pPr>
      <w:hyperlink w:anchor="_Toc32578" w:history="1">
        <w:r>
          <w:rPr>
            <w:rFonts w:ascii="仿宋" w:eastAsia="仿宋" w:hAnsi="仿宋" w:cs="仿宋" w:hint="eastAsia"/>
            <w:lang w:eastAsia="zh-CN"/>
          </w:rPr>
          <w:t>十八、企业合规与伦理</w:t>
        </w:r>
        <w:r>
          <w:tab/>
        </w:r>
        <w:r>
          <w:fldChar w:fldCharType="begin"/>
        </w:r>
        <w:r>
          <w:instrText xml:space="preserve"> PAGEREF _Toc32578 \h </w:instrText>
        </w:r>
        <w:r>
          <w:fldChar w:fldCharType="separate"/>
        </w:r>
        <w:r>
          <w:t>85</w:t>
        </w:r>
        <w:r>
          <w:fldChar w:fldCharType="end"/>
        </w:r>
      </w:hyperlink>
    </w:p>
    <w:p>
      <w:pPr>
        <w:pStyle w:val="TOC2"/>
        <w:tabs>
          <w:tab w:val="right" w:leader="dot" w:pos="8306"/>
        </w:tabs>
      </w:pPr>
      <w:hyperlink w:anchor="_Toc18913" w:history="1">
        <w:r>
          <w:rPr>
            <w:rFonts w:ascii="仿宋" w:eastAsia="仿宋" w:hAnsi="仿宋" w:cs="仿宋" w:hint="eastAsia"/>
            <w:lang w:eastAsia="zh-CN"/>
          </w:rPr>
          <w:t>(一)、合规政策与程序</w:t>
        </w:r>
        <w:r>
          <w:tab/>
        </w:r>
        <w:r>
          <w:fldChar w:fldCharType="begin"/>
        </w:r>
        <w:r>
          <w:instrText xml:space="preserve"> PAGEREF _Toc18913 \h </w:instrText>
        </w:r>
        <w:r>
          <w:fldChar w:fldCharType="separate"/>
        </w:r>
        <w:r>
          <w:t>85</w:t>
        </w:r>
        <w:r>
          <w:fldChar w:fldCharType="end"/>
        </w:r>
      </w:hyperlink>
    </w:p>
    <w:p>
      <w:pPr>
        <w:pStyle w:val="TOC2"/>
        <w:tabs>
          <w:tab w:val="right" w:leader="dot" w:pos="8306"/>
        </w:tabs>
      </w:pPr>
      <w:hyperlink w:anchor="_Toc19936" w:history="1">
        <w:r>
          <w:rPr>
            <w:rFonts w:ascii="仿宋" w:eastAsia="仿宋" w:hAnsi="仿宋" w:cs="仿宋" w:hint="eastAsia"/>
            <w:lang w:eastAsia="zh-CN"/>
          </w:rPr>
          <w:t>(二)、伦理规范与培训</w:t>
        </w:r>
        <w:r>
          <w:tab/>
        </w:r>
        <w:r>
          <w:fldChar w:fldCharType="begin"/>
        </w:r>
        <w:r>
          <w:instrText xml:space="preserve"> PAGEREF _Toc19936 \h </w:instrText>
        </w:r>
        <w:r>
          <w:fldChar w:fldCharType="separate"/>
        </w:r>
        <w:r>
          <w:t>86</w:t>
        </w:r>
        <w:r>
          <w:fldChar w:fldCharType="end"/>
        </w:r>
      </w:hyperlink>
    </w:p>
    <w:p>
      <w:pPr>
        <w:pStyle w:val="TOC2"/>
        <w:tabs>
          <w:tab w:val="right" w:leader="dot" w:pos="8306"/>
        </w:tabs>
      </w:pPr>
      <w:hyperlink w:anchor="_Toc12990" w:history="1">
        <w:r>
          <w:rPr>
            <w:rFonts w:ascii="仿宋" w:eastAsia="仿宋" w:hAnsi="仿宋" w:cs="仿宋" w:hint="eastAsia"/>
            <w:lang w:eastAsia="zh-CN"/>
          </w:rPr>
          <w:t>(三)、合规风险评估</w:t>
        </w:r>
        <w:r>
          <w:tab/>
        </w:r>
        <w:r>
          <w:fldChar w:fldCharType="begin"/>
        </w:r>
        <w:r>
          <w:instrText xml:space="preserve"> PAGEREF _Toc12990 \h </w:instrText>
        </w:r>
        <w:r>
          <w:fldChar w:fldCharType="separate"/>
        </w:r>
        <w:r>
          <w:t>87</w:t>
        </w:r>
        <w:r>
          <w:fldChar w:fldCharType="end"/>
        </w:r>
      </w:hyperlink>
    </w:p>
    <w:p>
      <w:pPr>
        <w:pStyle w:val="TOC2"/>
        <w:tabs>
          <w:tab w:val="right" w:leader="dot" w:pos="8306"/>
        </w:tabs>
      </w:pPr>
      <w:hyperlink w:anchor="_Toc7234" w:history="1">
        <w:r>
          <w:rPr>
            <w:rFonts w:ascii="仿宋" w:eastAsia="仿宋" w:hAnsi="仿宋" w:cs="仿宋" w:hint="eastAsia"/>
            <w:lang w:eastAsia="zh-CN"/>
          </w:rPr>
          <w:t>(四)、合规监督与执行</w:t>
        </w:r>
        <w:r>
          <w:tab/>
        </w:r>
        <w:r>
          <w:fldChar w:fldCharType="begin"/>
        </w:r>
        <w:r>
          <w:instrText xml:space="preserve"> PAGEREF _Toc7234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1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7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5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工制纸及纸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工制纸及纸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工制纸及纸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纸及纸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工制纸及纸板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工制纸及纸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6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为了融入当地社区，手工制纸及纸板项目需深入理解当地的文化特色和社会习俗。例如，项目在设计广告和市场推广活动时，应考虑使用当地语言和符合地方文化的表达方式。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13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为了确保手工制纸及纸板项目的成功并最大限度地减轻潜在的社会风险，详细的风险分析和具体的应对策略至关重要。以下是针对项目可能面临的具体社会风险及相应对策的分析：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风险描述：手工制纸及纸板项目可能遭遇社区抵制，尤其如果社区成员认为项目会破坏他们的生活环境或忽略他们的意见。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风险描述：手工制纸及纸板项目的商业实践可能与当地的文化和价值观存在冲突，导致社会紧张和文化冲突。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风险描述：手工制纸及纸板项目可能会增加对公共资源和基础设施的需求，给当地带来额外压力，例如在水资源、能源供应和交通系统方面。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风险描述：手工制纸及纸板项目可能会引起当地社会结构和动态的变化，例如改变社区的人口组成和社交模式。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https://d.book118.com/026035150200010033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059D7"/>
    <w:rsid w:val="1D805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3515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2024-01-05T10:17:00Z</dcterms:created>
  <dcterms:modified xsi:type="dcterms:W3CDTF">2024-01-05T10:17:29Z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3DC9506253DB4989BFAC2ABB3BD98C0F_11</vt:lpwstr>
  </property>
  <property fmtid="{D5CDD505-2E9C-101B-9397-08002B2CF9AE}" pid="3" name="KSOProductBuildVer">
    <vt:lpwstr>2052-12.1.0.16120</vt:lpwstr>
  </property>
</Properties>
</file>