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专业仓储服务行业相关公司设立可行性研究报告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26" w:history="1">
        <w:r>
          <w:rPr>
            <w:rFonts w:ascii="仿宋" w:eastAsia="仿宋" w:hAnsi="仿宋" w:cs="仿宋" w:hint="eastAsia"/>
            <w:lang w:eastAsia="zh-CN"/>
          </w:rPr>
          <w:t>序言</w:t>
        </w:r>
        <w:r>
          <w:tab/>
        </w:r>
        <w:r>
          <w:fldChar w:fldCharType="begin"/>
        </w:r>
        <w:r>
          <w:instrText xml:space="preserve"> PAGEREF _Toc12326 \h </w:instrText>
        </w:r>
        <w:r>
          <w:fldChar w:fldCharType="separate"/>
        </w:r>
        <w:r>
          <w:t>3</w:t>
        </w:r>
        <w:r>
          <w:fldChar w:fldCharType="end"/>
        </w:r>
      </w:hyperlink>
    </w:p>
    <w:p>
      <w:pPr>
        <w:pStyle w:val="TOC1"/>
        <w:tabs>
          <w:tab w:val="right" w:leader="dot" w:pos="8306"/>
        </w:tabs>
      </w:pPr>
      <w:hyperlink w:anchor="_Toc6216" w:history="1">
        <w:r>
          <w:rPr>
            <w:rFonts w:ascii="仿宋" w:eastAsia="仿宋" w:hAnsi="仿宋" w:cs="仿宋" w:hint="eastAsia"/>
            <w:lang w:eastAsia="zh-CN"/>
          </w:rPr>
          <w:t>一、发展规划</w:t>
        </w:r>
        <w:r>
          <w:tab/>
        </w:r>
        <w:r>
          <w:fldChar w:fldCharType="begin"/>
        </w:r>
        <w:r>
          <w:instrText xml:space="preserve"> PAGEREF _Toc6216 \h </w:instrText>
        </w:r>
        <w:r>
          <w:fldChar w:fldCharType="separate"/>
        </w:r>
        <w:r>
          <w:t>3</w:t>
        </w:r>
        <w:r>
          <w:fldChar w:fldCharType="end"/>
        </w:r>
      </w:hyperlink>
    </w:p>
    <w:p>
      <w:pPr>
        <w:pStyle w:val="TOC2"/>
        <w:tabs>
          <w:tab w:val="right" w:leader="dot" w:pos="8306"/>
        </w:tabs>
      </w:pPr>
      <w:hyperlink w:anchor="_Toc15313" w:history="1">
        <w:r>
          <w:rPr>
            <w:rFonts w:ascii="仿宋" w:eastAsia="仿宋" w:hAnsi="仿宋" w:cs="仿宋" w:hint="eastAsia"/>
            <w:lang w:eastAsia="zh-CN"/>
          </w:rPr>
          <w:t>(一)、公司发展规划</w:t>
        </w:r>
        <w:r>
          <w:tab/>
        </w:r>
        <w:r>
          <w:fldChar w:fldCharType="begin"/>
        </w:r>
        <w:r>
          <w:instrText xml:space="preserve"> PAGEREF _Toc15313 \h </w:instrText>
        </w:r>
        <w:r>
          <w:fldChar w:fldCharType="separate"/>
        </w:r>
        <w:r>
          <w:t>3</w:t>
        </w:r>
        <w:r>
          <w:fldChar w:fldCharType="end"/>
        </w:r>
      </w:hyperlink>
    </w:p>
    <w:p>
      <w:pPr>
        <w:pStyle w:val="TOC2"/>
        <w:tabs>
          <w:tab w:val="right" w:leader="dot" w:pos="8306"/>
        </w:tabs>
      </w:pPr>
      <w:hyperlink w:anchor="_Toc26717" w:history="1">
        <w:r>
          <w:rPr>
            <w:rFonts w:ascii="仿宋" w:eastAsia="仿宋" w:hAnsi="仿宋" w:cs="仿宋" w:hint="eastAsia"/>
            <w:lang w:eastAsia="zh-CN"/>
          </w:rPr>
          <w:t>(二)、保障措施</w:t>
        </w:r>
        <w:r>
          <w:tab/>
        </w:r>
        <w:r>
          <w:fldChar w:fldCharType="begin"/>
        </w:r>
        <w:r>
          <w:instrText xml:space="preserve"> PAGEREF _Toc26717 \h </w:instrText>
        </w:r>
        <w:r>
          <w:fldChar w:fldCharType="separate"/>
        </w:r>
        <w:r>
          <w:t>4</w:t>
        </w:r>
        <w:r>
          <w:fldChar w:fldCharType="end"/>
        </w:r>
      </w:hyperlink>
    </w:p>
    <w:p>
      <w:pPr>
        <w:pStyle w:val="TOC1"/>
        <w:tabs>
          <w:tab w:val="right" w:leader="dot" w:pos="8306"/>
        </w:tabs>
      </w:pPr>
      <w:hyperlink w:anchor="_Toc23670" w:history="1">
        <w:r>
          <w:rPr>
            <w:rFonts w:ascii="仿宋" w:eastAsia="仿宋" w:hAnsi="仿宋" w:cs="仿宋" w:hint="eastAsia"/>
            <w:lang w:eastAsia="zh-CN"/>
          </w:rPr>
          <w:t>二、行业、市场分析</w:t>
        </w:r>
        <w:r>
          <w:tab/>
        </w:r>
        <w:r>
          <w:fldChar w:fldCharType="begin"/>
        </w:r>
        <w:r>
          <w:instrText xml:space="preserve"> PAGEREF _Toc23670 \h </w:instrText>
        </w:r>
        <w:r>
          <w:fldChar w:fldCharType="separate"/>
        </w:r>
        <w:r>
          <w:t>9</w:t>
        </w:r>
        <w:r>
          <w:fldChar w:fldCharType="end"/>
        </w:r>
      </w:hyperlink>
    </w:p>
    <w:p>
      <w:pPr>
        <w:pStyle w:val="TOC2"/>
        <w:tabs>
          <w:tab w:val="right" w:leader="dot" w:pos="8306"/>
        </w:tabs>
      </w:pPr>
      <w:hyperlink w:anchor="_Toc5473" w:history="1">
        <w:r>
          <w:rPr>
            <w:rFonts w:ascii="仿宋" w:eastAsia="仿宋" w:hAnsi="仿宋" w:cs="仿宋" w:hint="eastAsia"/>
            <w:lang w:eastAsia="zh-CN"/>
          </w:rPr>
          <w:t>(一)、行业分析</w:t>
        </w:r>
        <w:r>
          <w:tab/>
        </w:r>
        <w:r>
          <w:fldChar w:fldCharType="begin"/>
        </w:r>
        <w:r>
          <w:instrText xml:space="preserve"> PAGEREF _Toc5473 \h </w:instrText>
        </w:r>
        <w:r>
          <w:fldChar w:fldCharType="separate"/>
        </w:r>
        <w:r>
          <w:t>9</w:t>
        </w:r>
        <w:r>
          <w:fldChar w:fldCharType="end"/>
        </w:r>
      </w:hyperlink>
    </w:p>
    <w:p>
      <w:pPr>
        <w:pStyle w:val="TOC2"/>
        <w:tabs>
          <w:tab w:val="right" w:leader="dot" w:pos="8306"/>
        </w:tabs>
      </w:pPr>
      <w:hyperlink w:anchor="_Toc25517" w:history="1">
        <w:r>
          <w:rPr>
            <w:rFonts w:ascii="仿宋" w:eastAsia="仿宋" w:hAnsi="仿宋" w:cs="仿宋" w:hint="eastAsia"/>
            <w:lang w:eastAsia="zh-CN"/>
          </w:rPr>
          <w:t>(二)、市场分析</w:t>
        </w:r>
        <w:r>
          <w:tab/>
        </w:r>
        <w:r>
          <w:fldChar w:fldCharType="begin"/>
        </w:r>
        <w:r>
          <w:instrText xml:space="preserve"> PAGEREF _Toc25517 \h </w:instrText>
        </w:r>
        <w:r>
          <w:fldChar w:fldCharType="separate"/>
        </w:r>
        <w:r>
          <w:t>10</w:t>
        </w:r>
        <w:r>
          <w:fldChar w:fldCharType="end"/>
        </w:r>
      </w:hyperlink>
    </w:p>
    <w:p>
      <w:pPr>
        <w:pStyle w:val="TOC2"/>
        <w:tabs>
          <w:tab w:val="right" w:leader="dot" w:pos="8306"/>
        </w:tabs>
      </w:pPr>
      <w:hyperlink w:anchor="_Toc9107" w:history="1">
        <w:r>
          <w:rPr>
            <w:rFonts w:ascii="仿宋" w:eastAsia="仿宋" w:hAnsi="仿宋" w:cs="仿宋" w:hint="eastAsia"/>
            <w:lang w:eastAsia="zh-CN"/>
          </w:rPr>
          <w:t>(三)、行业发展及市场前景分析</w:t>
        </w:r>
        <w:r>
          <w:tab/>
        </w:r>
        <w:r>
          <w:fldChar w:fldCharType="begin"/>
        </w:r>
        <w:r>
          <w:instrText xml:space="preserve"> PAGEREF _Toc9107 \h </w:instrText>
        </w:r>
        <w:r>
          <w:fldChar w:fldCharType="separate"/>
        </w:r>
        <w:r>
          <w:t>11</w:t>
        </w:r>
        <w:r>
          <w:fldChar w:fldCharType="end"/>
        </w:r>
      </w:hyperlink>
    </w:p>
    <w:p>
      <w:pPr>
        <w:pStyle w:val="TOC1"/>
        <w:tabs>
          <w:tab w:val="right" w:leader="dot" w:pos="8306"/>
        </w:tabs>
      </w:pPr>
      <w:hyperlink w:anchor="_Toc25010" w:history="1">
        <w:r>
          <w:rPr>
            <w:rFonts w:ascii="仿宋" w:eastAsia="仿宋" w:hAnsi="仿宋" w:cs="仿宋" w:hint="eastAsia"/>
            <w:lang w:eastAsia="zh-CN"/>
          </w:rPr>
          <w:t>三、公司成立方案</w:t>
        </w:r>
        <w:r>
          <w:tab/>
        </w:r>
        <w:r>
          <w:fldChar w:fldCharType="begin"/>
        </w:r>
        <w:r>
          <w:instrText xml:space="preserve"> PAGEREF _Toc25010 \h </w:instrText>
        </w:r>
        <w:r>
          <w:fldChar w:fldCharType="separate"/>
        </w:r>
        <w:r>
          <w:t>12</w:t>
        </w:r>
        <w:r>
          <w:fldChar w:fldCharType="end"/>
        </w:r>
      </w:hyperlink>
    </w:p>
    <w:p>
      <w:pPr>
        <w:pStyle w:val="TOC2"/>
        <w:tabs>
          <w:tab w:val="right" w:leader="dot" w:pos="8306"/>
        </w:tabs>
      </w:pPr>
      <w:hyperlink w:anchor="_Toc29519" w:history="1">
        <w:r>
          <w:rPr>
            <w:rFonts w:ascii="仿宋" w:eastAsia="仿宋" w:hAnsi="仿宋" w:cs="仿宋" w:hint="eastAsia"/>
            <w:lang w:eastAsia="zh-CN"/>
          </w:rPr>
          <w:t>(一)、公司经营宗旨</w:t>
        </w:r>
        <w:r>
          <w:tab/>
        </w:r>
        <w:r>
          <w:fldChar w:fldCharType="begin"/>
        </w:r>
        <w:r>
          <w:instrText xml:space="preserve"> PAGEREF _Toc29519 \h </w:instrText>
        </w:r>
        <w:r>
          <w:fldChar w:fldCharType="separate"/>
        </w:r>
        <w:r>
          <w:t>12</w:t>
        </w:r>
        <w:r>
          <w:fldChar w:fldCharType="end"/>
        </w:r>
      </w:hyperlink>
    </w:p>
    <w:p>
      <w:pPr>
        <w:pStyle w:val="TOC2"/>
        <w:tabs>
          <w:tab w:val="right" w:leader="dot" w:pos="8306"/>
        </w:tabs>
      </w:pPr>
      <w:hyperlink w:anchor="_Toc19007" w:history="1">
        <w:r>
          <w:rPr>
            <w:rFonts w:ascii="仿宋" w:eastAsia="仿宋" w:hAnsi="仿宋" w:cs="仿宋" w:hint="eastAsia"/>
            <w:lang w:eastAsia="zh-CN"/>
          </w:rPr>
          <w:t>(二)、公司的目标、主要职责</w:t>
        </w:r>
        <w:r>
          <w:tab/>
        </w:r>
        <w:r>
          <w:fldChar w:fldCharType="begin"/>
        </w:r>
        <w:r>
          <w:instrText xml:space="preserve"> PAGEREF _Toc19007 \h </w:instrText>
        </w:r>
        <w:r>
          <w:fldChar w:fldCharType="separate"/>
        </w:r>
        <w:r>
          <w:t>13</w:t>
        </w:r>
        <w:r>
          <w:fldChar w:fldCharType="end"/>
        </w:r>
      </w:hyperlink>
    </w:p>
    <w:p>
      <w:pPr>
        <w:pStyle w:val="TOC2"/>
        <w:tabs>
          <w:tab w:val="right" w:leader="dot" w:pos="8306"/>
        </w:tabs>
      </w:pPr>
      <w:hyperlink w:anchor="_Toc4871" w:history="1">
        <w:r>
          <w:rPr>
            <w:rFonts w:ascii="仿宋" w:eastAsia="仿宋" w:hAnsi="仿宋" w:cs="仿宋" w:hint="eastAsia"/>
            <w:lang w:eastAsia="zh-CN"/>
          </w:rPr>
          <w:t>(三)、公司组建方式</w:t>
        </w:r>
        <w:r>
          <w:tab/>
        </w:r>
        <w:r>
          <w:fldChar w:fldCharType="begin"/>
        </w:r>
        <w:r>
          <w:instrText xml:space="preserve"> PAGEREF _Toc4871 \h </w:instrText>
        </w:r>
        <w:r>
          <w:fldChar w:fldCharType="separate"/>
        </w:r>
        <w:r>
          <w:t>15</w:t>
        </w:r>
        <w:r>
          <w:fldChar w:fldCharType="end"/>
        </w:r>
      </w:hyperlink>
    </w:p>
    <w:p>
      <w:pPr>
        <w:pStyle w:val="TOC2"/>
        <w:tabs>
          <w:tab w:val="right" w:leader="dot" w:pos="8306"/>
        </w:tabs>
      </w:pPr>
      <w:hyperlink w:anchor="_Toc15635" w:history="1">
        <w:r>
          <w:rPr>
            <w:rFonts w:ascii="仿宋" w:eastAsia="仿宋" w:hAnsi="仿宋" w:cs="仿宋" w:hint="eastAsia"/>
            <w:lang w:eastAsia="zh-CN"/>
          </w:rPr>
          <w:t>(四)、公司管理体制</w:t>
        </w:r>
        <w:r>
          <w:tab/>
        </w:r>
        <w:r>
          <w:fldChar w:fldCharType="begin"/>
        </w:r>
        <w:r>
          <w:instrText xml:space="preserve"> PAGEREF _Toc15635 \h </w:instrText>
        </w:r>
        <w:r>
          <w:fldChar w:fldCharType="separate"/>
        </w:r>
        <w:r>
          <w:t>16</w:t>
        </w:r>
        <w:r>
          <w:fldChar w:fldCharType="end"/>
        </w:r>
      </w:hyperlink>
    </w:p>
    <w:p>
      <w:pPr>
        <w:pStyle w:val="TOC2"/>
        <w:tabs>
          <w:tab w:val="right" w:leader="dot" w:pos="8306"/>
        </w:tabs>
      </w:pPr>
      <w:hyperlink w:anchor="_Toc10804" w:history="1">
        <w:r>
          <w:rPr>
            <w:rFonts w:ascii="仿宋" w:eastAsia="仿宋" w:hAnsi="仿宋" w:cs="仿宋" w:hint="eastAsia"/>
            <w:lang w:eastAsia="zh-CN"/>
          </w:rPr>
          <w:t>(五)、部门职责及权限</w:t>
        </w:r>
        <w:r>
          <w:tab/>
        </w:r>
        <w:r>
          <w:fldChar w:fldCharType="begin"/>
        </w:r>
        <w:r>
          <w:instrText xml:space="preserve"> PAGEREF _Toc10804 \h </w:instrText>
        </w:r>
        <w:r>
          <w:fldChar w:fldCharType="separate"/>
        </w:r>
        <w:r>
          <w:t>17</w:t>
        </w:r>
        <w:r>
          <w:fldChar w:fldCharType="end"/>
        </w:r>
      </w:hyperlink>
    </w:p>
    <w:p>
      <w:pPr>
        <w:pStyle w:val="TOC2"/>
        <w:tabs>
          <w:tab w:val="right" w:leader="dot" w:pos="8306"/>
        </w:tabs>
      </w:pPr>
      <w:hyperlink w:anchor="_Toc30640" w:history="1">
        <w:r>
          <w:rPr>
            <w:rFonts w:ascii="仿宋" w:eastAsia="仿宋" w:hAnsi="仿宋" w:cs="仿宋" w:hint="eastAsia"/>
            <w:lang w:eastAsia="zh-CN"/>
          </w:rPr>
          <w:t>(六)、核心人员介绍</w:t>
        </w:r>
        <w:r>
          <w:tab/>
        </w:r>
        <w:r>
          <w:fldChar w:fldCharType="begin"/>
        </w:r>
        <w:r>
          <w:instrText xml:space="preserve"> PAGEREF _Toc30640 \h </w:instrText>
        </w:r>
        <w:r>
          <w:fldChar w:fldCharType="separate"/>
        </w:r>
        <w:r>
          <w:t>20</w:t>
        </w:r>
        <w:r>
          <w:fldChar w:fldCharType="end"/>
        </w:r>
      </w:hyperlink>
    </w:p>
    <w:p>
      <w:pPr>
        <w:pStyle w:val="TOC2"/>
        <w:tabs>
          <w:tab w:val="right" w:leader="dot" w:pos="8306"/>
        </w:tabs>
      </w:pPr>
      <w:hyperlink w:anchor="_Toc3218" w:history="1">
        <w:r>
          <w:rPr>
            <w:rFonts w:ascii="仿宋" w:eastAsia="仿宋" w:hAnsi="仿宋" w:cs="仿宋" w:hint="eastAsia"/>
            <w:lang w:eastAsia="zh-CN"/>
          </w:rPr>
          <w:t>(七)、财务会计制度</w:t>
        </w:r>
        <w:r>
          <w:tab/>
        </w:r>
        <w:r>
          <w:fldChar w:fldCharType="begin"/>
        </w:r>
        <w:r>
          <w:instrText xml:space="preserve"> PAGEREF _Toc3218 \h </w:instrText>
        </w:r>
        <w:r>
          <w:fldChar w:fldCharType="separate"/>
        </w:r>
        <w:r>
          <w:t>22</w:t>
        </w:r>
        <w:r>
          <w:fldChar w:fldCharType="end"/>
        </w:r>
      </w:hyperlink>
    </w:p>
    <w:p>
      <w:pPr>
        <w:pStyle w:val="TOC1"/>
        <w:tabs>
          <w:tab w:val="right" w:leader="dot" w:pos="8306"/>
        </w:tabs>
      </w:pPr>
      <w:hyperlink w:anchor="_Toc25117" w:history="1">
        <w:r>
          <w:rPr>
            <w:rFonts w:ascii="仿宋" w:eastAsia="仿宋" w:hAnsi="仿宋" w:cs="仿宋" w:hint="eastAsia"/>
            <w:lang w:eastAsia="zh-CN"/>
          </w:rPr>
          <w:t>四、专业仓储服务项目概况</w:t>
        </w:r>
        <w:r>
          <w:tab/>
        </w:r>
        <w:r>
          <w:fldChar w:fldCharType="begin"/>
        </w:r>
        <w:r>
          <w:instrText xml:space="preserve"> PAGEREF _Toc25117 \h </w:instrText>
        </w:r>
        <w:r>
          <w:fldChar w:fldCharType="separate"/>
        </w:r>
        <w:r>
          <w:t>27</w:t>
        </w:r>
        <w:r>
          <w:fldChar w:fldCharType="end"/>
        </w:r>
      </w:hyperlink>
    </w:p>
    <w:p>
      <w:pPr>
        <w:pStyle w:val="TOC2"/>
        <w:tabs>
          <w:tab w:val="right" w:leader="dot" w:pos="8306"/>
        </w:tabs>
      </w:pPr>
      <w:hyperlink w:anchor="_Toc16475" w:history="1">
        <w:r>
          <w:rPr>
            <w:rFonts w:ascii="仿宋" w:eastAsia="仿宋" w:hAnsi="仿宋" w:cs="仿宋" w:hint="eastAsia"/>
            <w:lang w:eastAsia="zh-CN"/>
          </w:rPr>
          <w:t>(一)、投资路径</w:t>
        </w:r>
        <w:r>
          <w:tab/>
        </w:r>
        <w:r>
          <w:fldChar w:fldCharType="begin"/>
        </w:r>
        <w:r>
          <w:instrText xml:space="preserve"> PAGEREF _Toc16475 \h </w:instrText>
        </w:r>
        <w:r>
          <w:fldChar w:fldCharType="separate"/>
        </w:r>
        <w:r>
          <w:t>27</w:t>
        </w:r>
        <w:r>
          <w:fldChar w:fldCharType="end"/>
        </w:r>
      </w:hyperlink>
    </w:p>
    <w:p>
      <w:pPr>
        <w:pStyle w:val="TOC2"/>
        <w:tabs>
          <w:tab w:val="right" w:leader="dot" w:pos="8306"/>
        </w:tabs>
      </w:pPr>
      <w:hyperlink w:anchor="_Toc30384" w:history="1">
        <w:r>
          <w:rPr>
            <w:rFonts w:ascii="仿宋" w:eastAsia="仿宋" w:hAnsi="仿宋" w:cs="仿宋" w:hint="eastAsia"/>
            <w:lang w:eastAsia="zh-CN"/>
          </w:rPr>
          <w:t>(二)、专业仓储服务项目提出的理由</w:t>
        </w:r>
        <w:r>
          <w:tab/>
        </w:r>
        <w:r>
          <w:fldChar w:fldCharType="begin"/>
        </w:r>
        <w:r>
          <w:instrText xml:space="preserve"> PAGEREF _Toc30384 \h </w:instrText>
        </w:r>
        <w:r>
          <w:fldChar w:fldCharType="separate"/>
        </w:r>
        <w:r>
          <w:t>27</w:t>
        </w:r>
        <w:r>
          <w:fldChar w:fldCharType="end"/>
        </w:r>
      </w:hyperlink>
    </w:p>
    <w:p>
      <w:pPr>
        <w:pStyle w:val="TOC2"/>
        <w:tabs>
          <w:tab w:val="right" w:leader="dot" w:pos="8306"/>
        </w:tabs>
      </w:pPr>
      <w:hyperlink w:anchor="_Toc22383" w:history="1">
        <w:r>
          <w:rPr>
            <w:rFonts w:ascii="仿宋" w:eastAsia="仿宋" w:hAnsi="仿宋" w:cs="仿宋" w:hint="eastAsia"/>
            <w:lang w:eastAsia="zh-CN"/>
          </w:rPr>
          <w:t>(三)、专业仓储服务项目选址</w:t>
        </w:r>
        <w:r>
          <w:tab/>
        </w:r>
        <w:r>
          <w:fldChar w:fldCharType="begin"/>
        </w:r>
        <w:r>
          <w:instrText xml:space="preserve"> PAGEREF _Toc22383 \h </w:instrText>
        </w:r>
        <w:r>
          <w:fldChar w:fldCharType="separate"/>
        </w:r>
        <w:r>
          <w:t>28</w:t>
        </w:r>
        <w:r>
          <w:fldChar w:fldCharType="end"/>
        </w:r>
      </w:hyperlink>
    </w:p>
    <w:p>
      <w:pPr>
        <w:pStyle w:val="TOC2"/>
        <w:tabs>
          <w:tab w:val="right" w:leader="dot" w:pos="8306"/>
        </w:tabs>
      </w:pPr>
      <w:hyperlink w:anchor="_Toc1324" w:history="1">
        <w:r>
          <w:rPr>
            <w:rFonts w:ascii="仿宋" w:eastAsia="仿宋" w:hAnsi="仿宋" w:cs="仿宋" w:hint="eastAsia"/>
            <w:lang w:eastAsia="zh-CN"/>
          </w:rPr>
          <w:t>(四)、生产规模</w:t>
        </w:r>
        <w:r>
          <w:tab/>
        </w:r>
        <w:r>
          <w:fldChar w:fldCharType="begin"/>
        </w:r>
        <w:r>
          <w:instrText xml:space="preserve"> PAGEREF _Toc1324 \h </w:instrText>
        </w:r>
        <w:r>
          <w:fldChar w:fldCharType="separate"/>
        </w:r>
        <w:r>
          <w:t>28</w:t>
        </w:r>
        <w:r>
          <w:fldChar w:fldCharType="end"/>
        </w:r>
      </w:hyperlink>
    </w:p>
    <w:p>
      <w:pPr>
        <w:pStyle w:val="TOC2"/>
        <w:tabs>
          <w:tab w:val="right" w:leader="dot" w:pos="8306"/>
        </w:tabs>
      </w:pPr>
      <w:hyperlink w:anchor="_Toc14970" w:history="1">
        <w:r>
          <w:rPr>
            <w:rFonts w:ascii="仿宋" w:eastAsia="仿宋" w:hAnsi="仿宋" w:cs="仿宋" w:hint="eastAsia"/>
            <w:lang w:eastAsia="zh-CN"/>
          </w:rPr>
          <w:t>(五)、建设规模</w:t>
        </w:r>
        <w:r>
          <w:tab/>
        </w:r>
        <w:r>
          <w:fldChar w:fldCharType="begin"/>
        </w:r>
        <w:r>
          <w:instrText xml:space="preserve"> PAGEREF _Toc14970 \h </w:instrText>
        </w:r>
        <w:r>
          <w:fldChar w:fldCharType="separate"/>
        </w:r>
        <w:r>
          <w:t>29</w:t>
        </w:r>
        <w:r>
          <w:fldChar w:fldCharType="end"/>
        </w:r>
      </w:hyperlink>
    </w:p>
    <w:p>
      <w:pPr>
        <w:pStyle w:val="TOC2"/>
        <w:tabs>
          <w:tab w:val="right" w:leader="dot" w:pos="8306"/>
        </w:tabs>
      </w:pPr>
      <w:hyperlink w:anchor="_Toc5040" w:history="1">
        <w:r>
          <w:rPr>
            <w:rFonts w:ascii="仿宋" w:eastAsia="仿宋" w:hAnsi="仿宋" w:cs="仿宋" w:hint="eastAsia"/>
            <w:lang w:eastAsia="zh-CN"/>
          </w:rPr>
          <w:t>(六)、专业仓储服务项目投资</w:t>
        </w:r>
        <w:r>
          <w:tab/>
        </w:r>
        <w:r>
          <w:fldChar w:fldCharType="begin"/>
        </w:r>
        <w:r>
          <w:instrText xml:space="preserve"> PAGEREF _Toc5040 \h </w:instrText>
        </w:r>
        <w:r>
          <w:fldChar w:fldCharType="separate"/>
        </w:r>
        <w:r>
          <w:t>29</w:t>
        </w:r>
        <w:r>
          <w:fldChar w:fldCharType="end"/>
        </w:r>
      </w:hyperlink>
    </w:p>
    <w:p>
      <w:pPr>
        <w:pStyle w:val="TOC2"/>
        <w:tabs>
          <w:tab w:val="right" w:leader="dot" w:pos="8306"/>
        </w:tabs>
      </w:pPr>
      <w:hyperlink w:anchor="_Toc16031" w:history="1">
        <w:r>
          <w:rPr>
            <w:rFonts w:ascii="仿宋" w:eastAsia="仿宋" w:hAnsi="仿宋" w:cs="仿宋" w:hint="eastAsia"/>
            <w:lang w:eastAsia="zh-CN"/>
          </w:rPr>
          <w:t>(七)、专业仓储服务项目进度规划</w:t>
        </w:r>
        <w:r>
          <w:tab/>
        </w:r>
        <w:r>
          <w:fldChar w:fldCharType="begin"/>
        </w:r>
        <w:r>
          <w:instrText xml:space="preserve"> PAGEREF _Toc16031 \h </w:instrText>
        </w:r>
        <w:r>
          <w:fldChar w:fldCharType="separate"/>
        </w:r>
        <w:r>
          <w:t>30</w:t>
        </w:r>
        <w:r>
          <w:fldChar w:fldCharType="end"/>
        </w:r>
      </w:hyperlink>
    </w:p>
    <w:p>
      <w:pPr>
        <w:pStyle w:val="TOC2"/>
        <w:tabs>
          <w:tab w:val="right" w:leader="dot" w:pos="8306"/>
        </w:tabs>
      </w:pPr>
      <w:hyperlink w:anchor="_Toc29776" w:history="1">
        <w:r>
          <w:rPr>
            <w:rFonts w:ascii="仿宋" w:eastAsia="仿宋" w:hAnsi="仿宋" w:cs="仿宋" w:hint="eastAsia"/>
            <w:lang w:eastAsia="zh-CN"/>
          </w:rPr>
          <w:t>(八)、经济效益(正常经营年份)</w:t>
        </w:r>
        <w:r>
          <w:tab/>
        </w:r>
        <w:r>
          <w:fldChar w:fldCharType="begin"/>
        </w:r>
        <w:r>
          <w:instrText xml:space="preserve"> PAGEREF _Toc29776 \h </w:instrText>
        </w:r>
        <w:r>
          <w:fldChar w:fldCharType="separate"/>
        </w:r>
        <w:r>
          <w:t>30</w:t>
        </w:r>
        <w:r>
          <w:fldChar w:fldCharType="end"/>
        </w:r>
      </w:hyperlink>
    </w:p>
    <w:p>
      <w:pPr>
        <w:pStyle w:val="TOC2"/>
        <w:tabs>
          <w:tab w:val="right" w:leader="dot" w:pos="8306"/>
        </w:tabs>
      </w:pPr>
      <w:hyperlink w:anchor="_Toc24884" w:history="1">
        <w:r>
          <w:rPr>
            <w:rFonts w:ascii="仿宋" w:eastAsia="仿宋" w:hAnsi="仿宋" w:cs="仿宋" w:hint="eastAsia"/>
            <w:lang w:eastAsia="zh-CN"/>
          </w:rPr>
          <w:t>(九)、专业仓储服务项目综合评价</w:t>
        </w:r>
        <w:r>
          <w:tab/>
        </w:r>
        <w:r>
          <w:fldChar w:fldCharType="begin"/>
        </w:r>
        <w:r>
          <w:instrText xml:space="preserve"> PAGEREF _Toc24884 \h </w:instrText>
        </w:r>
        <w:r>
          <w:fldChar w:fldCharType="separate"/>
        </w:r>
        <w:r>
          <w:t>31</w:t>
        </w:r>
        <w:r>
          <w:fldChar w:fldCharType="end"/>
        </w:r>
      </w:hyperlink>
    </w:p>
    <w:p>
      <w:pPr>
        <w:pStyle w:val="TOC1"/>
        <w:tabs>
          <w:tab w:val="right" w:leader="dot" w:pos="8306"/>
        </w:tabs>
      </w:pPr>
      <w:hyperlink w:anchor="_Toc7249" w:history="1">
        <w:r>
          <w:rPr>
            <w:rFonts w:ascii="仿宋" w:eastAsia="仿宋" w:hAnsi="仿宋" w:cs="仿宋" w:hint="eastAsia"/>
            <w:lang w:eastAsia="zh-CN"/>
          </w:rPr>
          <w:t>五、选址分析</w:t>
        </w:r>
        <w:r>
          <w:tab/>
        </w:r>
        <w:r>
          <w:fldChar w:fldCharType="begin"/>
        </w:r>
        <w:r>
          <w:instrText xml:space="preserve"> PAGEREF _Toc7249 \h </w:instrText>
        </w:r>
        <w:r>
          <w:fldChar w:fldCharType="separate"/>
        </w:r>
        <w:r>
          <w:t>31</w:t>
        </w:r>
        <w:r>
          <w:fldChar w:fldCharType="end"/>
        </w:r>
      </w:hyperlink>
    </w:p>
    <w:p>
      <w:pPr>
        <w:pStyle w:val="TOC2"/>
        <w:tabs>
          <w:tab w:val="right" w:leader="dot" w:pos="8306"/>
        </w:tabs>
      </w:pPr>
      <w:hyperlink w:anchor="_Toc8843" w:history="1">
        <w:r>
          <w:rPr>
            <w:rFonts w:ascii="仿宋" w:eastAsia="仿宋" w:hAnsi="仿宋" w:cs="仿宋" w:hint="eastAsia"/>
            <w:lang w:eastAsia="zh-CN"/>
          </w:rPr>
          <w:t>(一)、专业仓储服务项目选址原则</w:t>
        </w:r>
        <w:r>
          <w:tab/>
        </w:r>
        <w:r>
          <w:fldChar w:fldCharType="begin"/>
        </w:r>
        <w:r>
          <w:instrText xml:space="preserve"> PAGEREF _Toc8843 \h </w:instrText>
        </w:r>
        <w:r>
          <w:fldChar w:fldCharType="separate"/>
        </w:r>
        <w:r>
          <w:t>31</w:t>
        </w:r>
        <w:r>
          <w:fldChar w:fldCharType="end"/>
        </w:r>
      </w:hyperlink>
    </w:p>
    <w:p>
      <w:pPr>
        <w:pStyle w:val="TOC2"/>
        <w:tabs>
          <w:tab w:val="right" w:leader="dot" w:pos="8306"/>
        </w:tabs>
      </w:pPr>
      <w:hyperlink w:anchor="_Toc29274" w:history="1">
        <w:r>
          <w:rPr>
            <w:rFonts w:ascii="仿宋" w:eastAsia="仿宋" w:hAnsi="仿宋" w:cs="仿宋" w:hint="eastAsia"/>
            <w:lang w:eastAsia="zh-CN"/>
          </w:rPr>
          <w:t>(二)、建设区基本情况</w:t>
        </w:r>
        <w:r>
          <w:tab/>
        </w:r>
        <w:r>
          <w:fldChar w:fldCharType="begin"/>
        </w:r>
        <w:r>
          <w:instrText xml:space="preserve"> PAGEREF _Toc29274 \h </w:instrText>
        </w:r>
        <w:r>
          <w:fldChar w:fldCharType="separate"/>
        </w:r>
        <w:r>
          <w:t>33</w:t>
        </w:r>
        <w:r>
          <w:fldChar w:fldCharType="end"/>
        </w:r>
      </w:hyperlink>
    </w:p>
    <w:p>
      <w:pPr>
        <w:pStyle w:val="TOC2"/>
        <w:tabs>
          <w:tab w:val="right" w:leader="dot" w:pos="8306"/>
        </w:tabs>
      </w:pPr>
      <w:hyperlink w:anchor="_Toc32738" w:history="1">
        <w:r>
          <w:rPr>
            <w:rFonts w:ascii="仿宋" w:eastAsia="仿宋" w:hAnsi="仿宋" w:cs="仿宋" w:hint="eastAsia"/>
            <w:lang w:eastAsia="zh-CN"/>
          </w:rPr>
          <w:t>(三)、发展目标</w:t>
        </w:r>
        <w:r>
          <w:tab/>
        </w:r>
        <w:r>
          <w:fldChar w:fldCharType="begin"/>
        </w:r>
        <w:r>
          <w:instrText xml:space="preserve"> PAGEREF _Toc32738 \h </w:instrText>
        </w:r>
        <w:r>
          <w:fldChar w:fldCharType="separate"/>
        </w:r>
        <w:r>
          <w:t>34</w:t>
        </w:r>
        <w:r>
          <w:fldChar w:fldCharType="end"/>
        </w:r>
      </w:hyperlink>
    </w:p>
    <w:p>
      <w:pPr>
        <w:pStyle w:val="TOC2"/>
        <w:tabs>
          <w:tab w:val="right" w:leader="dot" w:pos="8306"/>
        </w:tabs>
      </w:pPr>
      <w:hyperlink w:anchor="_Toc13084" w:history="1">
        <w:r>
          <w:rPr>
            <w:rFonts w:ascii="仿宋" w:eastAsia="仿宋" w:hAnsi="仿宋" w:cs="仿宋" w:hint="eastAsia"/>
            <w:lang w:eastAsia="zh-CN"/>
          </w:rPr>
          <w:t>(四)、产业发展方向</w:t>
        </w:r>
        <w:r>
          <w:tab/>
        </w:r>
        <w:r>
          <w:fldChar w:fldCharType="begin"/>
        </w:r>
        <w:r>
          <w:instrText xml:space="preserve"> PAGEREF _Toc13084 \h </w:instrText>
        </w:r>
        <w:r>
          <w:fldChar w:fldCharType="separate"/>
        </w:r>
        <w:r>
          <w:t>35</w:t>
        </w:r>
        <w:r>
          <w:fldChar w:fldCharType="end"/>
        </w:r>
      </w:hyperlink>
    </w:p>
    <w:p>
      <w:pPr>
        <w:pStyle w:val="TOC2"/>
        <w:tabs>
          <w:tab w:val="right" w:leader="dot" w:pos="8306"/>
        </w:tabs>
      </w:pPr>
      <w:hyperlink w:anchor="_Toc19948" w:history="1">
        <w:r>
          <w:rPr>
            <w:rFonts w:ascii="仿宋" w:eastAsia="仿宋" w:hAnsi="仿宋" w:cs="仿宋" w:hint="eastAsia"/>
            <w:lang w:eastAsia="zh-CN"/>
          </w:rPr>
          <w:t>(五)、专业仓储服务项目选址综合评价</w:t>
        </w:r>
        <w:r>
          <w:tab/>
        </w:r>
        <w:r>
          <w:fldChar w:fldCharType="begin"/>
        </w:r>
        <w:r>
          <w:instrText xml:space="preserve"> PAGEREF _Toc19948 \h </w:instrText>
        </w:r>
        <w:r>
          <w:fldChar w:fldCharType="separate"/>
        </w:r>
        <w:r>
          <w:t>36</w:t>
        </w:r>
        <w:r>
          <w:fldChar w:fldCharType="end"/>
        </w:r>
      </w:hyperlink>
    </w:p>
    <w:p>
      <w:pPr>
        <w:pStyle w:val="TOC1"/>
        <w:tabs>
          <w:tab w:val="right" w:leader="dot" w:pos="8306"/>
        </w:tabs>
      </w:pPr>
      <w:hyperlink w:anchor="_Toc18487" w:history="1">
        <w:r>
          <w:rPr>
            <w:rFonts w:ascii="仿宋" w:eastAsia="仿宋" w:hAnsi="仿宋" w:cs="仿宋" w:hint="eastAsia"/>
            <w:lang w:eastAsia="zh-CN"/>
          </w:rPr>
          <w:t>六、目标客户和受众分析</w:t>
        </w:r>
        <w:r>
          <w:tab/>
        </w:r>
        <w:r>
          <w:fldChar w:fldCharType="begin"/>
        </w:r>
        <w:r>
          <w:instrText xml:space="preserve"> PAGEREF _Toc18487 \h </w:instrText>
        </w:r>
        <w:r>
          <w:fldChar w:fldCharType="separate"/>
        </w:r>
        <w:r>
          <w:t>37</w:t>
        </w:r>
        <w:r>
          <w:fldChar w:fldCharType="end"/>
        </w:r>
      </w:hyperlink>
    </w:p>
    <w:p>
      <w:pPr>
        <w:pStyle w:val="TOC2"/>
        <w:tabs>
          <w:tab w:val="right" w:leader="dot" w:pos="8306"/>
        </w:tabs>
      </w:pPr>
      <w:hyperlink w:anchor="_Toc147" w:history="1">
        <w:r>
          <w:rPr>
            <w:rFonts w:ascii="仿宋" w:eastAsia="仿宋" w:hAnsi="仿宋" w:cs="仿宋" w:hint="eastAsia"/>
            <w:lang w:eastAsia="zh-CN"/>
          </w:rPr>
          <w:t>(一)、客户群体描述</w:t>
        </w:r>
        <w:r>
          <w:tab/>
        </w:r>
        <w:r>
          <w:fldChar w:fldCharType="begin"/>
        </w:r>
        <w:r>
          <w:instrText xml:space="preserve"> PAGEREF _Toc147 \h </w:instrText>
        </w:r>
        <w:r>
          <w:fldChar w:fldCharType="separate"/>
        </w:r>
        <w:r>
          <w:t>37</w:t>
        </w:r>
        <w:r>
          <w:fldChar w:fldCharType="end"/>
        </w:r>
      </w:hyperlink>
    </w:p>
    <w:p>
      <w:pPr>
        <w:pStyle w:val="TOC2"/>
        <w:tabs>
          <w:tab w:val="right" w:leader="dot" w:pos="8306"/>
        </w:tabs>
      </w:pPr>
      <w:hyperlink w:anchor="_Toc2931" w:history="1">
        <w:r>
          <w:rPr>
            <w:rFonts w:ascii="仿宋" w:eastAsia="仿宋" w:hAnsi="仿宋" w:cs="仿宋" w:hint="eastAsia"/>
            <w:lang w:eastAsia="zh-CN"/>
          </w:rPr>
          <w:t>(二)、客户需求和期望</w:t>
        </w:r>
        <w:r>
          <w:tab/>
        </w:r>
        <w:r>
          <w:fldChar w:fldCharType="begin"/>
        </w:r>
        <w:r>
          <w:instrText xml:space="preserve"> PAGEREF _Toc2931 \h </w:instrText>
        </w:r>
        <w:r>
          <w:fldChar w:fldCharType="separate"/>
        </w:r>
        <w:r>
          <w:t>39</w:t>
        </w:r>
        <w:r>
          <w:fldChar w:fldCharType="end"/>
        </w:r>
      </w:hyperlink>
    </w:p>
    <w:p>
      <w:pPr>
        <w:pStyle w:val="TOC2"/>
        <w:tabs>
          <w:tab w:val="right" w:leader="dot" w:pos="8306"/>
        </w:tabs>
      </w:pPr>
      <w:hyperlink w:anchor="_Toc4584" w:history="1">
        <w:r>
          <w:rPr>
            <w:rFonts w:ascii="仿宋" w:eastAsia="仿宋" w:hAnsi="仿宋" w:cs="仿宋" w:hint="eastAsia"/>
            <w:lang w:eastAsia="zh-CN"/>
          </w:rPr>
          <w:t>(三)、客户获取策略</w:t>
        </w:r>
        <w:r>
          <w:tab/>
        </w:r>
        <w:r>
          <w:fldChar w:fldCharType="begin"/>
        </w:r>
        <w:r>
          <w:instrText xml:space="preserve"> PAGEREF _Toc4584 \h </w:instrText>
        </w:r>
        <w:r>
          <w:fldChar w:fldCharType="separate"/>
        </w:r>
        <w:r>
          <w:t>40</w:t>
        </w:r>
        <w:r>
          <w:fldChar w:fldCharType="end"/>
        </w:r>
      </w:hyperlink>
    </w:p>
    <w:p>
      <w:pPr>
        <w:pStyle w:val="TOC2"/>
        <w:tabs>
          <w:tab w:val="right" w:leader="dot" w:pos="8306"/>
        </w:tabs>
      </w:pPr>
      <w:hyperlink w:anchor="_Toc125" w:history="1">
        <w:r>
          <w:rPr>
            <w:rFonts w:ascii="仿宋" w:eastAsia="仿宋" w:hAnsi="仿宋" w:cs="仿宋" w:hint="eastAsia"/>
            <w:lang w:eastAsia="zh-CN"/>
          </w:rPr>
          <w:t>(四)、客户关系管理</w:t>
        </w:r>
        <w:r>
          <w:tab/>
        </w:r>
        <w:r>
          <w:fldChar w:fldCharType="begin"/>
        </w:r>
        <w:r>
          <w:instrText xml:space="preserve"> PAGEREF _Toc125 \h </w:instrText>
        </w:r>
        <w:r>
          <w:fldChar w:fldCharType="separate"/>
        </w:r>
        <w:r>
          <w:t>42</w:t>
        </w:r>
        <w:r>
          <w:fldChar w:fldCharType="end"/>
        </w:r>
      </w:hyperlink>
    </w:p>
    <w:p>
      <w:pPr>
        <w:pStyle w:val="TOC1"/>
        <w:tabs>
          <w:tab w:val="right" w:leader="dot" w:pos="8306"/>
        </w:tabs>
      </w:pPr>
      <w:hyperlink w:anchor="_Toc2385" w:history="1">
        <w:r>
          <w:rPr>
            <w:rFonts w:ascii="仿宋" w:eastAsia="仿宋" w:hAnsi="仿宋" w:cs="仿宋" w:hint="eastAsia"/>
            <w:lang w:eastAsia="zh-CN"/>
          </w:rPr>
          <w:t>七、建设进度分析</w:t>
        </w:r>
        <w:r>
          <w:tab/>
        </w:r>
        <w:r>
          <w:fldChar w:fldCharType="begin"/>
        </w:r>
        <w:r>
          <w:instrText xml:space="preserve"> PAGEREF _Toc2385 \h </w:instrText>
        </w:r>
        <w:r>
          <w:fldChar w:fldCharType="separate"/>
        </w:r>
        <w:r>
          <w:t>44</w:t>
        </w:r>
        <w:r>
          <w:fldChar w:fldCharType="end"/>
        </w:r>
      </w:hyperlink>
    </w:p>
    <w:p>
      <w:pPr>
        <w:pStyle w:val="TOC2"/>
        <w:tabs>
          <w:tab w:val="right" w:leader="dot" w:pos="8306"/>
        </w:tabs>
      </w:pPr>
      <w:hyperlink w:anchor="_Toc8647" w:history="1">
        <w:r>
          <w:rPr>
            <w:rFonts w:ascii="仿宋" w:eastAsia="仿宋" w:hAnsi="仿宋" w:cs="仿宋" w:hint="eastAsia"/>
            <w:lang w:eastAsia="zh-CN"/>
          </w:rPr>
          <w:t>(一)、专业仓储服务项目进度安排</w:t>
        </w:r>
        <w:r>
          <w:tab/>
        </w:r>
        <w:r>
          <w:fldChar w:fldCharType="begin"/>
        </w:r>
        <w:r>
          <w:instrText xml:space="preserve"> PAGEREF _Toc8647 \h </w:instrText>
        </w:r>
        <w:r>
          <w:fldChar w:fldCharType="separate"/>
        </w:r>
        <w:r>
          <w:t>44</w:t>
        </w:r>
        <w:r>
          <w:fldChar w:fldCharType="end"/>
        </w:r>
      </w:hyperlink>
    </w:p>
    <w:p>
      <w:pPr>
        <w:pStyle w:val="TOC2"/>
        <w:tabs>
          <w:tab w:val="right" w:leader="dot" w:pos="8306"/>
        </w:tabs>
      </w:pPr>
      <w:hyperlink w:anchor="_Toc28029" w:history="1">
        <w:r>
          <w:rPr>
            <w:rFonts w:ascii="仿宋" w:eastAsia="仿宋" w:hAnsi="仿宋" w:cs="仿宋" w:hint="eastAsia"/>
            <w:lang w:eastAsia="zh-CN"/>
          </w:rPr>
          <w:t>(二)、专业仓储服务项目实施保障措施</w:t>
        </w:r>
        <w:r>
          <w:tab/>
        </w:r>
        <w:r>
          <w:fldChar w:fldCharType="begin"/>
        </w:r>
        <w:r>
          <w:instrText xml:space="preserve"> PAGEREF _Toc28029 \h </w:instrText>
        </w:r>
        <w:r>
          <w:fldChar w:fldCharType="separate"/>
        </w:r>
        <w:r>
          <w:t>45</w:t>
        </w:r>
        <w:r>
          <w:fldChar w:fldCharType="end"/>
        </w:r>
      </w:hyperlink>
    </w:p>
    <w:p>
      <w:pPr>
        <w:pStyle w:val="TOC1"/>
        <w:tabs>
          <w:tab w:val="right" w:leader="dot" w:pos="8306"/>
        </w:tabs>
      </w:pPr>
      <w:hyperlink w:anchor="_Toc324" w:history="1">
        <w:r>
          <w:rPr>
            <w:rFonts w:ascii="仿宋" w:eastAsia="仿宋" w:hAnsi="仿宋" w:cs="仿宋" w:hint="eastAsia"/>
            <w:lang w:eastAsia="zh-CN"/>
          </w:rPr>
          <w:t>八、投资方案分析</w:t>
        </w:r>
        <w:r>
          <w:tab/>
        </w:r>
        <w:r>
          <w:fldChar w:fldCharType="begin"/>
        </w:r>
        <w:r>
          <w:instrText xml:space="preserve"> PAGEREF _Toc324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3" w:history="1">
        <w:r>
          <w:rPr>
            <w:rFonts w:ascii="仿宋" w:eastAsia="仿宋" w:hAnsi="仿宋" w:cs="仿宋" w:hint="eastAsia"/>
            <w:lang w:eastAsia="zh-CN"/>
          </w:rPr>
          <w:t>(一)、编制说明</w:t>
        </w:r>
        <w:r>
          <w:tab/>
        </w:r>
        <w:r>
          <w:fldChar w:fldCharType="begin"/>
        </w:r>
        <w:r>
          <w:instrText xml:space="preserve"> PAGEREF _Toc32423 \h </w:instrText>
        </w:r>
        <w:r>
          <w:fldChar w:fldCharType="separate"/>
        </w:r>
        <w:r>
          <w:t>46</w:t>
        </w:r>
        <w:r>
          <w:fldChar w:fldCharType="end"/>
        </w:r>
      </w:hyperlink>
    </w:p>
    <w:p>
      <w:pPr>
        <w:pStyle w:val="TOC2"/>
        <w:tabs>
          <w:tab w:val="right" w:leader="dot" w:pos="8306"/>
        </w:tabs>
      </w:pPr>
      <w:hyperlink w:anchor="_Toc17420" w:history="1">
        <w:r>
          <w:rPr>
            <w:rFonts w:ascii="仿宋" w:eastAsia="仿宋" w:hAnsi="仿宋" w:cs="仿宋" w:hint="eastAsia"/>
            <w:lang w:eastAsia="zh-CN"/>
          </w:rPr>
          <w:t>(二)、建设投资</w:t>
        </w:r>
        <w:r>
          <w:tab/>
        </w:r>
        <w:r>
          <w:fldChar w:fldCharType="begin"/>
        </w:r>
        <w:r>
          <w:instrText xml:space="preserve"> PAGEREF _Toc17420 \h </w:instrText>
        </w:r>
        <w:r>
          <w:fldChar w:fldCharType="separate"/>
        </w:r>
        <w:r>
          <w:t>46</w:t>
        </w:r>
        <w:r>
          <w:fldChar w:fldCharType="end"/>
        </w:r>
      </w:hyperlink>
    </w:p>
    <w:p>
      <w:pPr>
        <w:pStyle w:val="TOC2"/>
        <w:tabs>
          <w:tab w:val="right" w:leader="dot" w:pos="8306"/>
        </w:tabs>
      </w:pPr>
      <w:hyperlink w:anchor="_Toc17443" w:history="1">
        <w:r>
          <w:rPr>
            <w:rFonts w:ascii="仿宋" w:eastAsia="仿宋" w:hAnsi="仿宋" w:cs="仿宋" w:hint="eastAsia"/>
            <w:lang w:eastAsia="zh-CN"/>
          </w:rPr>
          <w:t>(三)、建设期利息</w:t>
        </w:r>
        <w:r>
          <w:tab/>
        </w:r>
        <w:r>
          <w:fldChar w:fldCharType="begin"/>
        </w:r>
        <w:r>
          <w:instrText xml:space="preserve"> PAGEREF _Toc17443 \h </w:instrText>
        </w:r>
        <w:r>
          <w:fldChar w:fldCharType="separate"/>
        </w:r>
        <w:r>
          <w:t>47</w:t>
        </w:r>
        <w:r>
          <w:fldChar w:fldCharType="end"/>
        </w:r>
      </w:hyperlink>
    </w:p>
    <w:p>
      <w:pPr>
        <w:pStyle w:val="TOC2"/>
        <w:tabs>
          <w:tab w:val="right" w:leader="dot" w:pos="8306"/>
        </w:tabs>
      </w:pPr>
      <w:hyperlink w:anchor="_Toc30775" w:history="1">
        <w:r>
          <w:rPr>
            <w:rFonts w:ascii="仿宋" w:eastAsia="仿宋" w:hAnsi="仿宋" w:cs="仿宋" w:hint="eastAsia"/>
            <w:lang w:eastAsia="zh-CN"/>
          </w:rPr>
          <w:t>(四)、流动资金</w:t>
        </w:r>
        <w:r>
          <w:tab/>
        </w:r>
        <w:r>
          <w:fldChar w:fldCharType="begin"/>
        </w:r>
        <w:r>
          <w:instrText xml:space="preserve"> PAGEREF _Toc30775 \h </w:instrText>
        </w:r>
        <w:r>
          <w:fldChar w:fldCharType="separate"/>
        </w:r>
        <w:r>
          <w:t>47</w:t>
        </w:r>
        <w:r>
          <w:fldChar w:fldCharType="end"/>
        </w:r>
      </w:hyperlink>
    </w:p>
    <w:p>
      <w:pPr>
        <w:pStyle w:val="TOC2"/>
        <w:tabs>
          <w:tab w:val="right" w:leader="dot" w:pos="8306"/>
        </w:tabs>
      </w:pPr>
      <w:hyperlink w:anchor="_Toc3936" w:history="1">
        <w:r>
          <w:rPr>
            <w:rFonts w:ascii="仿宋" w:eastAsia="仿宋" w:hAnsi="仿宋" w:cs="仿宋" w:hint="eastAsia"/>
            <w:lang w:eastAsia="zh-CN"/>
          </w:rPr>
          <w:t>(五)、专业仓储服务项目总投资</w:t>
        </w:r>
        <w:r>
          <w:tab/>
        </w:r>
        <w:r>
          <w:fldChar w:fldCharType="begin"/>
        </w:r>
        <w:r>
          <w:instrText xml:space="preserve"> PAGEREF _Toc3936 \h </w:instrText>
        </w:r>
        <w:r>
          <w:fldChar w:fldCharType="separate"/>
        </w:r>
        <w:r>
          <w:t>47</w:t>
        </w:r>
        <w:r>
          <w:fldChar w:fldCharType="end"/>
        </w:r>
      </w:hyperlink>
    </w:p>
    <w:p>
      <w:pPr>
        <w:pStyle w:val="TOC2"/>
        <w:tabs>
          <w:tab w:val="right" w:leader="dot" w:pos="8306"/>
        </w:tabs>
      </w:pPr>
      <w:hyperlink w:anchor="_Toc32362" w:history="1">
        <w:r>
          <w:rPr>
            <w:rFonts w:ascii="仿宋" w:eastAsia="仿宋" w:hAnsi="仿宋" w:cs="仿宋" w:hint="eastAsia"/>
            <w:lang w:eastAsia="zh-CN"/>
          </w:rPr>
          <w:t>(六)、资金筹措与投资计划</w:t>
        </w:r>
        <w:r>
          <w:tab/>
        </w:r>
        <w:r>
          <w:fldChar w:fldCharType="begin"/>
        </w:r>
        <w:r>
          <w:instrText xml:space="preserve"> PAGEREF _Toc32362 \h </w:instrText>
        </w:r>
        <w:r>
          <w:fldChar w:fldCharType="separate"/>
        </w:r>
        <w:r>
          <w:t>48</w:t>
        </w:r>
        <w:r>
          <w:fldChar w:fldCharType="end"/>
        </w:r>
      </w:hyperlink>
    </w:p>
    <w:p>
      <w:pPr>
        <w:pStyle w:val="TOC1"/>
        <w:tabs>
          <w:tab w:val="right" w:leader="dot" w:pos="8306"/>
        </w:tabs>
      </w:pPr>
      <w:hyperlink w:anchor="_Toc26541" w:history="1">
        <w:r>
          <w:rPr>
            <w:rFonts w:ascii="仿宋" w:eastAsia="仿宋" w:hAnsi="仿宋" w:cs="仿宋" w:hint="eastAsia"/>
            <w:lang w:eastAsia="zh-CN"/>
          </w:rPr>
          <w:t>九、公司组建背景分析</w:t>
        </w:r>
        <w:r>
          <w:tab/>
        </w:r>
        <w:r>
          <w:fldChar w:fldCharType="begin"/>
        </w:r>
        <w:r>
          <w:instrText xml:space="preserve"> PAGEREF _Toc26541 \h </w:instrText>
        </w:r>
        <w:r>
          <w:fldChar w:fldCharType="separate"/>
        </w:r>
        <w:r>
          <w:t>48</w:t>
        </w:r>
        <w:r>
          <w:fldChar w:fldCharType="end"/>
        </w:r>
      </w:hyperlink>
    </w:p>
    <w:p>
      <w:pPr>
        <w:pStyle w:val="TOC2"/>
        <w:tabs>
          <w:tab w:val="right" w:leader="dot" w:pos="8306"/>
        </w:tabs>
      </w:pPr>
      <w:hyperlink w:anchor="_Toc19691" w:history="1">
        <w:r>
          <w:rPr>
            <w:rFonts w:ascii="仿宋" w:eastAsia="仿宋" w:hAnsi="仿宋" w:cs="仿宋" w:hint="eastAsia"/>
            <w:lang w:eastAsia="zh-CN"/>
          </w:rPr>
          <w:t>(一)、专业仓储服务项目背景分析</w:t>
        </w:r>
        <w:r>
          <w:tab/>
        </w:r>
        <w:r>
          <w:fldChar w:fldCharType="begin"/>
        </w:r>
        <w:r>
          <w:instrText xml:space="preserve"> PAGEREF _Toc19691 \h </w:instrText>
        </w:r>
        <w:r>
          <w:fldChar w:fldCharType="separate"/>
        </w:r>
        <w:r>
          <w:t>48</w:t>
        </w:r>
        <w:r>
          <w:fldChar w:fldCharType="end"/>
        </w:r>
      </w:hyperlink>
    </w:p>
    <w:p>
      <w:pPr>
        <w:pStyle w:val="TOC2"/>
        <w:tabs>
          <w:tab w:val="right" w:leader="dot" w:pos="8306"/>
        </w:tabs>
      </w:pPr>
      <w:hyperlink w:anchor="_Toc11664" w:history="1">
        <w:r>
          <w:rPr>
            <w:rFonts w:ascii="仿宋" w:eastAsia="仿宋" w:hAnsi="仿宋" w:cs="仿宋" w:hint="eastAsia"/>
            <w:lang w:eastAsia="zh-CN"/>
          </w:rPr>
          <w:t>(二)、专业仓储服务项目建设必要性分析</w:t>
        </w:r>
        <w:r>
          <w:tab/>
        </w:r>
        <w:r>
          <w:fldChar w:fldCharType="begin"/>
        </w:r>
        <w:r>
          <w:instrText xml:space="preserve"> PAGEREF _Toc11664 \h </w:instrText>
        </w:r>
        <w:r>
          <w:fldChar w:fldCharType="separate"/>
        </w:r>
        <w:r>
          <w:t>49</w:t>
        </w:r>
        <w:r>
          <w:fldChar w:fldCharType="end"/>
        </w:r>
      </w:hyperlink>
    </w:p>
    <w:p>
      <w:pPr>
        <w:pStyle w:val="TOC2"/>
        <w:tabs>
          <w:tab w:val="right" w:leader="dot" w:pos="8306"/>
        </w:tabs>
      </w:pPr>
      <w:hyperlink w:anchor="_Toc16438" w:history="1">
        <w:r>
          <w:rPr>
            <w:rFonts w:ascii="仿宋" w:eastAsia="仿宋" w:hAnsi="仿宋" w:cs="仿宋" w:hint="eastAsia"/>
            <w:lang w:eastAsia="zh-CN"/>
          </w:rPr>
          <w:t>(三)、鼓励中小企业发展</w:t>
        </w:r>
        <w:r>
          <w:tab/>
        </w:r>
        <w:r>
          <w:fldChar w:fldCharType="begin"/>
        </w:r>
        <w:r>
          <w:instrText xml:space="preserve"> PAGEREF _Toc16438 \h </w:instrText>
        </w:r>
        <w:r>
          <w:fldChar w:fldCharType="separate"/>
        </w:r>
        <w:r>
          <w:t>50</w:t>
        </w:r>
        <w:r>
          <w:fldChar w:fldCharType="end"/>
        </w:r>
      </w:hyperlink>
    </w:p>
    <w:p>
      <w:pPr>
        <w:pStyle w:val="TOC2"/>
        <w:tabs>
          <w:tab w:val="right" w:leader="dot" w:pos="8306"/>
        </w:tabs>
      </w:pPr>
      <w:hyperlink w:anchor="_Toc31089" w:history="1">
        <w:r>
          <w:rPr>
            <w:rFonts w:ascii="仿宋" w:eastAsia="仿宋" w:hAnsi="仿宋" w:cs="仿宋" w:hint="eastAsia"/>
            <w:lang w:eastAsia="zh-CN"/>
          </w:rPr>
          <w:t>(四)、宏观经济形势分析</w:t>
        </w:r>
        <w:r>
          <w:tab/>
        </w:r>
        <w:r>
          <w:fldChar w:fldCharType="begin"/>
        </w:r>
        <w:r>
          <w:instrText xml:space="preserve"> PAGEREF _Toc31089 \h </w:instrText>
        </w:r>
        <w:r>
          <w:fldChar w:fldCharType="separate"/>
        </w:r>
        <w:r>
          <w:t>51</w:t>
        </w:r>
        <w:r>
          <w:fldChar w:fldCharType="end"/>
        </w:r>
      </w:hyperlink>
    </w:p>
    <w:p>
      <w:pPr>
        <w:pStyle w:val="TOC1"/>
        <w:tabs>
          <w:tab w:val="right" w:leader="dot" w:pos="8306"/>
        </w:tabs>
      </w:pPr>
      <w:hyperlink w:anchor="_Toc3439" w:history="1">
        <w:r>
          <w:rPr>
            <w:rFonts w:ascii="仿宋" w:eastAsia="仿宋" w:hAnsi="仿宋" w:cs="仿宋" w:hint="eastAsia"/>
            <w:lang w:eastAsia="zh-CN"/>
          </w:rPr>
          <w:t>十、专业仓储服务项目风险分析</w:t>
        </w:r>
        <w:r>
          <w:tab/>
        </w:r>
        <w:r>
          <w:fldChar w:fldCharType="begin"/>
        </w:r>
        <w:r>
          <w:instrText xml:space="preserve"> PAGEREF _Toc3439 \h </w:instrText>
        </w:r>
        <w:r>
          <w:fldChar w:fldCharType="separate"/>
        </w:r>
        <w:r>
          <w:t>52</w:t>
        </w:r>
        <w:r>
          <w:fldChar w:fldCharType="end"/>
        </w:r>
      </w:hyperlink>
    </w:p>
    <w:p>
      <w:pPr>
        <w:pStyle w:val="TOC2"/>
        <w:tabs>
          <w:tab w:val="right" w:leader="dot" w:pos="8306"/>
        </w:tabs>
      </w:pPr>
      <w:hyperlink w:anchor="_Toc6361" w:history="1">
        <w:r>
          <w:rPr>
            <w:rFonts w:ascii="仿宋" w:eastAsia="仿宋" w:hAnsi="仿宋" w:cs="仿宋" w:hint="eastAsia"/>
            <w:lang w:eastAsia="zh-CN"/>
          </w:rPr>
          <w:t>(一)、专业仓储服务项目风险分析</w:t>
        </w:r>
        <w:r>
          <w:tab/>
        </w:r>
        <w:r>
          <w:fldChar w:fldCharType="begin"/>
        </w:r>
        <w:r>
          <w:instrText xml:space="preserve"> PAGEREF _Toc6361 \h </w:instrText>
        </w:r>
        <w:r>
          <w:fldChar w:fldCharType="separate"/>
        </w:r>
        <w:r>
          <w:t>52</w:t>
        </w:r>
        <w:r>
          <w:fldChar w:fldCharType="end"/>
        </w:r>
      </w:hyperlink>
    </w:p>
    <w:p>
      <w:pPr>
        <w:pStyle w:val="TOC2"/>
        <w:tabs>
          <w:tab w:val="right" w:leader="dot" w:pos="8306"/>
        </w:tabs>
      </w:pPr>
      <w:hyperlink w:anchor="_Toc19744" w:history="1">
        <w:r>
          <w:rPr>
            <w:rFonts w:ascii="仿宋" w:eastAsia="仿宋" w:hAnsi="仿宋" w:cs="仿宋" w:hint="eastAsia"/>
            <w:lang w:eastAsia="zh-CN"/>
          </w:rPr>
          <w:t>(二)、专业仓储服务项目风险对策</w:t>
        </w:r>
        <w:r>
          <w:tab/>
        </w:r>
        <w:r>
          <w:fldChar w:fldCharType="begin"/>
        </w:r>
        <w:r>
          <w:instrText xml:space="preserve"> PAGEREF _Toc19744 \h </w:instrText>
        </w:r>
        <w:r>
          <w:fldChar w:fldCharType="separate"/>
        </w:r>
        <w:r>
          <w:t>53</w:t>
        </w:r>
        <w:r>
          <w:fldChar w:fldCharType="end"/>
        </w:r>
      </w:hyperlink>
    </w:p>
    <w:p>
      <w:pPr>
        <w:pStyle w:val="TOC1"/>
        <w:tabs>
          <w:tab w:val="right" w:leader="dot" w:pos="8306"/>
        </w:tabs>
      </w:pPr>
      <w:hyperlink w:anchor="_Toc26280" w:history="1">
        <w:r>
          <w:rPr>
            <w:rFonts w:ascii="仿宋" w:eastAsia="仿宋" w:hAnsi="仿宋" w:cs="仿宋" w:hint="eastAsia"/>
            <w:lang w:eastAsia="zh-CN"/>
          </w:rPr>
          <w:t>十一、风险分析</w:t>
        </w:r>
        <w:r>
          <w:tab/>
        </w:r>
        <w:r>
          <w:fldChar w:fldCharType="begin"/>
        </w:r>
        <w:r>
          <w:instrText xml:space="preserve"> PAGEREF _Toc26280 \h </w:instrText>
        </w:r>
        <w:r>
          <w:fldChar w:fldCharType="separate"/>
        </w:r>
        <w:r>
          <w:t>54</w:t>
        </w:r>
        <w:r>
          <w:fldChar w:fldCharType="end"/>
        </w:r>
      </w:hyperlink>
    </w:p>
    <w:p>
      <w:pPr>
        <w:pStyle w:val="TOC2"/>
        <w:tabs>
          <w:tab w:val="right" w:leader="dot" w:pos="8306"/>
        </w:tabs>
      </w:pPr>
      <w:hyperlink w:anchor="_Toc2340" w:history="1">
        <w:r>
          <w:rPr>
            <w:rFonts w:ascii="仿宋" w:eastAsia="仿宋" w:hAnsi="仿宋" w:cs="仿宋" w:hint="eastAsia"/>
            <w:lang w:eastAsia="zh-CN"/>
          </w:rPr>
          <w:t>(一)、内部风险</w:t>
        </w:r>
        <w:r>
          <w:tab/>
        </w:r>
        <w:r>
          <w:fldChar w:fldCharType="begin"/>
        </w:r>
        <w:r>
          <w:instrText xml:space="preserve"> PAGEREF _Toc2340 \h </w:instrText>
        </w:r>
        <w:r>
          <w:fldChar w:fldCharType="separate"/>
        </w:r>
        <w:r>
          <w:t>54</w:t>
        </w:r>
        <w:r>
          <w:fldChar w:fldCharType="end"/>
        </w:r>
      </w:hyperlink>
    </w:p>
    <w:p>
      <w:pPr>
        <w:pStyle w:val="TOC2"/>
        <w:tabs>
          <w:tab w:val="right" w:leader="dot" w:pos="8306"/>
        </w:tabs>
      </w:pPr>
      <w:hyperlink w:anchor="_Toc24039" w:history="1">
        <w:r>
          <w:rPr>
            <w:rFonts w:ascii="仿宋" w:eastAsia="仿宋" w:hAnsi="仿宋" w:cs="仿宋" w:hint="eastAsia"/>
            <w:lang w:eastAsia="zh-CN"/>
          </w:rPr>
          <w:t>(二)、外部风险</w:t>
        </w:r>
        <w:r>
          <w:tab/>
        </w:r>
        <w:r>
          <w:fldChar w:fldCharType="begin"/>
        </w:r>
        <w:r>
          <w:instrText xml:space="preserve"> PAGEREF _Toc24039 \h </w:instrText>
        </w:r>
        <w:r>
          <w:fldChar w:fldCharType="separate"/>
        </w:r>
        <w:r>
          <w:t>55</w:t>
        </w:r>
        <w:r>
          <w:fldChar w:fldCharType="end"/>
        </w:r>
      </w:hyperlink>
    </w:p>
    <w:p>
      <w:pPr>
        <w:pStyle w:val="TOC2"/>
        <w:tabs>
          <w:tab w:val="right" w:leader="dot" w:pos="8306"/>
        </w:tabs>
      </w:pPr>
      <w:hyperlink w:anchor="_Toc20142" w:history="1">
        <w:r>
          <w:rPr>
            <w:rFonts w:ascii="仿宋" w:eastAsia="仿宋" w:hAnsi="仿宋" w:cs="仿宋" w:hint="eastAsia"/>
            <w:lang w:eastAsia="zh-CN"/>
          </w:rPr>
          <w:t>(三)、风险管理策略</w:t>
        </w:r>
        <w:r>
          <w:tab/>
        </w:r>
        <w:r>
          <w:fldChar w:fldCharType="begin"/>
        </w:r>
        <w:r>
          <w:instrText xml:space="preserve"> PAGEREF _Toc20142 \h </w:instrText>
        </w:r>
        <w:r>
          <w:fldChar w:fldCharType="separate"/>
        </w:r>
        <w:r>
          <w:t>55</w:t>
        </w:r>
        <w:r>
          <w:fldChar w:fldCharType="end"/>
        </w:r>
      </w:hyperlink>
    </w:p>
    <w:p>
      <w:pPr>
        <w:pStyle w:val="TOC1"/>
        <w:tabs>
          <w:tab w:val="right" w:leader="dot" w:pos="8306"/>
        </w:tabs>
      </w:pPr>
      <w:hyperlink w:anchor="_Toc1048" w:history="1">
        <w:r>
          <w:rPr>
            <w:rFonts w:ascii="仿宋" w:eastAsia="仿宋" w:hAnsi="仿宋" w:cs="仿宋" w:hint="eastAsia"/>
            <w:lang w:eastAsia="zh-CN"/>
          </w:rPr>
          <w:t>十二、社会和环境责任</w:t>
        </w:r>
        <w:r>
          <w:tab/>
        </w:r>
        <w:r>
          <w:fldChar w:fldCharType="begin"/>
        </w:r>
        <w:r>
          <w:instrText xml:space="preserve"> PAGEREF _Toc1048 \h </w:instrText>
        </w:r>
        <w:r>
          <w:fldChar w:fldCharType="separate"/>
        </w:r>
        <w:r>
          <w:t>56</w:t>
        </w:r>
        <w:r>
          <w:fldChar w:fldCharType="end"/>
        </w:r>
      </w:hyperlink>
    </w:p>
    <w:p>
      <w:pPr>
        <w:pStyle w:val="TOC2"/>
        <w:tabs>
          <w:tab w:val="right" w:leader="dot" w:pos="8306"/>
        </w:tabs>
      </w:pPr>
      <w:hyperlink w:anchor="_Toc3534" w:history="1">
        <w:r>
          <w:rPr>
            <w:rFonts w:ascii="仿宋" w:eastAsia="仿宋" w:hAnsi="仿宋" w:cs="仿宋" w:hint="eastAsia"/>
            <w:lang w:eastAsia="zh-CN"/>
          </w:rPr>
          <w:t>(一)、社会责任专业仓储服务项目</w:t>
        </w:r>
        <w:r>
          <w:tab/>
        </w:r>
        <w:r>
          <w:fldChar w:fldCharType="begin"/>
        </w:r>
        <w:r>
          <w:instrText xml:space="preserve"> PAGEREF _Toc3534 \h </w:instrText>
        </w:r>
        <w:r>
          <w:fldChar w:fldCharType="separate"/>
        </w:r>
        <w:r>
          <w:t>56</w:t>
        </w:r>
        <w:r>
          <w:fldChar w:fldCharType="end"/>
        </w:r>
      </w:hyperlink>
    </w:p>
    <w:p>
      <w:pPr>
        <w:pStyle w:val="TOC2"/>
        <w:tabs>
          <w:tab w:val="right" w:leader="dot" w:pos="8306"/>
        </w:tabs>
      </w:pPr>
      <w:hyperlink w:anchor="_Toc28477" w:history="1">
        <w:r>
          <w:rPr>
            <w:rFonts w:ascii="仿宋" w:eastAsia="仿宋" w:hAnsi="仿宋" w:cs="仿宋" w:hint="eastAsia"/>
            <w:lang w:eastAsia="zh-CN"/>
          </w:rPr>
          <w:t>(二)、环境保护举措</w:t>
        </w:r>
        <w:r>
          <w:tab/>
        </w:r>
        <w:r>
          <w:fldChar w:fldCharType="begin"/>
        </w:r>
        <w:r>
          <w:instrText xml:space="preserve"> PAGEREF _Toc28477 \h </w:instrText>
        </w:r>
        <w:r>
          <w:fldChar w:fldCharType="separate"/>
        </w:r>
        <w:r>
          <w:t>56</w:t>
        </w:r>
        <w:r>
          <w:fldChar w:fldCharType="end"/>
        </w:r>
      </w:hyperlink>
    </w:p>
    <w:p>
      <w:pPr>
        <w:pStyle w:val="TOC2"/>
        <w:tabs>
          <w:tab w:val="right" w:leader="dot" w:pos="8306"/>
        </w:tabs>
      </w:pPr>
      <w:hyperlink w:anchor="_Toc6633" w:history="1">
        <w:r>
          <w:rPr>
            <w:rFonts w:ascii="仿宋" w:eastAsia="仿宋" w:hAnsi="仿宋" w:cs="仿宋" w:hint="eastAsia"/>
            <w:lang w:eastAsia="zh-CN"/>
          </w:rPr>
          <w:t>(三)、可持续发展倡议</w:t>
        </w:r>
        <w:r>
          <w:tab/>
        </w:r>
        <w:r>
          <w:fldChar w:fldCharType="begin"/>
        </w:r>
        <w:r>
          <w:instrText xml:space="preserve"> PAGEREF _Toc6633 \h </w:instrText>
        </w:r>
        <w:r>
          <w:fldChar w:fldCharType="separate"/>
        </w:r>
        <w:r>
          <w:t>57</w:t>
        </w:r>
        <w:r>
          <w:fldChar w:fldCharType="end"/>
        </w:r>
      </w:hyperlink>
    </w:p>
    <w:p>
      <w:pPr>
        <w:pStyle w:val="TOC1"/>
        <w:tabs>
          <w:tab w:val="right" w:leader="dot" w:pos="8306"/>
        </w:tabs>
      </w:pPr>
      <w:hyperlink w:anchor="_Toc3312" w:history="1">
        <w:r>
          <w:rPr>
            <w:rFonts w:ascii="仿宋" w:eastAsia="仿宋" w:hAnsi="仿宋" w:cs="仿宋" w:hint="eastAsia"/>
            <w:lang w:eastAsia="zh-CN"/>
          </w:rPr>
          <w:t>十三、战略合作伙伴</w:t>
        </w:r>
        <w:r>
          <w:tab/>
        </w:r>
        <w:r>
          <w:fldChar w:fldCharType="begin"/>
        </w:r>
        <w:r>
          <w:instrText xml:space="preserve"> PAGEREF _Toc3312 \h </w:instrText>
        </w:r>
        <w:r>
          <w:fldChar w:fldCharType="separate"/>
        </w:r>
        <w:r>
          <w:t>57</w:t>
        </w:r>
        <w:r>
          <w:fldChar w:fldCharType="end"/>
        </w:r>
      </w:hyperlink>
    </w:p>
    <w:p>
      <w:pPr>
        <w:pStyle w:val="TOC2"/>
        <w:tabs>
          <w:tab w:val="right" w:leader="dot" w:pos="8306"/>
        </w:tabs>
      </w:pPr>
      <w:hyperlink w:anchor="_Toc31468" w:history="1">
        <w:r>
          <w:rPr>
            <w:rFonts w:ascii="仿宋" w:eastAsia="仿宋" w:hAnsi="仿宋" w:cs="仿宋" w:hint="eastAsia"/>
            <w:lang w:eastAsia="zh-CN"/>
          </w:rPr>
          <w:t>(一)、合作伙伴关系</w:t>
        </w:r>
        <w:r>
          <w:tab/>
        </w:r>
        <w:r>
          <w:fldChar w:fldCharType="begin"/>
        </w:r>
        <w:r>
          <w:instrText xml:space="preserve"> PAGEREF _Toc31468 \h </w:instrText>
        </w:r>
        <w:r>
          <w:fldChar w:fldCharType="separate"/>
        </w:r>
        <w:r>
          <w:t>57</w:t>
        </w:r>
        <w:r>
          <w:fldChar w:fldCharType="end"/>
        </w:r>
      </w:hyperlink>
    </w:p>
    <w:p>
      <w:pPr>
        <w:pStyle w:val="TOC2"/>
        <w:tabs>
          <w:tab w:val="right" w:leader="dot" w:pos="8306"/>
        </w:tabs>
      </w:pPr>
      <w:hyperlink w:anchor="_Toc15156" w:history="1">
        <w:r>
          <w:rPr>
            <w:rFonts w:ascii="仿宋" w:eastAsia="仿宋" w:hAnsi="仿宋" w:cs="仿宋" w:hint="eastAsia"/>
            <w:lang w:eastAsia="zh-CN"/>
          </w:rPr>
          <w:t>(二)、合作专业仓储服务项目</w:t>
        </w:r>
        <w:r>
          <w:tab/>
        </w:r>
        <w:r>
          <w:fldChar w:fldCharType="begin"/>
        </w:r>
        <w:r>
          <w:instrText xml:space="preserve"> PAGEREF _Toc15156 \h </w:instrText>
        </w:r>
        <w:r>
          <w:fldChar w:fldCharType="separate"/>
        </w:r>
        <w:r>
          <w:t>57</w:t>
        </w:r>
        <w:r>
          <w:fldChar w:fldCharType="end"/>
        </w:r>
      </w:hyperlink>
    </w:p>
    <w:p>
      <w:pPr>
        <w:pStyle w:val="TOC2"/>
        <w:tabs>
          <w:tab w:val="right" w:leader="dot" w:pos="8306"/>
        </w:tabs>
      </w:pPr>
      <w:hyperlink w:anchor="_Toc32086" w:history="1">
        <w:r>
          <w:rPr>
            <w:rFonts w:ascii="仿宋" w:eastAsia="仿宋" w:hAnsi="仿宋" w:cs="仿宋" w:hint="eastAsia"/>
            <w:lang w:eastAsia="zh-CN"/>
          </w:rPr>
          <w:t>(三)、合作伙伴的作用</w:t>
        </w:r>
        <w:r>
          <w:tab/>
        </w:r>
        <w:r>
          <w:fldChar w:fldCharType="begin"/>
        </w:r>
        <w:r>
          <w:instrText xml:space="preserve"> PAGEREF _Toc32086 \h </w:instrText>
        </w:r>
        <w:r>
          <w:fldChar w:fldCharType="separate"/>
        </w:r>
        <w:r>
          <w:t>58</w:t>
        </w:r>
        <w:r>
          <w:fldChar w:fldCharType="end"/>
        </w:r>
      </w:hyperlink>
    </w:p>
    <w:p>
      <w:pPr>
        <w:pStyle w:val="TOC1"/>
        <w:tabs>
          <w:tab w:val="right" w:leader="dot" w:pos="8306"/>
        </w:tabs>
      </w:pPr>
      <w:hyperlink w:anchor="_Toc2291" w:history="1">
        <w:r>
          <w:rPr>
            <w:rFonts w:ascii="仿宋" w:eastAsia="仿宋" w:hAnsi="仿宋" w:cs="仿宋" w:hint="eastAsia"/>
            <w:lang w:eastAsia="zh-CN"/>
          </w:rPr>
          <w:t>十四、市场营销策略</w:t>
        </w:r>
        <w:r>
          <w:tab/>
        </w:r>
        <w:r>
          <w:fldChar w:fldCharType="begin"/>
        </w:r>
        <w:r>
          <w:instrText xml:space="preserve"> PAGEREF _Toc2291 \h </w:instrText>
        </w:r>
        <w:r>
          <w:fldChar w:fldCharType="separate"/>
        </w:r>
        <w:r>
          <w:t>58</w:t>
        </w:r>
        <w:r>
          <w:fldChar w:fldCharType="end"/>
        </w:r>
      </w:hyperlink>
    </w:p>
    <w:p>
      <w:pPr>
        <w:pStyle w:val="TOC2"/>
        <w:tabs>
          <w:tab w:val="right" w:leader="dot" w:pos="8306"/>
        </w:tabs>
      </w:pPr>
      <w:hyperlink w:anchor="_Toc8005" w:history="1">
        <w:r>
          <w:rPr>
            <w:rFonts w:ascii="仿宋" w:eastAsia="仿宋" w:hAnsi="仿宋" w:cs="仿宋" w:hint="eastAsia"/>
            <w:lang w:eastAsia="zh-CN"/>
          </w:rPr>
          <w:t>(一)、市场定位和目标市场</w:t>
        </w:r>
        <w:r>
          <w:tab/>
        </w:r>
        <w:r>
          <w:fldChar w:fldCharType="begin"/>
        </w:r>
        <w:r>
          <w:instrText xml:space="preserve"> PAGEREF _Toc8005 \h </w:instrText>
        </w:r>
        <w:r>
          <w:fldChar w:fldCharType="separate"/>
        </w:r>
        <w:r>
          <w:t>58</w:t>
        </w:r>
        <w:r>
          <w:fldChar w:fldCharType="end"/>
        </w:r>
      </w:hyperlink>
    </w:p>
    <w:p>
      <w:pPr>
        <w:pStyle w:val="TOC2"/>
        <w:tabs>
          <w:tab w:val="right" w:leader="dot" w:pos="8306"/>
        </w:tabs>
      </w:pPr>
      <w:hyperlink w:anchor="_Toc25408" w:history="1">
        <w:r>
          <w:rPr>
            <w:rFonts w:ascii="仿宋" w:eastAsia="仿宋" w:hAnsi="仿宋" w:cs="仿宋" w:hint="eastAsia"/>
            <w:lang w:eastAsia="zh-CN"/>
          </w:rPr>
          <w:t>(二)、定价策略</w:t>
        </w:r>
        <w:r>
          <w:tab/>
        </w:r>
        <w:r>
          <w:fldChar w:fldCharType="begin"/>
        </w:r>
        <w:r>
          <w:instrText xml:space="preserve"> PAGEREF _Toc25408 \h </w:instrText>
        </w:r>
        <w:r>
          <w:fldChar w:fldCharType="separate"/>
        </w:r>
        <w:r>
          <w:t>60</w:t>
        </w:r>
        <w:r>
          <w:fldChar w:fldCharType="end"/>
        </w:r>
      </w:hyperlink>
    </w:p>
    <w:p>
      <w:pPr>
        <w:pStyle w:val="TOC2"/>
        <w:tabs>
          <w:tab w:val="right" w:leader="dot" w:pos="8306"/>
        </w:tabs>
      </w:pPr>
      <w:hyperlink w:anchor="_Toc11047" w:history="1">
        <w:r>
          <w:rPr>
            <w:rFonts w:ascii="仿宋" w:eastAsia="仿宋" w:hAnsi="仿宋" w:cs="仿宋" w:hint="eastAsia"/>
            <w:lang w:eastAsia="zh-CN"/>
          </w:rPr>
          <w:t>(三)、销售和推广策略</w:t>
        </w:r>
        <w:r>
          <w:tab/>
        </w:r>
        <w:r>
          <w:fldChar w:fldCharType="begin"/>
        </w:r>
        <w:r>
          <w:instrText xml:space="preserve"> PAGEREF _Toc11047 \h </w:instrText>
        </w:r>
        <w:r>
          <w:fldChar w:fldCharType="separate"/>
        </w:r>
        <w:r>
          <w:t>61</w:t>
        </w:r>
        <w:r>
          <w:fldChar w:fldCharType="end"/>
        </w:r>
      </w:hyperlink>
    </w:p>
    <w:p>
      <w:pPr>
        <w:pStyle w:val="TOC2"/>
        <w:tabs>
          <w:tab w:val="right" w:leader="dot" w:pos="8306"/>
        </w:tabs>
      </w:pPr>
      <w:hyperlink w:anchor="_Toc24024" w:history="1">
        <w:r>
          <w:rPr>
            <w:rFonts w:ascii="仿宋" w:eastAsia="仿宋" w:hAnsi="仿宋" w:cs="仿宋" w:hint="eastAsia"/>
            <w:lang w:eastAsia="zh-CN"/>
          </w:rPr>
          <w:t>(四)、销售渠道和分销策略</w:t>
        </w:r>
        <w:r>
          <w:tab/>
        </w:r>
        <w:r>
          <w:fldChar w:fldCharType="begin"/>
        </w:r>
        <w:r>
          <w:instrText xml:space="preserve"> PAGEREF _Toc24024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21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31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71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https://d.book118.com/026040134224010050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专业仓储服务行业相关公司设立可行性研究报告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6040134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2024-02-10T04:54:00Z</dcterms:created>
  <dcterms:modified xsi:type="dcterms:W3CDTF">2024-02-10T04:55:23Z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D0D252545F184EDE93DE5F093E60D1AE_11</vt:lpwstr>
  </property>
  <property fmtid="{D5CDD505-2E9C-101B-9397-08002B2CF9AE}" pid="3" name="KSOProductBuildVer">
    <vt:lpwstr>2052-12.1.0.16250</vt:lpwstr>
  </property>
</Properties>
</file>