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新型建筑材料项目计划设计方案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9" w:history="1">
        <w:r>
          <w:rPr>
            <w:rFonts w:ascii="仿宋" w:eastAsia="仿宋" w:hAnsi="仿宋" w:cs="仿宋" w:hint="eastAsia"/>
            <w:lang w:eastAsia="zh-CN"/>
          </w:rPr>
          <w:t>概论</w:t>
        </w:r>
        <w:r>
          <w:tab/>
        </w:r>
        <w:r>
          <w:fldChar w:fldCharType="begin"/>
        </w:r>
        <w:r>
          <w:instrText xml:space="preserve"> PAGEREF _Toc26639 \h </w:instrText>
        </w:r>
        <w:r>
          <w:fldChar w:fldCharType="separate"/>
        </w:r>
        <w:r>
          <w:t>3</w:t>
        </w:r>
        <w:r>
          <w:fldChar w:fldCharType="end"/>
        </w:r>
      </w:hyperlink>
    </w:p>
    <w:p>
      <w:pPr>
        <w:pStyle w:val="TOC1"/>
        <w:tabs>
          <w:tab w:val="right" w:leader="dot" w:pos="8306"/>
        </w:tabs>
      </w:pPr>
      <w:hyperlink w:anchor="_Toc12460" w:history="1">
        <w:r>
          <w:rPr>
            <w:rFonts w:ascii="仿宋" w:eastAsia="仿宋" w:hAnsi="仿宋" w:cs="仿宋" w:hint="eastAsia"/>
            <w:lang w:eastAsia="zh-CN"/>
          </w:rPr>
          <w:t>一、新型建筑材料项目建设背景及必要性分析</w:t>
        </w:r>
        <w:r>
          <w:tab/>
        </w:r>
        <w:r>
          <w:fldChar w:fldCharType="begin"/>
        </w:r>
        <w:r>
          <w:instrText xml:space="preserve"> PAGEREF _Toc12460 \h </w:instrText>
        </w:r>
        <w:r>
          <w:fldChar w:fldCharType="separate"/>
        </w:r>
        <w:r>
          <w:t>3</w:t>
        </w:r>
        <w:r>
          <w:fldChar w:fldCharType="end"/>
        </w:r>
      </w:hyperlink>
    </w:p>
    <w:p>
      <w:pPr>
        <w:pStyle w:val="TOC2"/>
        <w:tabs>
          <w:tab w:val="right" w:leader="dot" w:pos="8306"/>
        </w:tabs>
      </w:pPr>
      <w:hyperlink w:anchor="_Toc30918" w:history="1">
        <w:r>
          <w:rPr>
            <w:rFonts w:ascii="仿宋" w:eastAsia="仿宋" w:hAnsi="仿宋" w:cs="仿宋" w:hint="eastAsia"/>
            <w:lang w:eastAsia="zh-CN"/>
          </w:rPr>
          <w:t>(一)、新型建筑材料项目背景分析</w:t>
        </w:r>
        <w:r>
          <w:tab/>
        </w:r>
        <w:r>
          <w:fldChar w:fldCharType="begin"/>
        </w:r>
        <w:r>
          <w:instrText xml:space="preserve"> PAGEREF _Toc30918 \h </w:instrText>
        </w:r>
        <w:r>
          <w:fldChar w:fldCharType="separate"/>
        </w:r>
        <w:r>
          <w:t>3</w:t>
        </w:r>
        <w:r>
          <w:fldChar w:fldCharType="end"/>
        </w:r>
      </w:hyperlink>
    </w:p>
    <w:p>
      <w:pPr>
        <w:pStyle w:val="TOC2"/>
        <w:tabs>
          <w:tab w:val="right" w:leader="dot" w:pos="8306"/>
        </w:tabs>
      </w:pPr>
      <w:hyperlink w:anchor="_Toc19353" w:history="1">
        <w:r>
          <w:rPr>
            <w:rFonts w:ascii="仿宋" w:eastAsia="仿宋" w:hAnsi="仿宋" w:cs="仿宋" w:hint="eastAsia"/>
            <w:lang w:eastAsia="zh-CN"/>
          </w:rPr>
          <w:t>(二)、新型建筑材料项目建设必要性分析</w:t>
        </w:r>
        <w:r>
          <w:tab/>
        </w:r>
        <w:r>
          <w:fldChar w:fldCharType="begin"/>
        </w:r>
        <w:r>
          <w:instrText xml:space="preserve"> PAGEREF _Toc19353 \h </w:instrText>
        </w:r>
        <w:r>
          <w:fldChar w:fldCharType="separate"/>
        </w:r>
        <w:r>
          <w:t>5</w:t>
        </w:r>
        <w:r>
          <w:fldChar w:fldCharType="end"/>
        </w:r>
      </w:hyperlink>
    </w:p>
    <w:p>
      <w:pPr>
        <w:pStyle w:val="TOC1"/>
        <w:tabs>
          <w:tab w:val="right" w:leader="dot" w:pos="8306"/>
        </w:tabs>
      </w:pPr>
      <w:hyperlink w:anchor="_Toc24301" w:history="1">
        <w:r>
          <w:rPr>
            <w:rFonts w:ascii="仿宋" w:eastAsia="仿宋" w:hAnsi="仿宋" w:cs="仿宋" w:hint="eastAsia"/>
            <w:lang w:eastAsia="zh-CN"/>
          </w:rPr>
          <w:t>二、新型建筑材料项目绩效评估</w:t>
        </w:r>
        <w:r>
          <w:tab/>
        </w:r>
        <w:r>
          <w:fldChar w:fldCharType="begin"/>
        </w:r>
        <w:r>
          <w:instrText xml:space="preserve"> PAGEREF _Toc24301 \h </w:instrText>
        </w:r>
        <w:r>
          <w:fldChar w:fldCharType="separate"/>
        </w:r>
        <w:r>
          <w:t>6</w:t>
        </w:r>
        <w:r>
          <w:fldChar w:fldCharType="end"/>
        </w:r>
      </w:hyperlink>
    </w:p>
    <w:p>
      <w:pPr>
        <w:pStyle w:val="TOC2"/>
        <w:tabs>
          <w:tab w:val="right" w:leader="dot" w:pos="8306"/>
        </w:tabs>
      </w:pPr>
      <w:hyperlink w:anchor="_Toc6654" w:history="1">
        <w:r>
          <w:rPr>
            <w:rFonts w:ascii="仿宋" w:eastAsia="仿宋" w:hAnsi="仿宋" w:cs="仿宋" w:hint="eastAsia"/>
            <w:lang w:eastAsia="zh-CN"/>
          </w:rPr>
          <w:t>(一)、绩效评估指标</w:t>
        </w:r>
        <w:r>
          <w:tab/>
        </w:r>
        <w:r>
          <w:fldChar w:fldCharType="begin"/>
        </w:r>
        <w:r>
          <w:instrText xml:space="preserve"> PAGEREF _Toc6654 \h </w:instrText>
        </w:r>
        <w:r>
          <w:fldChar w:fldCharType="separate"/>
        </w:r>
        <w:r>
          <w:t>6</w:t>
        </w:r>
        <w:r>
          <w:fldChar w:fldCharType="end"/>
        </w:r>
      </w:hyperlink>
    </w:p>
    <w:p>
      <w:pPr>
        <w:pStyle w:val="TOC2"/>
        <w:tabs>
          <w:tab w:val="right" w:leader="dot" w:pos="8306"/>
        </w:tabs>
      </w:pPr>
      <w:hyperlink w:anchor="_Toc80" w:history="1">
        <w:r>
          <w:rPr>
            <w:rFonts w:ascii="仿宋" w:eastAsia="仿宋" w:hAnsi="仿宋" w:cs="仿宋" w:hint="eastAsia"/>
            <w:lang w:eastAsia="zh-CN"/>
          </w:rPr>
          <w:t>(二)、绩效评估方法</w:t>
        </w:r>
        <w:r>
          <w:tab/>
        </w:r>
        <w:r>
          <w:fldChar w:fldCharType="begin"/>
        </w:r>
        <w:r>
          <w:instrText xml:space="preserve"> PAGEREF _Toc80 \h </w:instrText>
        </w:r>
        <w:r>
          <w:fldChar w:fldCharType="separate"/>
        </w:r>
        <w:r>
          <w:t>7</w:t>
        </w:r>
        <w:r>
          <w:fldChar w:fldCharType="end"/>
        </w:r>
      </w:hyperlink>
    </w:p>
    <w:p>
      <w:pPr>
        <w:pStyle w:val="TOC2"/>
        <w:tabs>
          <w:tab w:val="right" w:leader="dot" w:pos="8306"/>
        </w:tabs>
      </w:pPr>
      <w:hyperlink w:anchor="_Toc25271" w:history="1">
        <w:r>
          <w:rPr>
            <w:rFonts w:ascii="仿宋" w:eastAsia="仿宋" w:hAnsi="仿宋" w:cs="仿宋" w:hint="eastAsia"/>
            <w:lang w:eastAsia="zh-CN"/>
          </w:rPr>
          <w:t>(三)、绩效评估周期</w:t>
        </w:r>
        <w:r>
          <w:tab/>
        </w:r>
        <w:r>
          <w:fldChar w:fldCharType="begin"/>
        </w:r>
        <w:r>
          <w:instrText xml:space="preserve"> PAGEREF _Toc25271 \h </w:instrText>
        </w:r>
        <w:r>
          <w:fldChar w:fldCharType="separate"/>
        </w:r>
        <w:r>
          <w:t>8</w:t>
        </w:r>
        <w:r>
          <w:fldChar w:fldCharType="end"/>
        </w:r>
      </w:hyperlink>
    </w:p>
    <w:p>
      <w:pPr>
        <w:pStyle w:val="TOC1"/>
        <w:tabs>
          <w:tab w:val="right" w:leader="dot" w:pos="8306"/>
        </w:tabs>
      </w:pPr>
      <w:hyperlink w:anchor="_Toc10139" w:history="1">
        <w:r>
          <w:rPr>
            <w:rFonts w:ascii="仿宋" w:eastAsia="仿宋" w:hAnsi="仿宋" w:cs="仿宋" w:hint="eastAsia"/>
            <w:lang w:eastAsia="zh-CN"/>
          </w:rPr>
          <w:t>三、工艺说明</w:t>
        </w:r>
        <w:r>
          <w:tab/>
        </w:r>
        <w:r>
          <w:fldChar w:fldCharType="begin"/>
        </w:r>
        <w:r>
          <w:instrText xml:space="preserve"> PAGEREF _Toc10139 \h </w:instrText>
        </w:r>
        <w:r>
          <w:fldChar w:fldCharType="separate"/>
        </w:r>
        <w:r>
          <w:t>9</w:t>
        </w:r>
        <w:r>
          <w:fldChar w:fldCharType="end"/>
        </w:r>
      </w:hyperlink>
    </w:p>
    <w:p>
      <w:pPr>
        <w:pStyle w:val="TOC2"/>
        <w:tabs>
          <w:tab w:val="right" w:leader="dot" w:pos="8306"/>
        </w:tabs>
      </w:pPr>
      <w:hyperlink w:anchor="_Toc20502" w:history="1">
        <w:r>
          <w:rPr>
            <w:rFonts w:ascii="仿宋" w:eastAsia="仿宋" w:hAnsi="仿宋" w:cs="仿宋" w:hint="eastAsia"/>
            <w:lang w:eastAsia="zh-CN"/>
          </w:rPr>
          <w:t>(一)、技术管理特点</w:t>
        </w:r>
        <w:r>
          <w:tab/>
        </w:r>
        <w:r>
          <w:fldChar w:fldCharType="begin"/>
        </w:r>
        <w:r>
          <w:instrText xml:space="preserve"> PAGEREF _Toc20502 \h </w:instrText>
        </w:r>
        <w:r>
          <w:fldChar w:fldCharType="separate"/>
        </w:r>
        <w:r>
          <w:t>9</w:t>
        </w:r>
        <w:r>
          <w:fldChar w:fldCharType="end"/>
        </w:r>
      </w:hyperlink>
    </w:p>
    <w:p>
      <w:pPr>
        <w:pStyle w:val="TOC2"/>
        <w:tabs>
          <w:tab w:val="right" w:leader="dot" w:pos="8306"/>
        </w:tabs>
      </w:pPr>
      <w:hyperlink w:anchor="_Toc32480" w:history="1">
        <w:r>
          <w:rPr>
            <w:rFonts w:ascii="仿宋" w:eastAsia="仿宋" w:hAnsi="仿宋" w:cs="仿宋" w:hint="eastAsia"/>
            <w:lang w:eastAsia="zh-CN"/>
          </w:rPr>
          <w:t>(二)、新型建筑材料项目工艺技术设计方案</w:t>
        </w:r>
        <w:r>
          <w:tab/>
        </w:r>
        <w:r>
          <w:fldChar w:fldCharType="begin"/>
        </w:r>
        <w:r>
          <w:instrText xml:space="preserve"> PAGEREF _Toc32480 \h </w:instrText>
        </w:r>
        <w:r>
          <w:fldChar w:fldCharType="separate"/>
        </w:r>
        <w:r>
          <w:t>10</w:t>
        </w:r>
        <w:r>
          <w:fldChar w:fldCharType="end"/>
        </w:r>
      </w:hyperlink>
    </w:p>
    <w:p>
      <w:pPr>
        <w:pStyle w:val="TOC2"/>
        <w:tabs>
          <w:tab w:val="right" w:leader="dot" w:pos="8306"/>
        </w:tabs>
      </w:pPr>
      <w:hyperlink w:anchor="_Toc4295" w:history="1">
        <w:r>
          <w:rPr>
            <w:rFonts w:ascii="仿宋" w:eastAsia="仿宋" w:hAnsi="仿宋" w:cs="仿宋" w:hint="eastAsia"/>
            <w:lang w:eastAsia="zh-CN"/>
          </w:rPr>
          <w:t>(三)、设备选型方案</w:t>
        </w:r>
        <w:r>
          <w:tab/>
        </w:r>
        <w:r>
          <w:fldChar w:fldCharType="begin"/>
        </w:r>
        <w:r>
          <w:instrText xml:space="preserve"> PAGEREF _Toc4295 \h </w:instrText>
        </w:r>
        <w:r>
          <w:fldChar w:fldCharType="separate"/>
        </w:r>
        <w:r>
          <w:t>12</w:t>
        </w:r>
        <w:r>
          <w:fldChar w:fldCharType="end"/>
        </w:r>
      </w:hyperlink>
    </w:p>
    <w:p>
      <w:pPr>
        <w:pStyle w:val="TOC1"/>
        <w:tabs>
          <w:tab w:val="right" w:leader="dot" w:pos="8306"/>
        </w:tabs>
      </w:pPr>
      <w:hyperlink w:anchor="_Toc31601" w:history="1">
        <w:r>
          <w:rPr>
            <w:rFonts w:ascii="仿宋" w:eastAsia="仿宋" w:hAnsi="仿宋" w:cs="仿宋" w:hint="eastAsia"/>
            <w:lang w:eastAsia="zh-CN"/>
          </w:rPr>
          <w:t>四、新型建筑材料项目土建工程</w:t>
        </w:r>
        <w:r>
          <w:tab/>
        </w:r>
        <w:r>
          <w:fldChar w:fldCharType="begin"/>
        </w:r>
        <w:r>
          <w:instrText xml:space="preserve"> PAGEREF _Toc31601 \h </w:instrText>
        </w:r>
        <w:r>
          <w:fldChar w:fldCharType="separate"/>
        </w:r>
        <w:r>
          <w:t>13</w:t>
        </w:r>
        <w:r>
          <w:fldChar w:fldCharType="end"/>
        </w:r>
      </w:hyperlink>
    </w:p>
    <w:p>
      <w:pPr>
        <w:pStyle w:val="TOC2"/>
        <w:tabs>
          <w:tab w:val="right" w:leader="dot" w:pos="8306"/>
        </w:tabs>
      </w:pPr>
      <w:hyperlink w:anchor="_Toc10432" w:history="1">
        <w:r>
          <w:rPr>
            <w:rFonts w:ascii="仿宋" w:eastAsia="仿宋" w:hAnsi="仿宋" w:cs="仿宋" w:hint="eastAsia"/>
            <w:lang w:eastAsia="zh-CN"/>
          </w:rPr>
          <w:t>(一)、建筑工程设计原则</w:t>
        </w:r>
        <w:r>
          <w:tab/>
        </w:r>
        <w:r>
          <w:fldChar w:fldCharType="begin"/>
        </w:r>
        <w:r>
          <w:instrText xml:space="preserve"> PAGEREF _Toc10432 \h </w:instrText>
        </w:r>
        <w:r>
          <w:fldChar w:fldCharType="separate"/>
        </w:r>
        <w:r>
          <w:t>13</w:t>
        </w:r>
        <w:r>
          <w:fldChar w:fldCharType="end"/>
        </w:r>
      </w:hyperlink>
    </w:p>
    <w:p>
      <w:pPr>
        <w:pStyle w:val="TOC2"/>
        <w:tabs>
          <w:tab w:val="right" w:leader="dot" w:pos="8306"/>
        </w:tabs>
      </w:pPr>
      <w:hyperlink w:anchor="_Toc11676" w:history="1">
        <w:r>
          <w:rPr>
            <w:rFonts w:ascii="仿宋" w:eastAsia="仿宋" w:hAnsi="仿宋" w:cs="仿宋" w:hint="eastAsia"/>
            <w:lang w:eastAsia="zh-CN"/>
          </w:rPr>
          <w:t>(二)、土建工程设计年限及安全等级</w:t>
        </w:r>
        <w:r>
          <w:tab/>
        </w:r>
        <w:r>
          <w:fldChar w:fldCharType="begin"/>
        </w:r>
        <w:r>
          <w:instrText xml:space="preserve"> PAGEREF _Toc11676 \h </w:instrText>
        </w:r>
        <w:r>
          <w:fldChar w:fldCharType="separate"/>
        </w:r>
        <w:r>
          <w:t>14</w:t>
        </w:r>
        <w:r>
          <w:fldChar w:fldCharType="end"/>
        </w:r>
      </w:hyperlink>
    </w:p>
    <w:p>
      <w:pPr>
        <w:pStyle w:val="TOC2"/>
        <w:tabs>
          <w:tab w:val="right" w:leader="dot" w:pos="8306"/>
        </w:tabs>
      </w:pPr>
      <w:hyperlink w:anchor="_Toc15010" w:history="1">
        <w:r>
          <w:rPr>
            <w:rFonts w:ascii="仿宋" w:eastAsia="仿宋" w:hAnsi="仿宋" w:cs="仿宋" w:hint="eastAsia"/>
            <w:lang w:eastAsia="zh-CN"/>
          </w:rPr>
          <w:t>(三)、建筑工程设计总体要求</w:t>
        </w:r>
        <w:r>
          <w:tab/>
        </w:r>
        <w:r>
          <w:fldChar w:fldCharType="begin"/>
        </w:r>
        <w:r>
          <w:instrText xml:space="preserve"> PAGEREF _Toc15010 \h </w:instrText>
        </w:r>
        <w:r>
          <w:fldChar w:fldCharType="separate"/>
        </w:r>
        <w:r>
          <w:t>15</w:t>
        </w:r>
        <w:r>
          <w:fldChar w:fldCharType="end"/>
        </w:r>
      </w:hyperlink>
    </w:p>
    <w:p>
      <w:pPr>
        <w:pStyle w:val="TOC2"/>
        <w:tabs>
          <w:tab w:val="right" w:leader="dot" w:pos="8306"/>
        </w:tabs>
      </w:pPr>
      <w:hyperlink w:anchor="_Toc15093" w:history="1">
        <w:r>
          <w:rPr>
            <w:rFonts w:ascii="仿宋" w:eastAsia="仿宋" w:hAnsi="仿宋" w:cs="仿宋" w:hint="eastAsia"/>
            <w:lang w:eastAsia="zh-CN"/>
          </w:rPr>
          <w:t>(四)、土建工程建设指标</w:t>
        </w:r>
        <w:r>
          <w:tab/>
        </w:r>
        <w:r>
          <w:fldChar w:fldCharType="begin"/>
        </w:r>
        <w:r>
          <w:instrText xml:space="preserve"> PAGEREF _Toc15093 \h </w:instrText>
        </w:r>
        <w:r>
          <w:fldChar w:fldCharType="separate"/>
        </w:r>
        <w:r>
          <w:t>16</w:t>
        </w:r>
        <w:r>
          <w:fldChar w:fldCharType="end"/>
        </w:r>
      </w:hyperlink>
    </w:p>
    <w:p>
      <w:pPr>
        <w:pStyle w:val="TOC1"/>
        <w:tabs>
          <w:tab w:val="right" w:leader="dot" w:pos="8306"/>
        </w:tabs>
      </w:pPr>
      <w:hyperlink w:anchor="_Toc5434" w:history="1">
        <w:r>
          <w:rPr>
            <w:rFonts w:ascii="仿宋" w:eastAsia="仿宋" w:hAnsi="仿宋" w:cs="仿宋" w:hint="eastAsia"/>
            <w:lang w:eastAsia="zh-CN"/>
          </w:rPr>
          <w:t>五、新型建筑材料项目建设单位说明</w:t>
        </w:r>
        <w:r>
          <w:tab/>
        </w:r>
        <w:r>
          <w:fldChar w:fldCharType="begin"/>
        </w:r>
        <w:r>
          <w:instrText xml:space="preserve"> PAGEREF _Toc5434 \h </w:instrText>
        </w:r>
        <w:r>
          <w:fldChar w:fldCharType="separate"/>
        </w:r>
        <w:r>
          <w:t>16</w:t>
        </w:r>
        <w:r>
          <w:fldChar w:fldCharType="end"/>
        </w:r>
      </w:hyperlink>
    </w:p>
    <w:p>
      <w:pPr>
        <w:pStyle w:val="TOC2"/>
        <w:tabs>
          <w:tab w:val="right" w:leader="dot" w:pos="8306"/>
        </w:tabs>
      </w:pPr>
      <w:hyperlink w:anchor="_Toc16479" w:history="1">
        <w:r>
          <w:rPr>
            <w:rFonts w:ascii="仿宋" w:eastAsia="仿宋" w:hAnsi="仿宋" w:cs="仿宋" w:hint="eastAsia"/>
            <w:lang w:eastAsia="zh-CN"/>
          </w:rPr>
          <w:t>(一)、新型建筑材料项目承办单位基本情况</w:t>
        </w:r>
        <w:r>
          <w:tab/>
        </w:r>
        <w:r>
          <w:fldChar w:fldCharType="begin"/>
        </w:r>
        <w:r>
          <w:instrText xml:space="preserve"> PAGEREF _Toc16479 \h </w:instrText>
        </w:r>
        <w:r>
          <w:fldChar w:fldCharType="separate"/>
        </w:r>
        <w:r>
          <w:t>16</w:t>
        </w:r>
        <w:r>
          <w:fldChar w:fldCharType="end"/>
        </w:r>
      </w:hyperlink>
    </w:p>
    <w:p>
      <w:pPr>
        <w:pStyle w:val="TOC2"/>
        <w:tabs>
          <w:tab w:val="right" w:leader="dot" w:pos="8306"/>
        </w:tabs>
      </w:pPr>
      <w:hyperlink w:anchor="_Toc28168" w:history="1">
        <w:r>
          <w:rPr>
            <w:rFonts w:ascii="仿宋" w:eastAsia="仿宋" w:hAnsi="仿宋" w:cs="仿宋" w:hint="eastAsia"/>
            <w:lang w:eastAsia="zh-CN"/>
          </w:rPr>
          <w:t>(二)、公司经济效益分析</w:t>
        </w:r>
        <w:r>
          <w:tab/>
        </w:r>
        <w:r>
          <w:fldChar w:fldCharType="begin"/>
        </w:r>
        <w:r>
          <w:instrText xml:space="preserve"> PAGEREF _Toc28168 \h </w:instrText>
        </w:r>
        <w:r>
          <w:fldChar w:fldCharType="separate"/>
        </w:r>
        <w:r>
          <w:t>17</w:t>
        </w:r>
        <w:r>
          <w:fldChar w:fldCharType="end"/>
        </w:r>
      </w:hyperlink>
    </w:p>
    <w:p>
      <w:pPr>
        <w:pStyle w:val="TOC1"/>
        <w:tabs>
          <w:tab w:val="right" w:leader="dot" w:pos="8306"/>
        </w:tabs>
      </w:pPr>
      <w:hyperlink w:anchor="_Toc242" w:history="1">
        <w:r>
          <w:rPr>
            <w:rFonts w:ascii="仿宋" w:eastAsia="仿宋" w:hAnsi="仿宋" w:cs="仿宋" w:hint="eastAsia"/>
            <w:lang w:eastAsia="zh-CN"/>
          </w:rPr>
          <w:t>六、新型建筑材料项目危机管理</w:t>
        </w:r>
        <w:r>
          <w:tab/>
        </w:r>
        <w:r>
          <w:fldChar w:fldCharType="begin"/>
        </w:r>
        <w:r>
          <w:instrText xml:space="preserve"> PAGEREF _Toc242 \h </w:instrText>
        </w:r>
        <w:r>
          <w:fldChar w:fldCharType="separate"/>
        </w:r>
        <w:r>
          <w:t>18</w:t>
        </w:r>
        <w:r>
          <w:fldChar w:fldCharType="end"/>
        </w:r>
      </w:hyperlink>
    </w:p>
    <w:p>
      <w:pPr>
        <w:pStyle w:val="TOC2"/>
        <w:tabs>
          <w:tab w:val="right" w:leader="dot" w:pos="8306"/>
        </w:tabs>
      </w:pPr>
      <w:hyperlink w:anchor="_Toc14579" w:history="1">
        <w:r>
          <w:rPr>
            <w:rFonts w:ascii="仿宋" w:eastAsia="仿宋" w:hAnsi="仿宋" w:cs="仿宋" w:hint="eastAsia"/>
            <w:lang w:eastAsia="zh-CN"/>
          </w:rPr>
          <w:t>(一)、危机预警与识别</w:t>
        </w:r>
        <w:r>
          <w:tab/>
        </w:r>
        <w:r>
          <w:fldChar w:fldCharType="begin"/>
        </w:r>
        <w:r>
          <w:instrText xml:space="preserve"> PAGEREF _Toc14579 \h </w:instrText>
        </w:r>
        <w:r>
          <w:fldChar w:fldCharType="separate"/>
        </w:r>
        <w:r>
          <w:t>18</w:t>
        </w:r>
        <w:r>
          <w:fldChar w:fldCharType="end"/>
        </w:r>
      </w:hyperlink>
    </w:p>
    <w:p>
      <w:pPr>
        <w:pStyle w:val="TOC2"/>
        <w:tabs>
          <w:tab w:val="right" w:leader="dot" w:pos="8306"/>
        </w:tabs>
      </w:pPr>
      <w:hyperlink w:anchor="_Toc12649" w:history="1">
        <w:r>
          <w:rPr>
            <w:rFonts w:ascii="仿宋" w:eastAsia="仿宋" w:hAnsi="仿宋" w:cs="仿宋" w:hint="eastAsia"/>
            <w:lang w:eastAsia="zh-CN"/>
          </w:rPr>
          <w:t>(二)、危机应对与恢复</w:t>
        </w:r>
        <w:r>
          <w:tab/>
        </w:r>
        <w:r>
          <w:fldChar w:fldCharType="begin"/>
        </w:r>
        <w:r>
          <w:instrText xml:space="preserve"> PAGEREF _Toc12649 \h </w:instrText>
        </w:r>
        <w:r>
          <w:fldChar w:fldCharType="separate"/>
        </w:r>
        <w:r>
          <w:t>19</w:t>
        </w:r>
        <w:r>
          <w:fldChar w:fldCharType="end"/>
        </w:r>
      </w:hyperlink>
    </w:p>
    <w:p>
      <w:pPr>
        <w:pStyle w:val="TOC1"/>
        <w:tabs>
          <w:tab w:val="right" w:leader="dot" w:pos="8306"/>
        </w:tabs>
      </w:pPr>
      <w:hyperlink w:anchor="_Toc20106" w:history="1">
        <w:r>
          <w:rPr>
            <w:rFonts w:ascii="仿宋" w:eastAsia="仿宋" w:hAnsi="仿宋" w:cs="仿宋" w:hint="eastAsia"/>
            <w:lang w:eastAsia="zh-CN"/>
          </w:rPr>
          <w:t>七、新型建筑材料项目环境影响分析</w:t>
        </w:r>
        <w:r>
          <w:tab/>
        </w:r>
        <w:r>
          <w:fldChar w:fldCharType="begin"/>
        </w:r>
        <w:r>
          <w:instrText xml:space="preserve"> PAGEREF _Toc20106 \h </w:instrText>
        </w:r>
        <w:r>
          <w:fldChar w:fldCharType="separate"/>
        </w:r>
        <w:r>
          <w:t>20</w:t>
        </w:r>
        <w:r>
          <w:fldChar w:fldCharType="end"/>
        </w:r>
      </w:hyperlink>
    </w:p>
    <w:p>
      <w:pPr>
        <w:pStyle w:val="TOC2"/>
        <w:tabs>
          <w:tab w:val="right" w:leader="dot" w:pos="8306"/>
        </w:tabs>
      </w:pPr>
      <w:hyperlink w:anchor="_Toc27594" w:history="1">
        <w:r>
          <w:rPr>
            <w:rFonts w:ascii="仿宋" w:eastAsia="仿宋" w:hAnsi="仿宋" w:cs="仿宋" w:hint="eastAsia"/>
            <w:lang w:eastAsia="zh-CN"/>
          </w:rPr>
          <w:t>(一)、建设区域环境质量现状</w:t>
        </w:r>
        <w:r>
          <w:tab/>
        </w:r>
        <w:r>
          <w:fldChar w:fldCharType="begin"/>
        </w:r>
        <w:r>
          <w:instrText xml:space="preserve"> PAGEREF _Toc27594 \h </w:instrText>
        </w:r>
        <w:r>
          <w:fldChar w:fldCharType="separate"/>
        </w:r>
        <w:r>
          <w:t>20</w:t>
        </w:r>
        <w:r>
          <w:fldChar w:fldCharType="end"/>
        </w:r>
      </w:hyperlink>
    </w:p>
    <w:p>
      <w:pPr>
        <w:pStyle w:val="TOC2"/>
        <w:tabs>
          <w:tab w:val="right" w:leader="dot" w:pos="8306"/>
        </w:tabs>
      </w:pPr>
      <w:hyperlink w:anchor="_Toc23954" w:history="1">
        <w:r>
          <w:rPr>
            <w:rFonts w:ascii="仿宋" w:eastAsia="仿宋" w:hAnsi="仿宋" w:cs="仿宋" w:hint="eastAsia"/>
            <w:lang w:eastAsia="zh-CN"/>
          </w:rPr>
          <w:t>(二)、建设期环境保护</w:t>
        </w:r>
        <w:r>
          <w:tab/>
        </w:r>
        <w:r>
          <w:fldChar w:fldCharType="begin"/>
        </w:r>
        <w:r>
          <w:instrText xml:space="preserve"> PAGEREF _Toc23954 \h </w:instrText>
        </w:r>
        <w:r>
          <w:fldChar w:fldCharType="separate"/>
        </w:r>
        <w:r>
          <w:t>22</w:t>
        </w:r>
        <w:r>
          <w:fldChar w:fldCharType="end"/>
        </w:r>
      </w:hyperlink>
    </w:p>
    <w:p>
      <w:pPr>
        <w:pStyle w:val="TOC2"/>
        <w:tabs>
          <w:tab w:val="right" w:leader="dot" w:pos="8306"/>
        </w:tabs>
      </w:pPr>
      <w:hyperlink w:anchor="_Toc30037" w:history="1">
        <w:r>
          <w:rPr>
            <w:rFonts w:ascii="仿宋" w:eastAsia="仿宋" w:hAnsi="仿宋" w:cs="仿宋" w:hint="eastAsia"/>
            <w:lang w:eastAsia="zh-CN"/>
          </w:rPr>
          <w:t>(三)、运营期环境保护</w:t>
        </w:r>
        <w:r>
          <w:tab/>
        </w:r>
        <w:r>
          <w:fldChar w:fldCharType="begin"/>
        </w:r>
        <w:r>
          <w:instrText xml:space="preserve"> PAGEREF _Toc30037 \h </w:instrText>
        </w:r>
        <w:r>
          <w:fldChar w:fldCharType="separate"/>
        </w:r>
        <w:r>
          <w:t>23</w:t>
        </w:r>
        <w:r>
          <w:fldChar w:fldCharType="end"/>
        </w:r>
      </w:hyperlink>
    </w:p>
    <w:p>
      <w:pPr>
        <w:pStyle w:val="TOC2"/>
        <w:tabs>
          <w:tab w:val="right" w:leader="dot" w:pos="8306"/>
        </w:tabs>
      </w:pPr>
      <w:hyperlink w:anchor="_Toc18855" w:history="1">
        <w:r>
          <w:rPr>
            <w:rFonts w:ascii="仿宋" w:eastAsia="仿宋" w:hAnsi="仿宋" w:cs="仿宋" w:hint="eastAsia"/>
            <w:lang w:eastAsia="zh-CN"/>
          </w:rPr>
          <w:t>(四)、新型建筑材料项目建设对区域经济的影响</w:t>
        </w:r>
        <w:r>
          <w:tab/>
        </w:r>
        <w:r>
          <w:fldChar w:fldCharType="begin"/>
        </w:r>
        <w:r>
          <w:instrText xml:space="preserve"> PAGEREF _Toc18855 \h </w:instrText>
        </w:r>
        <w:r>
          <w:fldChar w:fldCharType="separate"/>
        </w:r>
        <w:r>
          <w:t>25</w:t>
        </w:r>
        <w:r>
          <w:fldChar w:fldCharType="end"/>
        </w:r>
      </w:hyperlink>
    </w:p>
    <w:p>
      <w:pPr>
        <w:pStyle w:val="TOC2"/>
        <w:tabs>
          <w:tab w:val="right" w:leader="dot" w:pos="8306"/>
        </w:tabs>
      </w:pPr>
      <w:hyperlink w:anchor="_Toc4364" w:history="1">
        <w:r>
          <w:rPr>
            <w:rFonts w:ascii="仿宋" w:eastAsia="仿宋" w:hAnsi="仿宋" w:cs="仿宋" w:hint="eastAsia"/>
            <w:lang w:eastAsia="zh-CN"/>
          </w:rPr>
          <w:t>(五)、废弃物处理</w:t>
        </w:r>
        <w:r>
          <w:tab/>
        </w:r>
        <w:r>
          <w:fldChar w:fldCharType="begin"/>
        </w:r>
        <w:r>
          <w:instrText xml:space="preserve"> PAGEREF _Toc4364 \h </w:instrText>
        </w:r>
        <w:r>
          <w:fldChar w:fldCharType="separate"/>
        </w:r>
        <w:r>
          <w:t>26</w:t>
        </w:r>
        <w:r>
          <w:fldChar w:fldCharType="end"/>
        </w:r>
      </w:hyperlink>
    </w:p>
    <w:p>
      <w:pPr>
        <w:pStyle w:val="TOC2"/>
        <w:tabs>
          <w:tab w:val="right" w:leader="dot" w:pos="8306"/>
        </w:tabs>
      </w:pPr>
      <w:hyperlink w:anchor="_Toc26682" w:history="1">
        <w:r>
          <w:rPr>
            <w:rFonts w:ascii="仿宋" w:eastAsia="仿宋" w:hAnsi="仿宋" w:cs="仿宋" w:hint="eastAsia"/>
            <w:lang w:eastAsia="zh-CN"/>
          </w:rPr>
          <w:t>(六)、特殊环境影响分析</w:t>
        </w:r>
        <w:r>
          <w:tab/>
        </w:r>
        <w:r>
          <w:fldChar w:fldCharType="begin"/>
        </w:r>
        <w:r>
          <w:instrText xml:space="preserve"> PAGEREF _Toc26682 \h </w:instrText>
        </w:r>
        <w:r>
          <w:fldChar w:fldCharType="separate"/>
        </w:r>
        <w:r>
          <w:t>28</w:t>
        </w:r>
        <w:r>
          <w:fldChar w:fldCharType="end"/>
        </w:r>
      </w:hyperlink>
    </w:p>
    <w:p>
      <w:pPr>
        <w:pStyle w:val="TOC2"/>
        <w:tabs>
          <w:tab w:val="right" w:leader="dot" w:pos="8306"/>
        </w:tabs>
      </w:pPr>
      <w:hyperlink w:anchor="_Toc11084" w:history="1">
        <w:r>
          <w:rPr>
            <w:rFonts w:ascii="仿宋" w:eastAsia="仿宋" w:hAnsi="仿宋" w:cs="仿宋" w:hint="eastAsia"/>
            <w:lang w:eastAsia="zh-CN"/>
          </w:rPr>
          <w:t>(七)、清洁生产</w:t>
        </w:r>
        <w:r>
          <w:tab/>
        </w:r>
        <w:r>
          <w:fldChar w:fldCharType="begin"/>
        </w:r>
        <w:r>
          <w:instrText xml:space="preserve"> PAGEREF _Toc11084 \h </w:instrText>
        </w:r>
        <w:r>
          <w:fldChar w:fldCharType="separate"/>
        </w:r>
        <w:r>
          <w:t>29</w:t>
        </w:r>
        <w:r>
          <w:fldChar w:fldCharType="end"/>
        </w:r>
      </w:hyperlink>
    </w:p>
    <w:p>
      <w:pPr>
        <w:pStyle w:val="TOC2"/>
        <w:tabs>
          <w:tab w:val="right" w:leader="dot" w:pos="8306"/>
        </w:tabs>
      </w:pPr>
      <w:hyperlink w:anchor="_Toc22070" w:history="1">
        <w:r>
          <w:rPr>
            <w:rFonts w:ascii="仿宋" w:eastAsia="仿宋" w:hAnsi="仿宋" w:cs="仿宋" w:hint="eastAsia"/>
            <w:lang w:eastAsia="zh-CN"/>
          </w:rPr>
          <w:t>(八)、环境保护综合评价</w:t>
        </w:r>
        <w:r>
          <w:tab/>
        </w:r>
        <w:r>
          <w:fldChar w:fldCharType="begin"/>
        </w:r>
        <w:r>
          <w:instrText xml:space="preserve"> PAGEREF _Toc22070 \h </w:instrText>
        </w:r>
        <w:r>
          <w:fldChar w:fldCharType="separate"/>
        </w:r>
        <w:r>
          <w:t>30</w:t>
        </w:r>
        <w:r>
          <w:fldChar w:fldCharType="end"/>
        </w:r>
      </w:hyperlink>
    </w:p>
    <w:p>
      <w:pPr>
        <w:pStyle w:val="TOC1"/>
        <w:tabs>
          <w:tab w:val="right" w:leader="dot" w:pos="8306"/>
        </w:tabs>
      </w:pPr>
      <w:hyperlink w:anchor="_Toc20297" w:history="1">
        <w:r>
          <w:rPr>
            <w:rFonts w:ascii="仿宋" w:eastAsia="仿宋" w:hAnsi="仿宋" w:cs="仿宋" w:hint="eastAsia"/>
            <w:lang w:eastAsia="zh-CN"/>
          </w:rPr>
          <w:t>八、新型建筑材料项目人力资源培养与发展</w:t>
        </w:r>
        <w:r>
          <w:tab/>
        </w:r>
        <w:r>
          <w:fldChar w:fldCharType="begin"/>
        </w:r>
        <w:r>
          <w:instrText xml:space="preserve"> PAGEREF _Toc20297 \h </w:instrText>
        </w:r>
        <w:r>
          <w:fldChar w:fldCharType="separate"/>
        </w:r>
        <w:r>
          <w:t>31</w:t>
        </w:r>
        <w:r>
          <w:fldChar w:fldCharType="end"/>
        </w:r>
      </w:hyperlink>
    </w:p>
    <w:p>
      <w:pPr>
        <w:pStyle w:val="TOC2"/>
        <w:tabs>
          <w:tab w:val="right" w:leader="dot" w:pos="8306"/>
        </w:tabs>
      </w:pPr>
      <w:hyperlink w:anchor="_Toc13324" w:history="1">
        <w:r>
          <w:rPr>
            <w:rFonts w:ascii="仿宋" w:eastAsia="仿宋" w:hAnsi="仿宋" w:cs="仿宋" w:hint="eastAsia"/>
            <w:lang w:eastAsia="zh-CN"/>
          </w:rPr>
          <w:t>(一)、人才需求与规划</w:t>
        </w:r>
        <w:r>
          <w:tab/>
        </w:r>
        <w:r>
          <w:fldChar w:fldCharType="begin"/>
        </w:r>
        <w:r>
          <w:instrText xml:space="preserve"> PAGEREF _Toc13324 \h </w:instrText>
        </w:r>
        <w:r>
          <w:fldChar w:fldCharType="separate"/>
        </w:r>
        <w:r>
          <w:t>31</w:t>
        </w:r>
        <w:r>
          <w:fldChar w:fldCharType="end"/>
        </w:r>
      </w:hyperlink>
    </w:p>
    <w:p>
      <w:pPr>
        <w:pStyle w:val="TOC2"/>
        <w:tabs>
          <w:tab w:val="right" w:leader="dot" w:pos="8306"/>
        </w:tabs>
      </w:pPr>
      <w:hyperlink w:anchor="_Toc7545" w:history="1">
        <w:r>
          <w:rPr>
            <w:rFonts w:ascii="仿宋" w:eastAsia="仿宋" w:hAnsi="仿宋" w:cs="仿宋" w:hint="eastAsia"/>
            <w:lang w:eastAsia="zh-CN"/>
          </w:rPr>
          <w:t>(二)、培训与发展计划</w:t>
        </w:r>
        <w:r>
          <w:tab/>
        </w:r>
        <w:r>
          <w:fldChar w:fldCharType="begin"/>
        </w:r>
        <w:r>
          <w:instrText xml:space="preserve"> PAGEREF _Toc7545 \h </w:instrText>
        </w:r>
        <w:r>
          <w:fldChar w:fldCharType="separate"/>
        </w:r>
        <w:r>
          <w:t>32</w:t>
        </w:r>
        <w:r>
          <w:fldChar w:fldCharType="end"/>
        </w:r>
      </w:hyperlink>
    </w:p>
    <w:p>
      <w:pPr>
        <w:pStyle w:val="TOC1"/>
        <w:tabs>
          <w:tab w:val="right" w:leader="dot" w:pos="8306"/>
        </w:tabs>
      </w:pPr>
      <w:hyperlink w:anchor="_Toc17156" w:history="1">
        <w:r>
          <w:rPr>
            <w:rFonts w:ascii="仿宋" w:eastAsia="仿宋" w:hAnsi="仿宋" w:cs="仿宋" w:hint="eastAsia"/>
            <w:lang w:eastAsia="zh-CN"/>
          </w:rPr>
          <w:t>九、生产安全保护</w:t>
        </w:r>
        <w:r>
          <w:tab/>
        </w:r>
        <w:r>
          <w:fldChar w:fldCharType="begin"/>
        </w:r>
        <w:r>
          <w:instrText xml:space="preserve"> PAGEREF _Toc17156 \h </w:instrText>
        </w:r>
        <w:r>
          <w:fldChar w:fldCharType="separate"/>
        </w:r>
        <w:r>
          <w:t>32</w:t>
        </w:r>
        <w:r>
          <w:fldChar w:fldCharType="end"/>
        </w:r>
      </w:hyperlink>
    </w:p>
    <w:p>
      <w:pPr>
        <w:pStyle w:val="TOC2"/>
        <w:tabs>
          <w:tab w:val="right" w:leader="dot" w:pos="8306"/>
        </w:tabs>
      </w:pPr>
      <w:hyperlink w:anchor="_Toc29220" w:history="1">
        <w:r>
          <w:rPr>
            <w:rFonts w:ascii="仿宋" w:eastAsia="仿宋" w:hAnsi="仿宋" w:cs="仿宋" w:hint="eastAsia"/>
            <w:lang w:eastAsia="zh-CN"/>
          </w:rPr>
          <w:t>(一)、消防安全</w:t>
        </w:r>
        <w:r>
          <w:tab/>
        </w:r>
        <w:r>
          <w:fldChar w:fldCharType="begin"/>
        </w:r>
        <w:r>
          <w:instrText xml:space="preserve"> PAGEREF _Toc29220 \h </w:instrText>
        </w:r>
        <w:r>
          <w:fldChar w:fldCharType="separate"/>
        </w:r>
        <w:r>
          <w:t>32</w:t>
        </w:r>
        <w:r>
          <w:fldChar w:fldCharType="end"/>
        </w:r>
      </w:hyperlink>
    </w:p>
    <w:p>
      <w:pPr>
        <w:pStyle w:val="TOC2"/>
        <w:tabs>
          <w:tab w:val="right" w:leader="dot" w:pos="8306"/>
        </w:tabs>
      </w:pPr>
      <w:hyperlink w:anchor="_Toc30190" w:history="1">
        <w:r>
          <w:rPr>
            <w:rFonts w:ascii="仿宋" w:eastAsia="仿宋" w:hAnsi="仿宋" w:cs="仿宋" w:hint="eastAsia"/>
            <w:lang w:eastAsia="zh-CN"/>
          </w:rPr>
          <w:t>(二)、防火防爆总图布置措施</w:t>
        </w:r>
        <w:r>
          <w:tab/>
        </w:r>
        <w:r>
          <w:fldChar w:fldCharType="begin"/>
        </w:r>
        <w:r>
          <w:instrText xml:space="preserve"> PAGEREF _Toc30190 \h </w:instrText>
        </w:r>
        <w:r>
          <w:fldChar w:fldCharType="separate"/>
        </w:r>
        <w:r>
          <w:t>34</w:t>
        </w:r>
        <w:r>
          <w:fldChar w:fldCharType="end"/>
        </w:r>
      </w:hyperlink>
    </w:p>
    <w:p>
      <w:pPr>
        <w:pStyle w:val="TOC2"/>
        <w:tabs>
          <w:tab w:val="right" w:leader="dot" w:pos="8306"/>
        </w:tabs>
      </w:pPr>
      <w:hyperlink w:anchor="_Toc9660" w:history="1">
        <w:r>
          <w:rPr>
            <w:rFonts w:ascii="仿宋" w:eastAsia="仿宋" w:hAnsi="仿宋" w:cs="仿宋" w:hint="eastAsia"/>
            <w:lang w:eastAsia="zh-CN"/>
          </w:rPr>
          <w:t>(三)、自然灾害防范措施</w:t>
        </w:r>
        <w:r>
          <w:tab/>
        </w:r>
        <w:r>
          <w:fldChar w:fldCharType="begin"/>
        </w:r>
        <w:r>
          <w:instrText xml:space="preserve"> PAGEREF _Toc9660 \h </w:instrText>
        </w:r>
        <w:r>
          <w:fldChar w:fldCharType="separate"/>
        </w:r>
        <w:r>
          <w:t>35</w:t>
        </w:r>
        <w:r>
          <w:fldChar w:fldCharType="end"/>
        </w:r>
      </w:hyperlink>
    </w:p>
    <w:p>
      <w:pPr>
        <w:pStyle w:val="TOC2"/>
        <w:tabs>
          <w:tab w:val="right" w:leader="dot" w:pos="8306"/>
        </w:tabs>
      </w:pPr>
      <w:hyperlink w:anchor="_Toc22717" w:history="1">
        <w:r>
          <w:rPr>
            <w:rFonts w:ascii="仿宋" w:eastAsia="仿宋" w:hAnsi="仿宋" w:cs="仿宋" w:hint="eastAsia"/>
            <w:lang w:eastAsia="zh-CN"/>
          </w:rPr>
          <w:t>(四)、安全色及安全标志使用要求</w:t>
        </w:r>
        <w:r>
          <w:tab/>
        </w:r>
        <w:r>
          <w:fldChar w:fldCharType="begin"/>
        </w:r>
        <w:r>
          <w:instrText xml:space="preserve"> PAGEREF _Toc22717 \h </w:instrText>
        </w:r>
        <w:r>
          <w:fldChar w:fldCharType="separate"/>
        </w:r>
        <w:r>
          <w:t>36</w:t>
        </w:r>
        <w:r>
          <w:fldChar w:fldCharType="end"/>
        </w:r>
      </w:hyperlink>
    </w:p>
    <w:p>
      <w:pPr>
        <w:pStyle w:val="TOC2"/>
        <w:tabs>
          <w:tab w:val="right" w:leader="dot" w:pos="8306"/>
        </w:tabs>
      </w:pPr>
      <w:hyperlink w:anchor="_Toc23721" w:history="1">
        <w:r>
          <w:rPr>
            <w:rFonts w:ascii="仿宋" w:eastAsia="仿宋" w:hAnsi="仿宋" w:cs="仿宋" w:hint="eastAsia"/>
            <w:lang w:eastAsia="zh-CN"/>
          </w:rPr>
          <w:t>(五)、防尘防毒措施</w:t>
        </w:r>
        <w:r>
          <w:tab/>
        </w:r>
        <w:r>
          <w:fldChar w:fldCharType="begin"/>
        </w:r>
        <w:r>
          <w:instrText xml:space="preserve"> PAGEREF _Toc23721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67" w:history="1">
        <w:r>
          <w:rPr>
            <w:rFonts w:ascii="仿宋" w:eastAsia="仿宋" w:hAnsi="仿宋" w:cs="仿宋" w:hint="eastAsia"/>
            <w:lang w:eastAsia="zh-CN"/>
          </w:rPr>
          <w:t>(六)、防静电、触电防护及防雷措施</w:t>
        </w:r>
        <w:r>
          <w:tab/>
        </w:r>
        <w:r>
          <w:fldChar w:fldCharType="begin"/>
        </w:r>
        <w:r>
          <w:instrText xml:space="preserve"> PAGEREF _Toc3467 \h </w:instrText>
        </w:r>
        <w:r>
          <w:fldChar w:fldCharType="separate"/>
        </w:r>
        <w:r>
          <w:t>38</w:t>
        </w:r>
        <w:r>
          <w:fldChar w:fldCharType="end"/>
        </w:r>
      </w:hyperlink>
    </w:p>
    <w:p>
      <w:pPr>
        <w:pStyle w:val="TOC2"/>
        <w:tabs>
          <w:tab w:val="right" w:leader="dot" w:pos="8306"/>
        </w:tabs>
      </w:pPr>
      <w:hyperlink w:anchor="_Toc19107" w:history="1">
        <w:r>
          <w:rPr>
            <w:rFonts w:ascii="仿宋" w:eastAsia="仿宋" w:hAnsi="仿宋" w:cs="仿宋" w:hint="eastAsia"/>
            <w:lang w:eastAsia="zh-CN"/>
          </w:rPr>
          <w:t>(七)、机械设备安全保障措施</w:t>
        </w:r>
        <w:r>
          <w:tab/>
        </w:r>
        <w:r>
          <w:fldChar w:fldCharType="begin"/>
        </w:r>
        <w:r>
          <w:instrText xml:space="preserve"> PAGEREF _Toc19107 \h </w:instrText>
        </w:r>
        <w:r>
          <w:fldChar w:fldCharType="separate"/>
        </w:r>
        <w:r>
          <w:t>39</w:t>
        </w:r>
        <w:r>
          <w:fldChar w:fldCharType="end"/>
        </w:r>
      </w:hyperlink>
    </w:p>
    <w:p>
      <w:pPr>
        <w:pStyle w:val="TOC1"/>
        <w:tabs>
          <w:tab w:val="right" w:leader="dot" w:pos="8306"/>
        </w:tabs>
      </w:pPr>
      <w:hyperlink w:anchor="_Toc21264" w:history="1">
        <w:r>
          <w:rPr>
            <w:rFonts w:ascii="仿宋" w:eastAsia="仿宋" w:hAnsi="仿宋" w:cs="仿宋" w:hint="eastAsia"/>
            <w:lang w:eastAsia="zh-CN"/>
          </w:rPr>
          <w:t>十、新型建筑材料项目投资规划</w:t>
        </w:r>
        <w:r>
          <w:tab/>
        </w:r>
        <w:r>
          <w:fldChar w:fldCharType="begin"/>
        </w:r>
        <w:r>
          <w:instrText xml:space="preserve"> PAGEREF _Toc21264 \h </w:instrText>
        </w:r>
        <w:r>
          <w:fldChar w:fldCharType="separate"/>
        </w:r>
        <w:r>
          <w:t>40</w:t>
        </w:r>
        <w:r>
          <w:fldChar w:fldCharType="end"/>
        </w:r>
      </w:hyperlink>
    </w:p>
    <w:p>
      <w:pPr>
        <w:pStyle w:val="TOC2"/>
        <w:tabs>
          <w:tab w:val="right" w:leader="dot" w:pos="8306"/>
        </w:tabs>
      </w:pPr>
      <w:hyperlink w:anchor="_Toc11744" w:history="1">
        <w:r>
          <w:rPr>
            <w:rFonts w:ascii="仿宋" w:eastAsia="仿宋" w:hAnsi="仿宋" w:cs="仿宋" w:hint="eastAsia"/>
            <w:lang w:eastAsia="zh-CN"/>
          </w:rPr>
          <w:t>(一)、新型建筑材料项目总投资估算</w:t>
        </w:r>
        <w:r>
          <w:tab/>
        </w:r>
        <w:r>
          <w:fldChar w:fldCharType="begin"/>
        </w:r>
        <w:r>
          <w:instrText xml:space="preserve"> PAGEREF _Toc11744 \h </w:instrText>
        </w:r>
        <w:r>
          <w:fldChar w:fldCharType="separate"/>
        </w:r>
        <w:r>
          <w:t>40</w:t>
        </w:r>
        <w:r>
          <w:fldChar w:fldCharType="end"/>
        </w:r>
      </w:hyperlink>
    </w:p>
    <w:p>
      <w:pPr>
        <w:pStyle w:val="TOC2"/>
        <w:tabs>
          <w:tab w:val="right" w:leader="dot" w:pos="8306"/>
        </w:tabs>
      </w:pPr>
      <w:hyperlink w:anchor="_Toc26523" w:history="1">
        <w:r>
          <w:rPr>
            <w:rFonts w:ascii="仿宋" w:eastAsia="仿宋" w:hAnsi="仿宋" w:cs="仿宋" w:hint="eastAsia"/>
            <w:lang w:eastAsia="zh-CN"/>
          </w:rPr>
          <w:t>(二)、资金筹措</w:t>
        </w:r>
        <w:r>
          <w:tab/>
        </w:r>
        <w:r>
          <w:fldChar w:fldCharType="begin"/>
        </w:r>
        <w:r>
          <w:instrText xml:space="preserve"> PAGEREF _Toc26523 \h </w:instrText>
        </w:r>
        <w:r>
          <w:fldChar w:fldCharType="separate"/>
        </w:r>
        <w:r>
          <w:t>42</w:t>
        </w:r>
        <w:r>
          <w:fldChar w:fldCharType="end"/>
        </w:r>
      </w:hyperlink>
    </w:p>
    <w:p>
      <w:pPr>
        <w:pStyle w:val="TOC1"/>
        <w:tabs>
          <w:tab w:val="right" w:leader="dot" w:pos="8306"/>
        </w:tabs>
      </w:pPr>
      <w:hyperlink w:anchor="_Toc10390" w:history="1">
        <w:r>
          <w:rPr>
            <w:rFonts w:ascii="仿宋" w:eastAsia="仿宋" w:hAnsi="仿宋" w:cs="仿宋" w:hint="eastAsia"/>
            <w:lang w:eastAsia="zh-CN"/>
          </w:rPr>
          <w:t>十一、新型建筑材料项目经营效益</w:t>
        </w:r>
        <w:r>
          <w:tab/>
        </w:r>
        <w:r>
          <w:fldChar w:fldCharType="begin"/>
        </w:r>
        <w:r>
          <w:instrText xml:space="preserve"> PAGEREF _Toc10390 \h </w:instrText>
        </w:r>
        <w:r>
          <w:fldChar w:fldCharType="separate"/>
        </w:r>
        <w:r>
          <w:t>42</w:t>
        </w:r>
        <w:r>
          <w:fldChar w:fldCharType="end"/>
        </w:r>
      </w:hyperlink>
    </w:p>
    <w:p>
      <w:pPr>
        <w:pStyle w:val="TOC2"/>
        <w:tabs>
          <w:tab w:val="right" w:leader="dot" w:pos="8306"/>
        </w:tabs>
      </w:pPr>
      <w:hyperlink w:anchor="_Toc29966" w:history="1">
        <w:r>
          <w:rPr>
            <w:rFonts w:ascii="仿宋" w:eastAsia="仿宋" w:hAnsi="仿宋" w:cs="仿宋" w:hint="eastAsia"/>
            <w:lang w:eastAsia="zh-CN"/>
          </w:rPr>
          <w:t>(一)、经济评价财务测算</w:t>
        </w:r>
        <w:r>
          <w:tab/>
        </w:r>
        <w:r>
          <w:fldChar w:fldCharType="begin"/>
        </w:r>
        <w:r>
          <w:instrText xml:space="preserve"> PAGEREF _Toc29966 \h </w:instrText>
        </w:r>
        <w:r>
          <w:fldChar w:fldCharType="separate"/>
        </w:r>
        <w:r>
          <w:t>42</w:t>
        </w:r>
        <w:r>
          <w:fldChar w:fldCharType="end"/>
        </w:r>
      </w:hyperlink>
    </w:p>
    <w:p>
      <w:pPr>
        <w:pStyle w:val="TOC2"/>
        <w:tabs>
          <w:tab w:val="right" w:leader="dot" w:pos="8306"/>
        </w:tabs>
      </w:pPr>
      <w:hyperlink w:anchor="_Toc5025" w:history="1">
        <w:r>
          <w:rPr>
            <w:rFonts w:ascii="仿宋" w:eastAsia="仿宋" w:hAnsi="仿宋" w:cs="仿宋" w:hint="eastAsia"/>
            <w:lang w:eastAsia="zh-CN"/>
          </w:rPr>
          <w:t>(二)、新型建筑材料项目盈利能力分析</w:t>
        </w:r>
        <w:r>
          <w:tab/>
        </w:r>
        <w:r>
          <w:fldChar w:fldCharType="begin"/>
        </w:r>
        <w:r>
          <w:instrText xml:space="preserve"> PAGEREF _Toc5025 \h </w:instrText>
        </w:r>
        <w:r>
          <w:fldChar w:fldCharType="separate"/>
        </w:r>
        <w:r>
          <w:t>44</w:t>
        </w:r>
        <w:r>
          <w:fldChar w:fldCharType="end"/>
        </w:r>
      </w:hyperlink>
    </w:p>
    <w:p>
      <w:pPr>
        <w:pStyle w:val="TOC1"/>
        <w:tabs>
          <w:tab w:val="right" w:leader="dot" w:pos="8306"/>
        </w:tabs>
      </w:pPr>
      <w:hyperlink w:anchor="_Toc21861" w:history="1">
        <w:r>
          <w:rPr>
            <w:rFonts w:ascii="仿宋" w:eastAsia="仿宋" w:hAnsi="仿宋" w:cs="仿宋" w:hint="eastAsia"/>
            <w:lang w:eastAsia="zh-CN"/>
          </w:rPr>
          <w:t>十二、新型建筑材料项目人力资源管理</w:t>
        </w:r>
        <w:r>
          <w:tab/>
        </w:r>
        <w:r>
          <w:fldChar w:fldCharType="begin"/>
        </w:r>
        <w:r>
          <w:instrText xml:space="preserve"> PAGEREF _Toc21861 \h </w:instrText>
        </w:r>
        <w:r>
          <w:fldChar w:fldCharType="separate"/>
        </w:r>
        <w:r>
          <w:t>44</w:t>
        </w:r>
        <w:r>
          <w:fldChar w:fldCharType="end"/>
        </w:r>
      </w:hyperlink>
    </w:p>
    <w:p>
      <w:pPr>
        <w:pStyle w:val="TOC2"/>
        <w:tabs>
          <w:tab w:val="right" w:leader="dot" w:pos="8306"/>
        </w:tabs>
      </w:pPr>
      <w:hyperlink w:anchor="_Toc31569" w:history="1">
        <w:r>
          <w:rPr>
            <w:rFonts w:ascii="仿宋" w:eastAsia="仿宋" w:hAnsi="仿宋" w:cs="仿宋" w:hint="eastAsia"/>
            <w:lang w:eastAsia="zh-CN"/>
          </w:rPr>
          <w:t>(一)、建立健全的预算管理制度</w:t>
        </w:r>
        <w:r>
          <w:tab/>
        </w:r>
        <w:r>
          <w:fldChar w:fldCharType="begin"/>
        </w:r>
        <w:r>
          <w:instrText xml:space="preserve"> PAGEREF _Toc31569 \h </w:instrText>
        </w:r>
        <w:r>
          <w:fldChar w:fldCharType="separate"/>
        </w:r>
        <w:r>
          <w:t>44</w:t>
        </w:r>
        <w:r>
          <w:fldChar w:fldCharType="end"/>
        </w:r>
      </w:hyperlink>
    </w:p>
    <w:p>
      <w:pPr>
        <w:pStyle w:val="TOC2"/>
        <w:tabs>
          <w:tab w:val="right" w:leader="dot" w:pos="8306"/>
        </w:tabs>
      </w:pPr>
      <w:hyperlink w:anchor="_Toc15571" w:history="1">
        <w:r>
          <w:rPr>
            <w:rFonts w:ascii="仿宋" w:eastAsia="仿宋" w:hAnsi="仿宋" w:cs="仿宋" w:hint="eastAsia"/>
            <w:lang w:eastAsia="zh-CN"/>
          </w:rPr>
          <w:t>(二)、加强资金流动监控</w:t>
        </w:r>
        <w:r>
          <w:tab/>
        </w:r>
        <w:r>
          <w:fldChar w:fldCharType="begin"/>
        </w:r>
        <w:r>
          <w:instrText xml:space="preserve"> PAGEREF _Toc15571 \h </w:instrText>
        </w:r>
        <w:r>
          <w:fldChar w:fldCharType="separate"/>
        </w:r>
        <w:r>
          <w:t>46</w:t>
        </w:r>
        <w:r>
          <w:fldChar w:fldCharType="end"/>
        </w:r>
      </w:hyperlink>
    </w:p>
    <w:p>
      <w:pPr>
        <w:pStyle w:val="TOC2"/>
        <w:tabs>
          <w:tab w:val="right" w:leader="dot" w:pos="8306"/>
        </w:tabs>
      </w:pPr>
      <w:hyperlink w:anchor="_Toc16297" w:history="1">
        <w:r>
          <w:rPr>
            <w:rFonts w:ascii="仿宋" w:eastAsia="仿宋" w:hAnsi="仿宋" w:cs="仿宋" w:hint="eastAsia"/>
            <w:lang w:eastAsia="zh-CN"/>
          </w:rPr>
          <w:t>(三)、制定完善的风险控制机制</w:t>
        </w:r>
        <w:r>
          <w:tab/>
        </w:r>
        <w:r>
          <w:fldChar w:fldCharType="begin"/>
        </w:r>
        <w:r>
          <w:instrText xml:space="preserve"> PAGEREF _Toc16297 \h </w:instrText>
        </w:r>
        <w:r>
          <w:fldChar w:fldCharType="separate"/>
        </w:r>
        <w:r>
          <w:t>47</w:t>
        </w:r>
        <w:r>
          <w:fldChar w:fldCharType="end"/>
        </w:r>
      </w:hyperlink>
    </w:p>
    <w:p>
      <w:pPr>
        <w:pStyle w:val="TOC2"/>
        <w:tabs>
          <w:tab w:val="right" w:leader="dot" w:pos="8306"/>
        </w:tabs>
      </w:pPr>
      <w:hyperlink w:anchor="_Toc32130" w:history="1">
        <w:r>
          <w:rPr>
            <w:rFonts w:ascii="仿宋" w:eastAsia="仿宋" w:hAnsi="仿宋" w:cs="仿宋" w:hint="eastAsia"/>
            <w:lang w:eastAsia="zh-CN"/>
          </w:rPr>
          <w:t>(四)、优化成本管理</w:t>
        </w:r>
        <w:r>
          <w:tab/>
        </w:r>
        <w:r>
          <w:fldChar w:fldCharType="begin"/>
        </w:r>
        <w:r>
          <w:instrText xml:space="preserve"> PAGEREF _Toc32130 \h </w:instrText>
        </w:r>
        <w:r>
          <w:fldChar w:fldCharType="separate"/>
        </w:r>
        <w:r>
          <w:t>49</w:t>
        </w:r>
        <w:r>
          <w:fldChar w:fldCharType="end"/>
        </w:r>
      </w:hyperlink>
    </w:p>
    <w:p>
      <w:pPr>
        <w:pStyle w:val="TOC1"/>
        <w:tabs>
          <w:tab w:val="right" w:leader="dot" w:pos="8306"/>
        </w:tabs>
      </w:pPr>
      <w:hyperlink w:anchor="_Toc23448" w:history="1">
        <w:r>
          <w:rPr>
            <w:rFonts w:ascii="仿宋" w:eastAsia="仿宋" w:hAnsi="仿宋" w:cs="仿宋" w:hint="eastAsia"/>
            <w:lang w:eastAsia="zh-CN"/>
          </w:rPr>
          <w:t>十三、新型建筑材料项目实施保障措施</w:t>
        </w:r>
        <w:r>
          <w:tab/>
        </w:r>
        <w:r>
          <w:fldChar w:fldCharType="begin"/>
        </w:r>
        <w:r>
          <w:instrText xml:space="preserve"> PAGEREF _Toc23448 \h </w:instrText>
        </w:r>
        <w:r>
          <w:fldChar w:fldCharType="separate"/>
        </w:r>
        <w:r>
          <w:t>50</w:t>
        </w:r>
        <w:r>
          <w:fldChar w:fldCharType="end"/>
        </w:r>
      </w:hyperlink>
    </w:p>
    <w:p>
      <w:pPr>
        <w:pStyle w:val="TOC2"/>
        <w:tabs>
          <w:tab w:val="right" w:leader="dot" w:pos="8306"/>
        </w:tabs>
      </w:pPr>
      <w:hyperlink w:anchor="_Toc31337" w:history="1">
        <w:r>
          <w:rPr>
            <w:rFonts w:ascii="仿宋" w:eastAsia="仿宋" w:hAnsi="仿宋" w:cs="仿宋" w:hint="eastAsia"/>
            <w:lang w:eastAsia="zh-CN"/>
          </w:rPr>
          <w:t>(一)、新型建筑材料项目实施保障机制</w:t>
        </w:r>
        <w:r>
          <w:tab/>
        </w:r>
        <w:r>
          <w:fldChar w:fldCharType="begin"/>
        </w:r>
        <w:r>
          <w:instrText xml:space="preserve"> PAGEREF _Toc31337 \h </w:instrText>
        </w:r>
        <w:r>
          <w:fldChar w:fldCharType="separate"/>
        </w:r>
        <w:r>
          <w:t>50</w:t>
        </w:r>
        <w:r>
          <w:fldChar w:fldCharType="end"/>
        </w:r>
      </w:hyperlink>
    </w:p>
    <w:p>
      <w:pPr>
        <w:pStyle w:val="TOC2"/>
        <w:tabs>
          <w:tab w:val="right" w:leader="dot" w:pos="8306"/>
        </w:tabs>
      </w:pPr>
      <w:hyperlink w:anchor="_Toc13038" w:history="1">
        <w:r>
          <w:rPr>
            <w:rFonts w:ascii="仿宋" w:eastAsia="仿宋" w:hAnsi="仿宋" w:cs="仿宋" w:hint="eastAsia"/>
            <w:lang w:eastAsia="zh-CN"/>
          </w:rPr>
          <w:t>(二)、新型建筑材料项目法律合规要求</w:t>
        </w:r>
        <w:r>
          <w:tab/>
        </w:r>
        <w:r>
          <w:fldChar w:fldCharType="begin"/>
        </w:r>
        <w:r>
          <w:instrText xml:space="preserve"> PAGEREF _Toc13038 \h </w:instrText>
        </w:r>
        <w:r>
          <w:fldChar w:fldCharType="separate"/>
        </w:r>
        <w:r>
          <w:t>54</w:t>
        </w:r>
        <w:r>
          <w:fldChar w:fldCharType="end"/>
        </w:r>
      </w:hyperlink>
    </w:p>
    <w:p>
      <w:pPr>
        <w:pStyle w:val="TOC2"/>
        <w:tabs>
          <w:tab w:val="right" w:leader="dot" w:pos="8306"/>
        </w:tabs>
      </w:pPr>
      <w:hyperlink w:anchor="_Toc18915" w:history="1">
        <w:r>
          <w:rPr>
            <w:rFonts w:ascii="仿宋" w:eastAsia="仿宋" w:hAnsi="仿宋" w:cs="仿宋" w:hint="eastAsia"/>
            <w:lang w:eastAsia="zh-CN"/>
          </w:rPr>
          <w:t>(三)、新型建筑材料项目合同管理与法律事务</w:t>
        </w:r>
        <w:r>
          <w:tab/>
        </w:r>
        <w:r>
          <w:fldChar w:fldCharType="begin"/>
        </w:r>
        <w:r>
          <w:instrText xml:space="preserve"> PAGEREF _Toc18915 \h </w:instrText>
        </w:r>
        <w:r>
          <w:fldChar w:fldCharType="separate"/>
        </w:r>
        <w:r>
          <w:t>58</w:t>
        </w:r>
        <w:r>
          <w:fldChar w:fldCharType="end"/>
        </w:r>
      </w:hyperlink>
    </w:p>
    <w:p>
      <w:pPr>
        <w:pStyle w:val="TOC2"/>
        <w:tabs>
          <w:tab w:val="right" w:leader="dot" w:pos="8306"/>
        </w:tabs>
      </w:pPr>
      <w:hyperlink w:anchor="_Toc1317" w:history="1">
        <w:r>
          <w:rPr>
            <w:rFonts w:ascii="仿宋" w:eastAsia="仿宋" w:hAnsi="仿宋" w:cs="仿宋" w:hint="eastAsia"/>
            <w:lang w:eastAsia="zh-CN"/>
          </w:rPr>
          <w:t>(四)、新型建筑材料项目知识产权保护策略</w:t>
        </w:r>
        <w:r>
          <w:tab/>
        </w:r>
        <w:r>
          <w:fldChar w:fldCharType="begin"/>
        </w:r>
        <w:r>
          <w:instrText xml:space="preserve"> PAGEREF _Toc1317 \h </w:instrText>
        </w:r>
        <w:r>
          <w:fldChar w:fldCharType="separate"/>
        </w:r>
        <w:r>
          <w:t>64</w:t>
        </w:r>
        <w:r>
          <w:fldChar w:fldCharType="end"/>
        </w:r>
      </w:hyperlink>
    </w:p>
    <w:p>
      <w:pPr>
        <w:pStyle w:val="TOC1"/>
        <w:tabs>
          <w:tab w:val="right" w:leader="dot" w:pos="8306"/>
        </w:tabs>
      </w:pPr>
      <w:hyperlink w:anchor="_Toc19945" w:history="1">
        <w:r>
          <w:rPr>
            <w:rFonts w:ascii="仿宋" w:eastAsia="仿宋" w:hAnsi="仿宋" w:cs="仿宋" w:hint="eastAsia"/>
            <w:lang w:eastAsia="zh-CN"/>
          </w:rPr>
          <w:t>十四、风险识别与分类</w:t>
        </w:r>
        <w:r>
          <w:tab/>
        </w:r>
        <w:r>
          <w:fldChar w:fldCharType="begin"/>
        </w:r>
        <w:r>
          <w:instrText xml:space="preserve"> PAGEREF _Toc19945 \h </w:instrText>
        </w:r>
        <w:r>
          <w:fldChar w:fldCharType="separate"/>
        </w:r>
        <w:r>
          <w:t>67</w:t>
        </w:r>
        <w:r>
          <w:fldChar w:fldCharType="end"/>
        </w:r>
      </w:hyperlink>
    </w:p>
    <w:p>
      <w:pPr>
        <w:pStyle w:val="TOC2"/>
        <w:tabs>
          <w:tab w:val="right" w:leader="dot" w:pos="8306"/>
        </w:tabs>
      </w:pPr>
      <w:hyperlink w:anchor="_Toc21296" w:history="1">
        <w:r>
          <w:rPr>
            <w:rFonts w:ascii="仿宋" w:eastAsia="仿宋" w:hAnsi="仿宋" w:cs="仿宋" w:hint="eastAsia"/>
            <w:lang w:eastAsia="zh-CN"/>
          </w:rPr>
          <w:t>(一)、风险识别</w:t>
        </w:r>
        <w:r>
          <w:tab/>
        </w:r>
        <w:r>
          <w:fldChar w:fldCharType="begin"/>
        </w:r>
        <w:r>
          <w:instrText xml:space="preserve"> PAGEREF _Toc21296 \h </w:instrText>
        </w:r>
        <w:r>
          <w:fldChar w:fldCharType="separate"/>
        </w:r>
        <w:r>
          <w:t>67</w:t>
        </w:r>
        <w:r>
          <w:fldChar w:fldCharType="end"/>
        </w:r>
      </w:hyperlink>
    </w:p>
    <w:p>
      <w:pPr>
        <w:pStyle w:val="TOC2"/>
        <w:tabs>
          <w:tab w:val="right" w:leader="dot" w:pos="8306"/>
        </w:tabs>
      </w:pPr>
      <w:hyperlink w:anchor="_Toc30486" w:history="1">
        <w:r>
          <w:rPr>
            <w:rFonts w:ascii="仿宋" w:eastAsia="仿宋" w:hAnsi="仿宋" w:cs="仿宋" w:hint="eastAsia"/>
            <w:lang w:eastAsia="zh-CN"/>
          </w:rPr>
          <w:t>(二)、风险分类</w:t>
        </w:r>
        <w:r>
          <w:tab/>
        </w:r>
        <w:r>
          <w:fldChar w:fldCharType="begin"/>
        </w:r>
        <w:r>
          <w:instrText xml:space="preserve"> PAGEREF _Toc30486 \h </w:instrText>
        </w:r>
        <w:r>
          <w:fldChar w:fldCharType="separate"/>
        </w:r>
        <w:r>
          <w:t>68</w:t>
        </w:r>
        <w:r>
          <w:fldChar w:fldCharType="end"/>
        </w:r>
      </w:hyperlink>
    </w:p>
    <w:p>
      <w:pPr>
        <w:pStyle w:val="TOC1"/>
        <w:tabs>
          <w:tab w:val="right" w:leader="dot" w:pos="8306"/>
        </w:tabs>
      </w:pPr>
      <w:hyperlink w:anchor="_Toc14566" w:history="1">
        <w:r>
          <w:rPr>
            <w:rFonts w:ascii="仿宋" w:eastAsia="仿宋" w:hAnsi="仿宋" w:cs="仿宋" w:hint="eastAsia"/>
            <w:lang w:eastAsia="zh-CN"/>
          </w:rPr>
          <w:t>十五、新型建筑材料项目变更管理</w:t>
        </w:r>
        <w:r>
          <w:tab/>
        </w:r>
        <w:r>
          <w:fldChar w:fldCharType="begin"/>
        </w:r>
        <w:r>
          <w:instrText xml:space="preserve"> PAGEREF _Toc14566 \h </w:instrText>
        </w:r>
        <w:r>
          <w:fldChar w:fldCharType="separate"/>
        </w:r>
        <w:r>
          <w:t>70</w:t>
        </w:r>
        <w:r>
          <w:fldChar w:fldCharType="end"/>
        </w:r>
      </w:hyperlink>
    </w:p>
    <w:p>
      <w:pPr>
        <w:pStyle w:val="TOC2"/>
        <w:tabs>
          <w:tab w:val="right" w:leader="dot" w:pos="8306"/>
        </w:tabs>
      </w:pPr>
      <w:hyperlink w:anchor="_Toc20707" w:history="1">
        <w:r>
          <w:rPr>
            <w:rFonts w:ascii="仿宋" w:eastAsia="仿宋" w:hAnsi="仿宋" w:cs="仿宋" w:hint="eastAsia"/>
            <w:lang w:eastAsia="zh-CN"/>
          </w:rPr>
          <w:t>(一)、变更申请与评估</w:t>
        </w:r>
        <w:r>
          <w:tab/>
        </w:r>
        <w:r>
          <w:fldChar w:fldCharType="begin"/>
        </w:r>
        <w:r>
          <w:instrText xml:space="preserve"> PAGEREF _Toc20707 \h </w:instrText>
        </w:r>
        <w:r>
          <w:fldChar w:fldCharType="separate"/>
        </w:r>
        <w:r>
          <w:t>70</w:t>
        </w:r>
        <w:r>
          <w:fldChar w:fldCharType="end"/>
        </w:r>
      </w:hyperlink>
    </w:p>
    <w:p>
      <w:pPr>
        <w:pStyle w:val="TOC2"/>
        <w:tabs>
          <w:tab w:val="right" w:leader="dot" w:pos="8306"/>
        </w:tabs>
      </w:pPr>
      <w:hyperlink w:anchor="_Toc32465" w:history="1">
        <w:r>
          <w:rPr>
            <w:rFonts w:ascii="仿宋" w:eastAsia="仿宋" w:hAnsi="仿宋" w:cs="仿宋" w:hint="eastAsia"/>
            <w:lang w:eastAsia="zh-CN"/>
          </w:rPr>
          <w:t>(二)、变更实施与控制</w:t>
        </w:r>
        <w:r>
          <w:tab/>
        </w:r>
        <w:r>
          <w:fldChar w:fldCharType="begin"/>
        </w:r>
        <w:r>
          <w:instrText xml:space="preserve"> PAGEREF _Toc32465 \h </w:instrText>
        </w:r>
        <w:r>
          <w:fldChar w:fldCharType="separate"/>
        </w:r>
        <w:r>
          <w:t>70</w:t>
        </w:r>
        <w:r>
          <w:fldChar w:fldCharType="end"/>
        </w:r>
      </w:hyperlink>
    </w:p>
    <w:p>
      <w:pPr>
        <w:pStyle w:val="TOC1"/>
        <w:tabs>
          <w:tab w:val="right" w:leader="dot" w:pos="8306"/>
        </w:tabs>
      </w:pPr>
      <w:hyperlink w:anchor="_Toc10436" w:history="1">
        <w:r>
          <w:rPr>
            <w:rFonts w:ascii="仿宋" w:eastAsia="仿宋" w:hAnsi="仿宋" w:cs="仿宋" w:hint="eastAsia"/>
            <w:lang w:eastAsia="zh-CN"/>
          </w:rPr>
          <w:t>十六、供应链管理</w:t>
        </w:r>
        <w:r>
          <w:tab/>
        </w:r>
        <w:r>
          <w:fldChar w:fldCharType="begin"/>
        </w:r>
        <w:r>
          <w:instrText xml:space="preserve"> PAGEREF _Toc10436 \h </w:instrText>
        </w:r>
        <w:r>
          <w:fldChar w:fldCharType="separate"/>
        </w:r>
        <w:r>
          <w:t>71</w:t>
        </w:r>
        <w:r>
          <w:fldChar w:fldCharType="end"/>
        </w:r>
      </w:hyperlink>
    </w:p>
    <w:p>
      <w:pPr>
        <w:pStyle w:val="TOC2"/>
        <w:tabs>
          <w:tab w:val="right" w:leader="dot" w:pos="8306"/>
        </w:tabs>
      </w:pPr>
      <w:hyperlink w:anchor="_Toc3941" w:history="1">
        <w:r>
          <w:rPr>
            <w:rFonts w:ascii="仿宋" w:eastAsia="仿宋" w:hAnsi="仿宋" w:cs="仿宋" w:hint="eastAsia"/>
            <w:lang w:eastAsia="zh-CN"/>
          </w:rPr>
          <w:t>(一)、供应链战略规划</w:t>
        </w:r>
        <w:r>
          <w:tab/>
        </w:r>
        <w:r>
          <w:fldChar w:fldCharType="begin"/>
        </w:r>
        <w:r>
          <w:instrText xml:space="preserve"> PAGEREF _Toc3941 \h </w:instrText>
        </w:r>
        <w:r>
          <w:fldChar w:fldCharType="separate"/>
        </w:r>
        <w:r>
          <w:t>71</w:t>
        </w:r>
        <w:r>
          <w:fldChar w:fldCharType="end"/>
        </w:r>
      </w:hyperlink>
    </w:p>
    <w:p>
      <w:pPr>
        <w:pStyle w:val="TOC2"/>
        <w:tabs>
          <w:tab w:val="right" w:leader="dot" w:pos="8306"/>
        </w:tabs>
      </w:pPr>
      <w:hyperlink w:anchor="_Toc28416" w:history="1">
        <w:r>
          <w:rPr>
            <w:rFonts w:ascii="仿宋" w:eastAsia="仿宋" w:hAnsi="仿宋" w:cs="仿宋" w:hint="eastAsia"/>
            <w:lang w:eastAsia="zh-CN"/>
          </w:rPr>
          <w:t>(二)、供应商选择与合作</w:t>
        </w:r>
        <w:r>
          <w:tab/>
        </w:r>
        <w:r>
          <w:fldChar w:fldCharType="begin"/>
        </w:r>
        <w:r>
          <w:instrText xml:space="preserve"> PAGEREF _Toc28416 \h </w:instrText>
        </w:r>
        <w:r>
          <w:fldChar w:fldCharType="separate"/>
        </w:r>
        <w:r>
          <w:t>73</w:t>
        </w:r>
        <w:r>
          <w:fldChar w:fldCharType="end"/>
        </w:r>
      </w:hyperlink>
    </w:p>
    <w:p>
      <w:pPr>
        <w:pStyle w:val="TOC2"/>
        <w:tabs>
          <w:tab w:val="right" w:leader="dot" w:pos="8306"/>
        </w:tabs>
      </w:pPr>
      <w:hyperlink w:anchor="_Toc4838" w:history="1">
        <w:r>
          <w:rPr>
            <w:rFonts w:ascii="仿宋" w:eastAsia="仿宋" w:hAnsi="仿宋" w:cs="仿宋" w:hint="eastAsia"/>
            <w:lang w:eastAsia="zh-CN"/>
          </w:rPr>
          <w:t>(三)、物流与库存管理</w:t>
        </w:r>
        <w:r>
          <w:tab/>
        </w:r>
        <w:r>
          <w:fldChar w:fldCharType="begin"/>
        </w:r>
        <w:r>
          <w:instrText xml:space="preserve"> PAGEREF _Toc4838 \h </w:instrText>
        </w:r>
        <w:r>
          <w:fldChar w:fldCharType="separate"/>
        </w:r>
        <w:r>
          <w:t>74</w:t>
        </w:r>
        <w:r>
          <w:fldChar w:fldCharType="end"/>
        </w:r>
      </w:hyperlink>
    </w:p>
    <w:p>
      <w:pPr>
        <w:pStyle w:val="TOC1"/>
        <w:tabs>
          <w:tab w:val="right" w:leader="dot" w:pos="8306"/>
        </w:tabs>
      </w:pPr>
      <w:hyperlink w:anchor="_Toc10111" w:history="1">
        <w:r>
          <w:rPr>
            <w:rFonts w:ascii="仿宋" w:eastAsia="仿宋" w:hAnsi="仿宋" w:cs="仿宋" w:hint="eastAsia"/>
            <w:lang w:eastAsia="zh-CN"/>
          </w:rPr>
          <w:t>十七、新型建筑材料项目工程方案分析</w:t>
        </w:r>
        <w:r>
          <w:tab/>
        </w:r>
        <w:r>
          <w:fldChar w:fldCharType="begin"/>
        </w:r>
        <w:r>
          <w:instrText xml:space="preserve"> PAGEREF _Toc10111 \h </w:instrText>
        </w:r>
        <w:r>
          <w:fldChar w:fldCharType="separate"/>
        </w:r>
        <w:r>
          <w:t>75</w:t>
        </w:r>
        <w:r>
          <w:fldChar w:fldCharType="end"/>
        </w:r>
      </w:hyperlink>
    </w:p>
    <w:p>
      <w:pPr>
        <w:pStyle w:val="TOC2"/>
        <w:tabs>
          <w:tab w:val="right" w:leader="dot" w:pos="8306"/>
        </w:tabs>
      </w:pPr>
      <w:hyperlink w:anchor="_Toc20360" w:history="1">
        <w:r>
          <w:rPr>
            <w:rFonts w:ascii="仿宋" w:eastAsia="仿宋" w:hAnsi="仿宋" w:cs="仿宋" w:hint="eastAsia"/>
            <w:lang w:eastAsia="zh-CN"/>
          </w:rPr>
          <w:t>(一)、建筑工程设计原则</w:t>
        </w:r>
        <w:r>
          <w:tab/>
        </w:r>
        <w:r>
          <w:fldChar w:fldCharType="begin"/>
        </w:r>
        <w:r>
          <w:instrText xml:space="preserve"> PAGEREF _Toc20360 \h </w:instrText>
        </w:r>
        <w:r>
          <w:fldChar w:fldCharType="separate"/>
        </w:r>
        <w:r>
          <w:t>75</w:t>
        </w:r>
        <w:r>
          <w:fldChar w:fldCharType="end"/>
        </w:r>
      </w:hyperlink>
    </w:p>
    <w:p>
      <w:pPr>
        <w:pStyle w:val="TOC2"/>
        <w:tabs>
          <w:tab w:val="right" w:leader="dot" w:pos="8306"/>
        </w:tabs>
      </w:pPr>
      <w:hyperlink w:anchor="_Toc12774" w:history="1">
        <w:r>
          <w:rPr>
            <w:rFonts w:ascii="仿宋" w:eastAsia="仿宋" w:hAnsi="仿宋" w:cs="仿宋" w:hint="eastAsia"/>
            <w:lang w:eastAsia="zh-CN"/>
          </w:rPr>
          <w:t>(二)、土建工程建设指标</w:t>
        </w:r>
        <w:r>
          <w:tab/>
        </w:r>
        <w:r>
          <w:fldChar w:fldCharType="begin"/>
        </w:r>
        <w:r>
          <w:instrText xml:space="preserve"> PAGEREF _Toc12774 \h </w:instrText>
        </w:r>
        <w:r>
          <w:fldChar w:fldCharType="separate"/>
        </w:r>
        <w:r>
          <w:t>79</w:t>
        </w:r>
        <w:r>
          <w:fldChar w:fldCharType="end"/>
        </w:r>
      </w:hyperlink>
    </w:p>
    <w:p>
      <w:pPr>
        <w:pStyle w:val="TOC1"/>
        <w:tabs>
          <w:tab w:val="right" w:leader="dot" w:pos="8306"/>
        </w:tabs>
      </w:pPr>
      <w:hyperlink w:anchor="_Toc6030" w:history="1">
        <w:r>
          <w:rPr>
            <w:rFonts w:ascii="仿宋" w:eastAsia="仿宋" w:hAnsi="仿宋" w:cs="仿宋" w:hint="eastAsia"/>
            <w:lang w:eastAsia="zh-CN"/>
          </w:rPr>
          <w:t>十八、利益相关者分析与沟通计划</w:t>
        </w:r>
        <w:r>
          <w:tab/>
        </w:r>
        <w:r>
          <w:fldChar w:fldCharType="begin"/>
        </w:r>
        <w:r>
          <w:instrText xml:space="preserve"> PAGEREF _Toc6030 \h </w:instrText>
        </w:r>
        <w:r>
          <w:fldChar w:fldCharType="separate"/>
        </w:r>
        <w:r>
          <w:t>80</w:t>
        </w:r>
        <w:r>
          <w:fldChar w:fldCharType="end"/>
        </w:r>
      </w:hyperlink>
    </w:p>
    <w:p>
      <w:pPr>
        <w:pStyle w:val="TOC2"/>
        <w:tabs>
          <w:tab w:val="right" w:leader="dot" w:pos="8306"/>
        </w:tabs>
      </w:pPr>
      <w:hyperlink w:anchor="_Toc11194" w:history="1">
        <w:r>
          <w:rPr>
            <w:rFonts w:ascii="仿宋" w:eastAsia="仿宋" w:hAnsi="仿宋" w:cs="仿宋" w:hint="eastAsia"/>
            <w:lang w:eastAsia="zh-CN"/>
          </w:rPr>
          <w:t>(一)、利益相关者分析</w:t>
        </w:r>
        <w:r>
          <w:tab/>
        </w:r>
        <w:r>
          <w:fldChar w:fldCharType="begin"/>
        </w:r>
        <w:r>
          <w:instrText xml:space="preserve"> PAGEREF _Toc11194 \h </w:instrText>
        </w:r>
        <w:r>
          <w:fldChar w:fldCharType="separate"/>
        </w:r>
        <w:r>
          <w:t>80</w:t>
        </w:r>
        <w:r>
          <w:fldChar w:fldCharType="end"/>
        </w:r>
      </w:hyperlink>
    </w:p>
    <w:p>
      <w:pPr>
        <w:pStyle w:val="TOC2"/>
        <w:tabs>
          <w:tab w:val="right" w:leader="dot" w:pos="8306"/>
        </w:tabs>
      </w:pPr>
      <w:hyperlink w:anchor="_Toc7546" w:history="1">
        <w:r>
          <w:rPr>
            <w:rFonts w:ascii="仿宋" w:eastAsia="仿宋" w:hAnsi="仿宋" w:cs="仿宋" w:hint="eastAsia"/>
            <w:lang w:eastAsia="zh-CN"/>
          </w:rPr>
          <w:t>(二)、沟通计划</w:t>
        </w:r>
        <w:r>
          <w:tab/>
        </w:r>
        <w:r>
          <w:fldChar w:fldCharType="begin"/>
        </w:r>
        <w:r>
          <w:instrText xml:space="preserve"> PAGEREF _Toc7546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60"/>
      <w:r>
        <w:rPr>
          <w:rFonts w:ascii="仿宋" w:eastAsia="仿宋" w:hAnsi="仿宋" w:cs="仿宋" w:hint="eastAsia"/>
          <w:sz w:val="28"/>
          <w:lang w:eastAsia="zh-CN"/>
        </w:rPr>
        <w:t>一、新型建筑材料项目建设背景及必要性分析</w:t>
      </w:r>
      <w:bookmarkEnd w:id="2"/>
    </w:p>
    <w:p>
      <w:pPr>
        <w:pStyle w:val="Heading2"/>
        <w:rPr>
          <w:rFonts w:ascii="仿宋" w:eastAsia="仿宋" w:hAnsi="仿宋" w:cs="仿宋" w:hint="eastAsia"/>
          <w:lang w:eastAsia="zh-CN"/>
        </w:rPr>
      </w:pPr>
      <w:bookmarkStart w:id="3" w:name="_Toc30918"/>
      <w:r>
        <w:rPr>
          <w:rFonts w:ascii="仿宋" w:eastAsia="仿宋" w:hAnsi="仿宋" w:cs="仿宋" w:hint="eastAsia"/>
          <w:lang w:eastAsia="zh-CN"/>
        </w:rPr>
        <w:t>(一)、新型建筑材料项目背景分析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建筑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建筑材料项目在这个潮流中的定位。同时，我们将关注行业内涌现的新兴机遇，以便新型建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建筑材料项目提供了强大的发展动力。我们将聚焦于行业内最新的技术发展趋势，包括但不限于人工智能、大数据分析、物联网等领域。通过深度的技术研究，我们将确保新型建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建筑材料项目发展的源泉。我们将投入更多的精力对市场需求进行深入剖析，超越表面的需求，深入挖掘潜在的市场痛点和机遇。通过对市场需求的细致了解，新型建筑材料项目将更有针对性地设计解决方案，满足市场的多样化需求，从而更好地促进新型建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建筑材料项目战略至关重要。我们将对竞争态势进行更为深入的分析，包括但不限于市场份额、产品特点、客户满意度等多个维度。通过深度的竞争分析，新型建筑材料项目将能够更准确地把握市场脉搏，制定具有竞争力的新型建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建筑材料项目的发展具有直接的影响。我们将进行更为全面的法规和政策分析，了解行业发展中的潜在法律风险和合规挑战。通过充分了解和遵守相关法规，新型建筑材料项目将确保在法律框架内合法合规运营，为新型建筑材料项目的稳健发展提供有力支持。</w:t>
      </w:r>
    </w:p>
    <w:p>
      <w:pPr>
        <w:pStyle w:val="Heading2"/>
        <w:ind w:firstLine="560" w:firstLineChars="200"/>
        <w:rPr>
          <w:rFonts w:ascii="仿宋" w:eastAsia="仿宋" w:hAnsi="仿宋" w:cs="仿宋" w:hint="eastAsia"/>
          <w:sz w:val="28"/>
          <w:lang w:eastAsia="zh-CN"/>
        </w:rPr>
      </w:pPr>
      <w:bookmarkStart w:id="4" w:name="_Toc19353"/>
      <w:r>
        <w:rPr>
          <w:rFonts w:ascii="仿宋" w:eastAsia="仿宋" w:hAnsi="仿宋" w:cs="仿宋" w:hint="eastAsia"/>
          <w:sz w:val="28"/>
          <w:lang w:eastAsia="zh-CN"/>
        </w:rPr>
        <w:t>(二)、新型建筑材料项目建设必要性分析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建设的迫切性源于对行业发展趋势的深刻洞察。我们正处于一个行业变革的时代，科技创新、数字化转型成为企业发展的关键动力。新型建筑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建设不仅仅是为了跟上潮流，更是为了通过技术创新推动企业的持续发展。通过引入先进的技术和解决方案，新型建筑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建筑材料项目的建设成为必然选择，通过提高产品质量、拓展服务领域，从而在竞争中获得更多的机会。新型建筑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建筑材料项目建设的必要性体现在对客户需求更精准的满足。通过新型建筑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建设的背后是对企业持续创新的追求。只有通过不断创新，企业才能在竞争中立于不败之地。新型建筑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301"/>
      <w:r>
        <w:rPr>
          <w:rFonts w:ascii="仿宋" w:eastAsia="仿宋" w:hAnsi="仿宋" w:cs="仿宋" w:hint="eastAsia"/>
          <w:sz w:val="28"/>
          <w:lang w:eastAsia="zh-CN"/>
        </w:rPr>
        <w:t>二、新型建筑材料项目绩效评估</w:t>
      </w:r>
      <w:bookmarkEnd w:id="5"/>
    </w:p>
    <w:p>
      <w:pPr>
        <w:pStyle w:val="Heading2"/>
        <w:rPr>
          <w:rFonts w:ascii="仿宋" w:eastAsia="仿宋" w:hAnsi="仿宋" w:cs="仿宋" w:hint="eastAsia"/>
          <w:lang w:eastAsia="zh-CN"/>
        </w:rPr>
      </w:pPr>
      <w:bookmarkStart w:id="6" w:name="_Toc66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建筑材料项目中，我们设计了一套全面的绩效评估指标，以确保新型建筑材料项目的可控和成功交付。这些指标跨足新型建筑材料项目目标、成本、进度和质量等多个维度，为我们提供了全面洞察新型建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目标达成率是我们关注的首要指标。我们设定了明确的目标，并通过定期监测和评估，迅速发现并应对潜在的目标偏差。这为新型建筑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成本绩效是另一个核心关注点。通过实际成本与预算成本的对比分析，我们深入了解成本差异的原因，及时调整资源分配，保持新型建筑材料项目在经济效益方面的合理水平。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进度作为关键的绩效指标之一，得到了精心的关注。我们制定了详细的新型建筑材料项目进度计划，并设立了进度符合度指标，确保实际进度与计划进度保持一致。这使我们能够快速发现和解决潜在的进度问题，保持新型建筑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建筑材料项目绩效的不可或缺的一环。我们引入了一系列的质量标准和客户满意度指标，以确保新型建筑材料项目交付的成果在质量上达到或超越预期水平。通过持续监测这些指标，我们努力提升新型建筑材料项目整体质量水平，为新型建筑材料项目的成功交付提供有力保障。通过这些科学且全面的绩效评估，我们能够更好地引导新型建筑材料项目的持续改进，确保新型建筑材料项目目标的顺利达成。</w:t>
      </w:r>
    </w:p>
    <w:p>
      <w:pPr>
        <w:pStyle w:val="Heading2"/>
        <w:ind w:firstLine="560" w:firstLineChars="200"/>
        <w:rPr>
          <w:rFonts w:ascii="仿宋" w:eastAsia="仿宋" w:hAnsi="仿宋" w:cs="仿宋" w:hint="eastAsia"/>
          <w:sz w:val="28"/>
          <w:lang w:eastAsia="zh-CN"/>
        </w:rPr>
      </w:pPr>
      <w:bookmarkStart w:id="7" w:name="_Toc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绩效评估是新型建筑材料项目中的关键环节，为确保新型建筑材料项目达到预期目标，我们采用了多层次、多维度的绩效评估方法。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建筑材料项目的战略目标对齐，确保每个决策和行动都与新型建筑材料项目整体目标保持一致。团队会定期召开战略对齐会议，审视当前工作与新型建筑材料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建筑材料项目进度、质量、成本和风险等方面。这些指标通过数据收集和分析，为新型建筑材料项目管理团队提供了客观的评估依据。例如，我们通过新型建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绩效评估不仅仅停留在新型建筑材料项目内部，还考虑了新型建筑材料项目对外部环境的影响。我们定期进行干系人满意度调查，以了解各利益相关方对新型建筑材料项目的期望和满意度，并及时做出调整。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这种多层次、多角度的绩效评估方法，使得我们能够全面了解新型建筑材料项目的运行状态，及时做出调整，确保新型建筑材料项目在不断变化的环境中保持稳健前行。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52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为了确保新型建筑材料项目的有效管理和不断优化，我们采用了精心设计的绩效评估周期。这个周期旨在实现灵活、实时和全面的评估，以适应新型建筑材料项目执行中的各种挑战。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建筑材料项目的不同需求，分为短期、中期和长期。短期评估关注每个迭代或工作周期，以及时发现和解决当前任务中的问题。中期评估涵盖几个迭代，深入了解整体新型建筑材料项目的趋势和性能。长期评估则着眼于整个新型建筑材料项目阶段，确保新型建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建筑材料项目管理工具和协作平台，团队成员能够随时更新和分享新型建筑材料项目数据。这种实时性的反馈机制使我们能够及时察觉潜在问题，快速调整，保持新型建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建筑材料项目的决策制定密不可分。每个周期的新型建筑材料项目回顾会议成为集体总结经验、识别问题深层次原因并找到创新解决方案的平台。这种定期的反思与调整机制使新型建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13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50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型建筑材料项目的技术管理特点体现在其创新导向。通过引入最先进的技术趋势和解决方案，新型建筑材料项目致力于提升科技含量、提高质量和效率水平。这意味着我们将采用最新的工具和方法，确保新型建筑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建筑材料项目技术管理的显著特征。通过整合不同领域的技术资源，我们实现了跨学科的协同工作。这有助于优化技术架构，提高整体效能。此外，整合性策略还促进了不同技术团队之间的紧密沟通和高效合作，确保新型建筑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建筑材料项目所采用的技术。通过不断优化技术方案，新型建筑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建筑材料项目团队将在新型建筑材料项目初期识别可能的技术风险，并采取相应的预防和应对措施。通过建立健全的风险评估机制，新型建筑材料项目能够在实施过程中及时发现并解决潜在的技术问题，保障新型建筑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建筑材料项目中，技术将成为新型建筑材料项目成功的有力支持。这一深度剖析揭示了技术管理在新型建筑材料项目实施中的关键作用，为新型建筑材料项目的技术基础奠定了坚实的基础。</w:t>
      </w:r>
    </w:p>
    <w:p>
      <w:pPr>
        <w:pStyle w:val="Heading2"/>
        <w:ind w:firstLine="560" w:firstLineChars="200"/>
        <w:rPr>
          <w:rFonts w:ascii="仿宋" w:eastAsia="仿宋" w:hAnsi="仿宋" w:cs="仿宋" w:hint="eastAsia"/>
          <w:sz w:val="28"/>
          <w:lang w:eastAsia="zh-CN"/>
        </w:rPr>
      </w:pPr>
      <w:bookmarkStart w:id="11" w:name="_Toc32480"/>
      <w:r>
        <w:rPr>
          <w:rFonts w:ascii="仿宋" w:eastAsia="仿宋" w:hAnsi="仿宋" w:cs="仿宋" w:hint="eastAsia"/>
          <w:sz w:val="28"/>
          <w:lang w:eastAsia="zh-CN"/>
        </w:rPr>
        <w:t>(二)、新型建筑材料项目工艺技术设计方案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建筑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建筑材料项目将严格按照相关行业规范要求进行组织。通过有效控制产品质量，新型建筑材料项目将致力于为顾客提供优质的新型建筑材料项目产品和良好的服务。这体现了新型建筑材料项目对于生产活动合规性和质量标准的高度重视，为新型建筑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建筑材料项目注重生态效益和清洁生产原则。新型建筑材料项目建设将紧密结合地方特色经济发展，与社会经济发展规划和区域环境保护规划方案相协调一致。通过与当地区域自然生态系统的结合，新型建筑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建筑材料项目产品具有多样化的客户需求和个性化的特点。因此，新型建筑材料项目产品规格品种多样，且单批生产数量较小。为满足这一特点，新型建筑材料项目承办单位将建设先进的柔性制造生产线。通过广泛应用柔性制造技术，新型建筑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新型建筑材料项目采用的技术具有较高的技术含量和自动化水平，处于国内先进水平。这一技术选用不仅体现了对生产效率、质量和环境友好性的高标准要求，同时为新型建筑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429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为确保新型建筑材料项目的高效生产和技术实施，我们制定了一套精心设计的设备选型方案，以满足新型建筑材料项目生产、质量和环保的要求。该方案的主要特点如下：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建筑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针对新型建筑材料项目产品的多样性和小批量生产的特点，我们将建设柔性制造生产线。通过在设备选型中考虑柔性制造技术，可以灵活应对不同产品规格和生产需求，实现生产线的高度灵活性和适应性。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601"/>
      <w:r>
        <w:rPr>
          <w:rFonts w:ascii="仿宋" w:eastAsia="仿宋" w:hAnsi="仿宋" w:cs="仿宋" w:hint="eastAsia"/>
          <w:sz w:val="28"/>
          <w:lang w:eastAsia="zh-CN"/>
        </w:rPr>
        <w:t>四、新型建筑材料项目土建工程</w:t>
      </w:r>
      <w:bookmarkEnd w:id="13"/>
    </w:p>
    <w:p>
      <w:pPr>
        <w:pStyle w:val="Heading2"/>
        <w:rPr>
          <w:rFonts w:ascii="仿宋" w:eastAsia="仿宋" w:hAnsi="仿宋" w:cs="仿宋" w:hint="eastAsia"/>
          <w:lang w:eastAsia="zh-CN"/>
        </w:rPr>
      </w:pPr>
      <w:bookmarkStart w:id="14" w:name="_Toc1043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在新型建筑材料项目的建筑工程设计中，我们将秉承一系列重要的设计原则，以确保新型建筑材料项目建筑在功能、美观、可持续性等方面达到最佳效果。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首要原则是确保建筑的功能性得到最大化的发挥。我们将充分理解新型建筑材料项目的实际需求，合理布局各个功能区域，保证建筑在满足业务需求的同时，提供高效的工作环境。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在建筑设计中，我们将综合考虑建设和运营成本。通过精细的经济效益分析，确保设计方案在高效利用资源的同时，对新型建筑材料项目的长期盈利能力有积极的贡献。</w:t>
      </w:r>
    </w:p>
    <w:p>
      <w:pPr>
        <w:pStyle w:val="Heading2"/>
        <w:ind w:firstLine="560" w:firstLineChars="200"/>
        <w:rPr>
          <w:rFonts w:ascii="仿宋" w:eastAsia="仿宋" w:hAnsi="仿宋" w:cs="仿宋" w:hint="eastAsia"/>
          <w:sz w:val="28"/>
          <w:lang w:eastAsia="zh-CN"/>
        </w:rPr>
      </w:pPr>
      <w:bookmarkStart w:id="15" w:name="_Toc1167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建筑材料项目的土建工程设计中，我们将精准设定设计年限，结合新型建筑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建筑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501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建筑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建筑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建筑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509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本期工程新型建筑材料项目预计总建筑面积XXX平方米，其中：计容建筑面积XXX平方米，计划建筑工程投资XX万元，占新型建筑材料项目总投资的XX%。</w:t>
      </w:r>
    </w:p>
    <w:p>
      <w:pPr>
        <w:pStyle w:val="Heading1"/>
        <w:ind w:firstLine="560" w:firstLineChars="200"/>
        <w:rPr>
          <w:rFonts w:ascii="仿宋" w:eastAsia="仿宋" w:hAnsi="仿宋" w:cs="仿宋" w:hint="eastAsia"/>
          <w:sz w:val="28"/>
          <w:lang w:eastAsia="zh-CN"/>
        </w:rPr>
      </w:pPr>
      <w:bookmarkStart w:id="18" w:name="_Toc5434"/>
      <w:r>
        <w:rPr>
          <w:rFonts w:ascii="仿宋" w:eastAsia="仿宋" w:hAnsi="仿宋" w:cs="仿宋" w:hint="eastAsia"/>
          <w:sz w:val="28"/>
          <w:lang w:eastAsia="zh-CN"/>
        </w:rPr>
        <w:t>五、新型建筑材料项目建设单位说明</w:t>
      </w:r>
      <w:bookmarkEnd w:id="18"/>
    </w:p>
    <w:p>
      <w:pPr>
        <w:pStyle w:val="Heading2"/>
        <w:rPr>
          <w:rFonts w:ascii="仿宋" w:eastAsia="仿宋" w:hAnsi="仿宋" w:cs="仿宋" w:hint="eastAsia"/>
          <w:lang w:eastAsia="zh-CN"/>
        </w:rPr>
      </w:pPr>
      <w:bookmarkStart w:id="19" w:name="_Toc16479"/>
      <w:r>
        <w:rPr>
          <w:rFonts w:ascii="仿宋" w:eastAsia="仿宋" w:hAnsi="仿宋" w:cs="仿宋" w:hint="eastAsia"/>
          <w:lang w:eastAsia="zh-CN"/>
        </w:rPr>
        <w:t>(一)、新型建筑材料项目承办单位基本情况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https://d.book118.com/026050045103010103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新型建筑材料项目计划设计方案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A62AB"/>
    <w:rsid w:val="75DA6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5004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2024-02-24T01:49:00Z</dcterms:created>
  <dcterms:modified xsi:type="dcterms:W3CDTF">2024-02-24T01:49:55Z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45C39B184E7F44B38F2F1D206129269C_11</vt:lpwstr>
  </property>
  <property fmtid="{D5CDD505-2E9C-101B-9397-08002B2CF9AE}" pid="3" name="KSOProductBuildVer">
    <vt:lpwstr>2052-12.1.0.16388</vt:lpwstr>
  </property>
</Properties>
</file>