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平板数字电视接收机项目规划设计方案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51" w:history="1">
        <w:r>
          <w:rPr>
            <w:rFonts w:ascii="仿宋" w:eastAsia="仿宋" w:hAnsi="仿宋" w:cs="仿宋" w:hint="eastAsia"/>
            <w:lang w:eastAsia="zh-CN"/>
          </w:rPr>
          <w:t>序言</w:t>
        </w:r>
        <w:r>
          <w:tab/>
        </w:r>
        <w:r>
          <w:fldChar w:fldCharType="begin"/>
        </w:r>
        <w:r>
          <w:instrText xml:space="preserve"> PAGEREF _Toc6151 \h </w:instrText>
        </w:r>
        <w:r>
          <w:fldChar w:fldCharType="separate"/>
        </w:r>
        <w:r>
          <w:t>3</w:t>
        </w:r>
        <w:r>
          <w:fldChar w:fldCharType="end"/>
        </w:r>
      </w:hyperlink>
    </w:p>
    <w:p>
      <w:pPr>
        <w:pStyle w:val="TOC1"/>
        <w:tabs>
          <w:tab w:val="right" w:leader="dot" w:pos="8306"/>
        </w:tabs>
      </w:pPr>
      <w:hyperlink w:anchor="_Toc23522" w:history="1">
        <w:r>
          <w:rPr>
            <w:rFonts w:ascii="仿宋" w:eastAsia="仿宋" w:hAnsi="仿宋" w:cs="仿宋" w:hint="eastAsia"/>
            <w:lang w:eastAsia="zh-CN"/>
          </w:rPr>
          <w:t>一、市场分析、调研</w:t>
        </w:r>
        <w:r>
          <w:tab/>
        </w:r>
        <w:r>
          <w:fldChar w:fldCharType="begin"/>
        </w:r>
        <w:r>
          <w:instrText xml:space="preserve"> PAGEREF _Toc23522 \h </w:instrText>
        </w:r>
        <w:r>
          <w:fldChar w:fldCharType="separate"/>
        </w:r>
        <w:r>
          <w:t>3</w:t>
        </w:r>
        <w:r>
          <w:fldChar w:fldCharType="end"/>
        </w:r>
      </w:hyperlink>
    </w:p>
    <w:p>
      <w:pPr>
        <w:pStyle w:val="TOC2"/>
        <w:tabs>
          <w:tab w:val="right" w:leader="dot" w:pos="8306"/>
        </w:tabs>
      </w:pPr>
      <w:hyperlink w:anchor="_Toc11102" w:history="1">
        <w:r>
          <w:rPr>
            <w:rFonts w:ascii="仿宋" w:eastAsia="仿宋" w:hAnsi="仿宋" w:cs="仿宋" w:hint="eastAsia"/>
            <w:lang w:eastAsia="zh-CN"/>
          </w:rPr>
          <w:t>(一)、平板数字电视接收机行业分析</w:t>
        </w:r>
        <w:r>
          <w:tab/>
        </w:r>
        <w:r>
          <w:fldChar w:fldCharType="begin"/>
        </w:r>
        <w:r>
          <w:instrText xml:space="preserve"> PAGEREF _Toc11102 \h </w:instrText>
        </w:r>
        <w:r>
          <w:fldChar w:fldCharType="separate"/>
        </w:r>
        <w:r>
          <w:t>3</w:t>
        </w:r>
        <w:r>
          <w:fldChar w:fldCharType="end"/>
        </w:r>
      </w:hyperlink>
    </w:p>
    <w:p>
      <w:pPr>
        <w:pStyle w:val="TOC2"/>
        <w:tabs>
          <w:tab w:val="right" w:leader="dot" w:pos="8306"/>
        </w:tabs>
      </w:pPr>
      <w:hyperlink w:anchor="_Toc9838" w:history="1">
        <w:r>
          <w:rPr>
            <w:rFonts w:ascii="仿宋" w:eastAsia="仿宋" w:hAnsi="仿宋" w:cs="仿宋" w:hint="eastAsia"/>
            <w:lang w:eastAsia="zh-CN"/>
          </w:rPr>
          <w:t>(二)、平板数字电视接收机市场分析预测</w:t>
        </w:r>
        <w:r>
          <w:tab/>
        </w:r>
        <w:r>
          <w:fldChar w:fldCharType="begin"/>
        </w:r>
        <w:r>
          <w:instrText xml:space="preserve"> PAGEREF _Toc9838 \h </w:instrText>
        </w:r>
        <w:r>
          <w:fldChar w:fldCharType="separate"/>
        </w:r>
        <w:r>
          <w:t>4</w:t>
        </w:r>
        <w:r>
          <w:fldChar w:fldCharType="end"/>
        </w:r>
      </w:hyperlink>
    </w:p>
    <w:p>
      <w:pPr>
        <w:pStyle w:val="TOC1"/>
        <w:tabs>
          <w:tab w:val="right" w:leader="dot" w:pos="8306"/>
        </w:tabs>
      </w:pPr>
      <w:hyperlink w:anchor="_Toc2212" w:history="1">
        <w:r>
          <w:rPr>
            <w:rFonts w:ascii="仿宋" w:eastAsia="仿宋" w:hAnsi="仿宋" w:cs="仿宋" w:hint="eastAsia"/>
            <w:lang w:eastAsia="zh-CN"/>
          </w:rPr>
          <w:t>二、平板数字电视接收机项目选址可行性分析</w:t>
        </w:r>
        <w:r>
          <w:tab/>
        </w:r>
        <w:r>
          <w:fldChar w:fldCharType="begin"/>
        </w:r>
        <w:r>
          <w:instrText xml:space="preserve"> PAGEREF _Toc2212 \h </w:instrText>
        </w:r>
        <w:r>
          <w:fldChar w:fldCharType="separate"/>
        </w:r>
        <w:r>
          <w:t>5</w:t>
        </w:r>
        <w:r>
          <w:fldChar w:fldCharType="end"/>
        </w:r>
      </w:hyperlink>
    </w:p>
    <w:p>
      <w:pPr>
        <w:pStyle w:val="TOC2"/>
        <w:tabs>
          <w:tab w:val="right" w:leader="dot" w:pos="8306"/>
        </w:tabs>
      </w:pPr>
      <w:hyperlink w:anchor="_Toc30720" w:history="1">
        <w:r>
          <w:rPr>
            <w:rFonts w:ascii="仿宋" w:eastAsia="仿宋" w:hAnsi="仿宋" w:cs="仿宋" w:hint="eastAsia"/>
            <w:lang w:eastAsia="zh-CN"/>
          </w:rPr>
          <w:t>(一)、平板数字电视接收机项目选址</w:t>
        </w:r>
        <w:r>
          <w:tab/>
        </w:r>
        <w:r>
          <w:fldChar w:fldCharType="begin"/>
        </w:r>
        <w:r>
          <w:instrText xml:space="preserve"> PAGEREF _Toc30720 \h </w:instrText>
        </w:r>
        <w:r>
          <w:fldChar w:fldCharType="separate"/>
        </w:r>
        <w:r>
          <w:t>5</w:t>
        </w:r>
        <w:r>
          <w:fldChar w:fldCharType="end"/>
        </w:r>
      </w:hyperlink>
    </w:p>
    <w:p>
      <w:pPr>
        <w:pStyle w:val="TOC2"/>
        <w:tabs>
          <w:tab w:val="right" w:leader="dot" w:pos="8306"/>
        </w:tabs>
      </w:pPr>
      <w:hyperlink w:anchor="_Toc30565" w:history="1">
        <w:r>
          <w:rPr>
            <w:rFonts w:ascii="仿宋" w:eastAsia="仿宋" w:hAnsi="仿宋" w:cs="仿宋" w:hint="eastAsia"/>
            <w:lang w:eastAsia="zh-CN"/>
          </w:rPr>
          <w:t>(二)、用地控制指标</w:t>
        </w:r>
        <w:r>
          <w:tab/>
        </w:r>
        <w:r>
          <w:fldChar w:fldCharType="begin"/>
        </w:r>
        <w:r>
          <w:instrText xml:space="preserve"> PAGEREF _Toc30565 \h </w:instrText>
        </w:r>
        <w:r>
          <w:fldChar w:fldCharType="separate"/>
        </w:r>
        <w:r>
          <w:t>5</w:t>
        </w:r>
        <w:r>
          <w:fldChar w:fldCharType="end"/>
        </w:r>
      </w:hyperlink>
    </w:p>
    <w:p>
      <w:pPr>
        <w:pStyle w:val="TOC2"/>
        <w:tabs>
          <w:tab w:val="right" w:leader="dot" w:pos="8306"/>
        </w:tabs>
      </w:pPr>
      <w:hyperlink w:anchor="_Toc8827" w:history="1">
        <w:r>
          <w:rPr>
            <w:rFonts w:ascii="仿宋" w:eastAsia="仿宋" w:hAnsi="仿宋" w:cs="仿宋" w:hint="eastAsia"/>
            <w:lang w:eastAsia="zh-CN"/>
          </w:rPr>
          <w:t>(三)、节约用地措施</w:t>
        </w:r>
        <w:r>
          <w:tab/>
        </w:r>
        <w:r>
          <w:fldChar w:fldCharType="begin"/>
        </w:r>
        <w:r>
          <w:instrText xml:space="preserve"> PAGEREF _Toc8827 \h </w:instrText>
        </w:r>
        <w:r>
          <w:fldChar w:fldCharType="separate"/>
        </w:r>
        <w:r>
          <w:t>7</w:t>
        </w:r>
        <w:r>
          <w:fldChar w:fldCharType="end"/>
        </w:r>
      </w:hyperlink>
    </w:p>
    <w:p>
      <w:pPr>
        <w:pStyle w:val="TOC2"/>
        <w:tabs>
          <w:tab w:val="right" w:leader="dot" w:pos="8306"/>
        </w:tabs>
      </w:pPr>
      <w:hyperlink w:anchor="_Toc12375" w:history="1">
        <w:r>
          <w:rPr>
            <w:rFonts w:ascii="仿宋" w:eastAsia="仿宋" w:hAnsi="仿宋" w:cs="仿宋" w:hint="eastAsia"/>
            <w:lang w:eastAsia="zh-CN"/>
          </w:rPr>
          <w:t>(四)、总图布置方案</w:t>
        </w:r>
        <w:r>
          <w:tab/>
        </w:r>
        <w:r>
          <w:fldChar w:fldCharType="begin"/>
        </w:r>
        <w:r>
          <w:instrText xml:space="preserve"> PAGEREF _Toc12375 \h </w:instrText>
        </w:r>
        <w:r>
          <w:fldChar w:fldCharType="separate"/>
        </w:r>
        <w:r>
          <w:t>8</w:t>
        </w:r>
        <w:r>
          <w:fldChar w:fldCharType="end"/>
        </w:r>
      </w:hyperlink>
    </w:p>
    <w:p>
      <w:pPr>
        <w:pStyle w:val="TOC2"/>
        <w:tabs>
          <w:tab w:val="right" w:leader="dot" w:pos="8306"/>
        </w:tabs>
      </w:pPr>
      <w:hyperlink w:anchor="_Toc30874" w:history="1">
        <w:r>
          <w:rPr>
            <w:rFonts w:ascii="仿宋" w:eastAsia="仿宋" w:hAnsi="仿宋" w:cs="仿宋" w:hint="eastAsia"/>
            <w:lang w:eastAsia="zh-CN"/>
          </w:rPr>
          <w:t>(五)、选址综合评价</w:t>
        </w:r>
        <w:r>
          <w:tab/>
        </w:r>
        <w:r>
          <w:fldChar w:fldCharType="begin"/>
        </w:r>
        <w:r>
          <w:instrText xml:space="preserve"> PAGEREF _Toc30874 \h </w:instrText>
        </w:r>
        <w:r>
          <w:fldChar w:fldCharType="separate"/>
        </w:r>
        <w:r>
          <w:t>9</w:t>
        </w:r>
        <w:r>
          <w:fldChar w:fldCharType="end"/>
        </w:r>
      </w:hyperlink>
    </w:p>
    <w:p>
      <w:pPr>
        <w:pStyle w:val="TOC1"/>
        <w:tabs>
          <w:tab w:val="right" w:leader="dot" w:pos="8306"/>
        </w:tabs>
      </w:pPr>
      <w:hyperlink w:anchor="_Toc11454" w:history="1">
        <w:r>
          <w:rPr>
            <w:rFonts w:ascii="仿宋" w:eastAsia="仿宋" w:hAnsi="仿宋" w:cs="仿宋" w:hint="eastAsia"/>
            <w:lang w:eastAsia="zh-CN"/>
          </w:rPr>
          <w:t>三、平板数字电视接收机项目建设背景及必要性分析</w:t>
        </w:r>
        <w:r>
          <w:tab/>
        </w:r>
        <w:r>
          <w:fldChar w:fldCharType="begin"/>
        </w:r>
        <w:r>
          <w:instrText xml:space="preserve"> PAGEREF _Toc11454 \h </w:instrText>
        </w:r>
        <w:r>
          <w:fldChar w:fldCharType="separate"/>
        </w:r>
        <w:r>
          <w:t>10</w:t>
        </w:r>
        <w:r>
          <w:fldChar w:fldCharType="end"/>
        </w:r>
      </w:hyperlink>
    </w:p>
    <w:p>
      <w:pPr>
        <w:pStyle w:val="TOC2"/>
        <w:tabs>
          <w:tab w:val="right" w:leader="dot" w:pos="8306"/>
        </w:tabs>
      </w:pPr>
      <w:hyperlink w:anchor="_Toc568" w:history="1">
        <w:r>
          <w:rPr>
            <w:rFonts w:ascii="仿宋" w:eastAsia="仿宋" w:hAnsi="仿宋" w:cs="仿宋" w:hint="eastAsia"/>
            <w:lang w:eastAsia="zh-CN"/>
          </w:rPr>
          <w:t>(一)、平板数字电视接收机项目背景分析</w:t>
        </w:r>
        <w:r>
          <w:tab/>
        </w:r>
        <w:r>
          <w:fldChar w:fldCharType="begin"/>
        </w:r>
        <w:r>
          <w:instrText xml:space="preserve"> PAGEREF _Toc568 \h </w:instrText>
        </w:r>
        <w:r>
          <w:fldChar w:fldCharType="separate"/>
        </w:r>
        <w:r>
          <w:t>10</w:t>
        </w:r>
        <w:r>
          <w:fldChar w:fldCharType="end"/>
        </w:r>
      </w:hyperlink>
    </w:p>
    <w:p>
      <w:pPr>
        <w:pStyle w:val="TOC2"/>
        <w:tabs>
          <w:tab w:val="right" w:leader="dot" w:pos="8306"/>
        </w:tabs>
      </w:pPr>
      <w:hyperlink w:anchor="_Toc8714" w:history="1">
        <w:r>
          <w:rPr>
            <w:rFonts w:ascii="仿宋" w:eastAsia="仿宋" w:hAnsi="仿宋" w:cs="仿宋" w:hint="eastAsia"/>
            <w:lang w:eastAsia="zh-CN"/>
          </w:rPr>
          <w:t>(二)、平板数字电视接收机项目建设必要性分析</w:t>
        </w:r>
        <w:r>
          <w:tab/>
        </w:r>
        <w:r>
          <w:fldChar w:fldCharType="begin"/>
        </w:r>
        <w:r>
          <w:instrText xml:space="preserve"> PAGEREF _Toc8714 \h </w:instrText>
        </w:r>
        <w:r>
          <w:fldChar w:fldCharType="separate"/>
        </w:r>
        <w:r>
          <w:t>12</w:t>
        </w:r>
        <w:r>
          <w:fldChar w:fldCharType="end"/>
        </w:r>
      </w:hyperlink>
    </w:p>
    <w:p>
      <w:pPr>
        <w:pStyle w:val="TOC1"/>
        <w:tabs>
          <w:tab w:val="right" w:leader="dot" w:pos="8306"/>
        </w:tabs>
      </w:pPr>
      <w:hyperlink w:anchor="_Toc16383" w:history="1">
        <w:r>
          <w:rPr>
            <w:rFonts w:ascii="仿宋" w:eastAsia="仿宋" w:hAnsi="仿宋" w:cs="仿宋" w:hint="eastAsia"/>
            <w:lang w:eastAsia="zh-CN"/>
          </w:rPr>
          <w:t>四、平板数字电视接收机项目概论</w:t>
        </w:r>
        <w:r>
          <w:tab/>
        </w:r>
        <w:r>
          <w:fldChar w:fldCharType="begin"/>
        </w:r>
        <w:r>
          <w:instrText xml:space="preserve"> PAGEREF _Toc16383 \h </w:instrText>
        </w:r>
        <w:r>
          <w:fldChar w:fldCharType="separate"/>
        </w:r>
        <w:r>
          <w:t>14</w:t>
        </w:r>
        <w:r>
          <w:fldChar w:fldCharType="end"/>
        </w:r>
      </w:hyperlink>
    </w:p>
    <w:p>
      <w:pPr>
        <w:pStyle w:val="TOC2"/>
        <w:tabs>
          <w:tab w:val="right" w:leader="dot" w:pos="8306"/>
        </w:tabs>
      </w:pPr>
      <w:hyperlink w:anchor="_Toc4944" w:history="1">
        <w:r>
          <w:rPr>
            <w:rFonts w:ascii="仿宋" w:eastAsia="仿宋" w:hAnsi="仿宋" w:cs="仿宋" w:hint="eastAsia"/>
            <w:lang w:eastAsia="zh-CN"/>
          </w:rPr>
          <w:t>(一)、平板数字电视接收机项目概况</w:t>
        </w:r>
        <w:r>
          <w:tab/>
        </w:r>
        <w:r>
          <w:fldChar w:fldCharType="begin"/>
        </w:r>
        <w:r>
          <w:instrText xml:space="preserve"> PAGEREF _Toc4944 \h </w:instrText>
        </w:r>
        <w:r>
          <w:fldChar w:fldCharType="separate"/>
        </w:r>
        <w:r>
          <w:t>14</w:t>
        </w:r>
        <w:r>
          <w:fldChar w:fldCharType="end"/>
        </w:r>
      </w:hyperlink>
    </w:p>
    <w:p>
      <w:pPr>
        <w:pStyle w:val="TOC2"/>
        <w:tabs>
          <w:tab w:val="right" w:leader="dot" w:pos="8306"/>
        </w:tabs>
      </w:pPr>
      <w:hyperlink w:anchor="_Toc24959" w:history="1">
        <w:r>
          <w:rPr>
            <w:rFonts w:ascii="仿宋" w:eastAsia="仿宋" w:hAnsi="仿宋" w:cs="仿宋" w:hint="eastAsia"/>
            <w:lang w:eastAsia="zh-CN"/>
          </w:rPr>
          <w:t>(二)、平板数字电视接收机项目目标</w:t>
        </w:r>
        <w:r>
          <w:tab/>
        </w:r>
        <w:r>
          <w:fldChar w:fldCharType="begin"/>
        </w:r>
        <w:r>
          <w:instrText xml:space="preserve"> PAGEREF _Toc24959 \h </w:instrText>
        </w:r>
        <w:r>
          <w:fldChar w:fldCharType="separate"/>
        </w:r>
        <w:r>
          <w:t>16</w:t>
        </w:r>
        <w:r>
          <w:fldChar w:fldCharType="end"/>
        </w:r>
      </w:hyperlink>
    </w:p>
    <w:p>
      <w:pPr>
        <w:pStyle w:val="TOC2"/>
        <w:tabs>
          <w:tab w:val="right" w:leader="dot" w:pos="8306"/>
        </w:tabs>
      </w:pPr>
      <w:hyperlink w:anchor="_Toc28547" w:history="1">
        <w:r>
          <w:rPr>
            <w:rFonts w:ascii="仿宋" w:eastAsia="仿宋" w:hAnsi="仿宋" w:cs="仿宋" w:hint="eastAsia"/>
            <w:lang w:eastAsia="zh-CN"/>
          </w:rPr>
          <w:t>(三)、平板数字电视接收机项目提出的理由</w:t>
        </w:r>
        <w:r>
          <w:tab/>
        </w:r>
        <w:r>
          <w:fldChar w:fldCharType="begin"/>
        </w:r>
        <w:r>
          <w:instrText xml:space="preserve"> PAGEREF _Toc28547 \h </w:instrText>
        </w:r>
        <w:r>
          <w:fldChar w:fldCharType="separate"/>
        </w:r>
        <w:r>
          <w:t>17</w:t>
        </w:r>
        <w:r>
          <w:fldChar w:fldCharType="end"/>
        </w:r>
      </w:hyperlink>
    </w:p>
    <w:p>
      <w:pPr>
        <w:pStyle w:val="TOC2"/>
        <w:tabs>
          <w:tab w:val="right" w:leader="dot" w:pos="8306"/>
        </w:tabs>
      </w:pPr>
      <w:hyperlink w:anchor="_Toc10481" w:history="1">
        <w:r>
          <w:rPr>
            <w:rFonts w:ascii="仿宋" w:eastAsia="仿宋" w:hAnsi="仿宋" w:cs="仿宋" w:hint="eastAsia"/>
            <w:lang w:eastAsia="zh-CN"/>
          </w:rPr>
          <w:t>(四)、平板数字电视接收机项目意义</w:t>
        </w:r>
        <w:r>
          <w:tab/>
        </w:r>
        <w:r>
          <w:fldChar w:fldCharType="begin"/>
        </w:r>
        <w:r>
          <w:instrText xml:space="preserve"> PAGEREF _Toc10481 \h </w:instrText>
        </w:r>
        <w:r>
          <w:fldChar w:fldCharType="separate"/>
        </w:r>
        <w:r>
          <w:t>19</w:t>
        </w:r>
        <w:r>
          <w:fldChar w:fldCharType="end"/>
        </w:r>
      </w:hyperlink>
    </w:p>
    <w:p>
      <w:pPr>
        <w:pStyle w:val="TOC2"/>
        <w:tabs>
          <w:tab w:val="right" w:leader="dot" w:pos="8306"/>
        </w:tabs>
      </w:pPr>
      <w:hyperlink w:anchor="_Toc10918" w:history="1">
        <w:r>
          <w:rPr>
            <w:rFonts w:ascii="仿宋" w:eastAsia="仿宋" w:hAnsi="仿宋" w:cs="仿宋" w:hint="eastAsia"/>
            <w:lang w:eastAsia="zh-CN"/>
          </w:rPr>
          <w:t>(五)、平板数字电视接收机项目背景</w:t>
        </w:r>
        <w:r>
          <w:tab/>
        </w:r>
        <w:r>
          <w:fldChar w:fldCharType="begin"/>
        </w:r>
        <w:r>
          <w:instrText xml:space="preserve"> PAGEREF _Toc10918 \h </w:instrText>
        </w:r>
        <w:r>
          <w:fldChar w:fldCharType="separate"/>
        </w:r>
        <w:r>
          <w:t>20</w:t>
        </w:r>
        <w:r>
          <w:fldChar w:fldCharType="end"/>
        </w:r>
      </w:hyperlink>
    </w:p>
    <w:p>
      <w:pPr>
        <w:pStyle w:val="TOC1"/>
        <w:tabs>
          <w:tab w:val="right" w:leader="dot" w:pos="8306"/>
        </w:tabs>
      </w:pPr>
      <w:hyperlink w:anchor="_Toc21053" w:history="1">
        <w:r>
          <w:rPr>
            <w:rFonts w:ascii="仿宋" w:eastAsia="仿宋" w:hAnsi="仿宋" w:cs="仿宋" w:hint="eastAsia"/>
            <w:lang w:eastAsia="zh-CN"/>
          </w:rPr>
          <w:t>五、平板数字电视接收机项目文档管理</w:t>
        </w:r>
        <w:r>
          <w:tab/>
        </w:r>
        <w:r>
          <w:fldChar w:fldCharType="begin"/>
        </w:r>
        <w:r>
          <w:instrText xml:space="preserve"> PAGEREF _Toc21053 \h </w:instrText>
        </w:r>
        <w:r>
          <w:fldChar w:fldCharType="separate"/>
        </w:r>
        <w:r>
          <w:t>21</w:t>
        </w:r>
        <w:r>
          <w:fldChar w:fldCharType="end"/>
        </w:r>
      </w:hyperlink>
    </w:p>
    <w:p>
      <w:pPr>
        <w:pStyle w:val="TOC2"/>
        <w:tabs>
          <w:tab w:val="right" w:leader="dot" w:pos="8306"/>
        </w:tabs>
      </w:pPr>
      <w:hyperlink w:anchor="_Toc28996" w:history="1">
        <w:r>
          <w:rPr>
            <w:rFonts w:ascii="仿宋" w:eastAsia="仿宋" w:hAnsi="仿宋" w:cs="仿宋" w:hint="eastAsia"/>
            <w:lang w:eastAsia="zh-CN"/>
          </w:rPr>
          <w:t>(一)、文档编制与审查</w:t>
        </w:r>
        <w:r>
          <w:tab/>
        </w:r>
        <w:r>
          <w:fldChar w:fldCharType="begin"/>
        </w:r>
        <w:r>
          <w:instrText xml:space="preserve"> PAGEREF _Toc28996 \h </w:instrText>
        </w:r>
        <w:r>
          <w:fldChar w:fldCharType="separate"/>
        </w:r>
        <w:r>
          <w:t>21</w:t>
        </w:r>
        <w:r>
          <w:fldChar w:fldCharType="end"/>
        </w:r>
      </w:hyperlink>
    </w:p>
    <w:p>
      <w:pPr>
        <w:pStyle w:val="TOC2"/>
        <w:tabs>
          <w:tab w:val="right" w:leader="dot" w:pos="8306"/>
        </w:tabs>
      </w:pPr>
      <w:hyperlink w:anchor="_Toc16120" w:history="1">
        <w:r>
          <w:rPr>
            <w:rFonts w:ascii="仿宋" w:eastAsia="仿宋" w:hAnsi="仿宋" w:cs="仿宋" w:hint="eastAsia"/>
            <w:lang w:eastAsia="zh-CN"/>
          </w:rPr>
          <w:t>(二)、文档发布与分发</w:t>
        </w:r>
        <w:r>
          <w:tab/>
        </w:r>
        <w:r>
          <w:fldChar w:fldCharType="begin"/>
        </w:r>
        <w:r>
          <w:instrText xml:space="preserve"> PAGEREF _Toc16120 \h </w:instrText>
        </w:r>
        <w:r>
          <w:fldChar w:fldCharType="separate"/>
        </w:r>
        <w:r>
          <w:t>22</w:t>
        </w:r>
        <w:r>
          <w:fldChar w:fldCharType="end"/>
        </w:r>
      </w:hyperlink>
    </w:p>
    <w:p>
      <w:pPr>
        <w:pStyle w:val="TOC2"/>
        <w:tabs>
          <w:tab w:val="right" w:leader="dot" w:pos="8306"/>
        </w:tabs>
      </w:pPr>
      <w:hyperlink w:anchor="_Toc20722" w:history="1">
        <w:r>
          <w:rPr>
            <w:rFonts w:ascii="仿宋" w:eastAsia="仿宋" w:hAnsi="仿宋" w:cs="仿宋" w:hint="eastAsia"/>
            <w:lang w:eastAsia="zh-CN"/>
          </w:rPr>
          <w:t>(三)、文档存档与归档</w:t>
        </w:r>
        <w:r>
          <w:tab/>
        </w:r>
        <w:r>
          <w:fldChar w:fldCharType="begin"/>
        </w:r>
        <w:r>
          <w:instrText xml:space="preserve"> PAGEREF _Toc20722 \h </w:instrText>
        </w:r>
        <w:r>
          <w:fldChar w:fldCharType="separate"/>
        </w:r>
        <w:r>
          <w:t>23</w:t>
        </w:r>
        <w:r>
          <w:fldChar w:fldCharType="end"/>
        </w:r>
      </w:hyperlink>
    </w:p>
    <w:p>
      <w:pPr>
        <w:pStyle w:val="TOC1"/>
        <w:tabs>
          <w:tab w:val="right" w:leader="dot" w:pos="8306"/>
        </w:tabs>
      </w:pPr>
      <w:hyperlink w:anchor="_Toc30574" w:history="1">
        <w:r>
          <w:rPr>
            <w:rFonts w:ascii="仿宋" w:eastAsia="仿宋" w:hAnsi="仿宋" w:cs="仿宋" w:hint="eastAsia"/>
            <w:lang w:eastAsia="zh-CN"/>
          </w:rPr>
          <w:t>六、平板数字电视接收机项目绩效评估</w:t>
        </w:r>
        <w:r>
          <w:tab/>
        </w:r>
        <w:r>
          <w:fldChar w:fldCharType="begin"/>
        </w:r>
        <w:r>
          <w:instrText xml:space="preserve"> PAGEREF _Toc30574 \h </w:instrText>
        </w:r>
        <w:r>
          <w:fldChar w:fldCharType="separate"/>
        </w:r>
        <w:r>
          <w:t>24</w:t>
        </w:r>
        <w:r>
          <w:fldChar w:fldCharType="end"/>
        </w:r>
      </w:hyperlink>
    </w:p>
    <w:p>
      <w:pPr>
        <w:pStyle w:val="TOC2"/>
        <w:tabs>
          <w:tab w:val="right" w:leader="dot" w:pos="8306"/>
        </w:tabs>
      </w:pPr>
      <w:hyperlink w:anchor="_Toc17839" w:history="1">
        <w:r>
          <w:rPr>
            <w:rFonts w:ascii="仿宋" w:eastAsia="仿宋" w:hAnsi="仿宋" w:cs="仿宋" w:hint="eastAsia"/>
            <w:lang w:eastAsia="zh-CN"/>
          </w:rPr>
          <w:t>(一)、绩效评估指标</w:t>
        </w:r>
        <w:r>
          <w:tab/>
        </w:r>
        <w:r>
          <w:fldChar w:fldCharType="begin"/>
        </w:r>
        <w:r>
          <w:instrText xml:space="preserve"> PAGEREF _Toc17839 \h </w:instrText>
        </w:r>
        <w:r>
          <w:fldChar w:fldCharType="separate"/>
        </w:r>
        <w:r>
          <w:t>24</w:t>
        </w:r>
        <w:r>
          <w:fldChar w:fldCharType="end"/>
        </w:r>
      </w:hyperlink>
    </w:p>
    <w:p>
      <w:pPr>
        <w:pStyle w:val="TOC2"/>
        <w:tabs>
          <w:tab w:val="right" w:leader="dot" w:pos="8306"/>
        </w:tabs>
      </w:pPr>
      <w:hyperlink w:anchor="_Toc20733" w:history="1">
        <w:r>
          <w:rPr>
            <w:rFonts w:ascii="仿宋" w:eastAsia="仿宋" w:hAnsi="仿宋" w:cs="仿宋" w:hint="eastAsia"/>
            <w:lang w:eastAsia="zh-CN"/>
          </w:rPr>
          <w:t>(二)、绩效评估方法</w:t>
        </w:r>
        <w:r>
          <w:tab/>
        </w:r>
        <w:r>
          <w:fldChar w:fldCharType="begin"/>
        </w:r>
        <w:r>
          <w:instrText xml:space="preserve"> PAGEREF _Toc20733 \h </w:instrText>
        </w:r>
        <w:r>
          <w:fldChar w:fldCharType="separate"/>
        </w:r>
        <w:r>
          <w:t>25</w:t>
        </w:r>
        <w:r>
          <w:fldChar w:fldCharType="end"/>
        </w:r>
      </w:hyperlink>
    </w:p>
    <w:p>
      <w:pPr>
        <w:pStyle w:val="TOC2"/>
        <w:tabs>
          <w:tab w:val="right" w:leader="dot" w:pos="8306"/>
        </w:tabs>
      </w:pPr>
      <w:hyperlink w:anchor="_Toc23378" w:history="1">
        <w:r>
          <w:rPr>
            <w:rFonts w:ascii="仿宋" w:eastAsia="仿宋" w:hAnsi="仿宋" w:cs="仿宋" w:hint="eastAsia"/>
            <w:lang w:eastAsia="zh-CN"/>
          </w:rPr>
          <w:t>(三)、绩效评估周期</w:t>
        </w:r>
        <w:r>
          <w:tab/>
        </w:r>
        <w:r>
          <w:fldChar w:fldCharType="begin"/>
        </w:r>
        <w:r>
          <w:instrText xml:space="preserve"> PAGEREF _Toc23378 \h </w:instrText>
        </w:r>
        <w:r>
          <w:fldChar w:fldCharType="separate"/>
        </w:r>
        <w:r>
          <w:t>26</w:t>
        </w:r>
        <w:r>
          <w:fldChar w:fldCharType="end"/>
        </w:r>
      </w:hyperlink>
    </w:p>
    <w:p>
      <w:pPr>
        <w:pStyle w:val="TOC1"/>
        <w:tabs>
          <w:tab w:val="right" w:leader="dot" w:pos="8306"/>
        </w:tabs>
      </w:pPr>
      <w:hyperlink w:anchor="_Toc19529" w:history="1">
        <w:r>
          <w:rPr>
            <w:rFonts w:ascii="仿宋" w:eastAsia="仿宋" w:hAnsi="仿宋" w:cs="仿宋" w:hint="eastAsia"/>
            <w:lang w:eastAsia="zh-CN"/>
          </w:rPr>
          <w:t>七、平板数字电视接收机项目环境影响分析</w:t>
        </w:r>
        <w:r>
          <w:tab/>
        </w:r>
        <w:r>
          <w:fldChar w:fldCharType="begin"/>
        </w:r>
        <w:r>
          <w:instrText xml:space="preserve"> PAGEREF _Toc19529 \h </w:instrText>
        </w:r>
        <w:r>
          <w:fldChar w:fldCharType="separate"/>
        </w:r>
        <w:r>
          <w:t>28</w:t>
        </w:r>
        <w:r>
          <w:fldChar w:fldCharType="end"/>
        </w:r>
      </w:hyperlink>
    </w:p>
    <w:p>
      <w:pPr>
        <w:pStyle w:val="TOC2"/>
        <w:tabs>
          <w:tab w:val="right" w:leader="dot" w:pos="8306"/>
        </w:tabs>
      </w:pPr>
      <w:hyperlink w:anchor="_Toc19310" w:history="1">
        <w:r>
          <w:rPr>
            <w:rFonts w:ascii="仿宋" w:eastAsia="仿宋" w:hAnsi="仿宋" w:cs="仿宋" w:hint="eastAsia"/>
            <w:lang w:eastAsia="zh-CN"/>
          </w:rPr>
          <w:t>(一)、建设区域环境质量现状</w:t>
        </w:r>
        <w:r>
          <w:tab/>
        </w:r>
        <w:r>
          <w:fldChar w:fldCharType="begin"/>
        </w:r>
        <w:r>
          <w:instrText xml:space="preserve"> PAGEREF _Toc19310 \h </w:instrText>
        </w:r>
        <w:r>
          <w:fldChar w:fldCharType="separate"/>
        </w:r>
        <w:r>
          <w:t>28</w:t>
        </w:r>
        <w:r>
          <w:fldChar w:fldCharType="end"/>
        </w:r>
      </w:hyperlink>
    </w:p>
    <w:p>
      <w:pPr>
        <w:pStyle w:val="TOC2"/>
        <w:tabs>
          <w:tab w:val="right" w:leader="dot" w:pos="8306"/>
        </w:tabs>
      </w:pPr>
      <w:hyperlink w:anchor="_Toc4627" w:history="1">
        <w:r>
          <w:rPr>
            <w:rFonts w:ascii="仿宋" w:eastAsia="仿宋" w:hAnsi="仿宋" w:cs="仿宋" w:hint="eastAsia"/>
            <w:lang w:eastAsia="zh-CN"/>
          </w:rPr>
          <w:t>(二)、建设期环境保护</w:t>
        </w:r>
        <w:r>
          <w:tab/>
        </w:r>
        <w:r>
          <w:fldChar w:fldCharType="begin"/>
        </w:r>
        <w:r>
          <w:instrText xml:space="preserve"> PAGEREF _Toc4627 \h </w:instrText>
        </w:r>
        <w:r>
          <w:fldChar w:fldCharType="separate"/>
        </w:r>
        <w:r>
          <w:t>29</w:t>
        </w:r>
        <w:r>
          <w:fldChar w:fldCharType="end"/>
        </w:r>
      </w:hyperlink>
    </w:p>
    <w:p>
      <w:pPr>
        <w:pStyle w:val="TOC2"/>
        <w:tabs>
          <w:tab w:val="right" w:leader="dot" w:pos="8306"/>
        </w:tabs>
      </w:pPr>
      <w:hyperlink w:anchor="_Toc851" w:history="1">
        <w:r>
          <w:rPr>
            <w:rFonts w:ascii="仿宋" w:eastAsia="仿宋" w:hAnsi="仿宋" w:cs="仿宋" w:hint="eastAsia"/>
            <w:lang w:eastAsia="zh-CN"/>
          </w:rPr>
          <w:t>(三)、运营期环境保护</w:t>
        </w:r>
        <w:r>
          <w:tab/>
        </w:r>
        <w:r>
          <w:fldChar w:fldCharType="begin"/>
        </w:r>
        <w:r>
          <w:instrText xml:space="preserve"> PAGEREF _Toc851 \h </w:instrText>
        </w:r>
        <w:r>
          <w:fldChar w:fldCharType="separate"/>
        </w:r>
        <w:r>
          <w:t>31</w:t>
        </w:r>
        <w:r>
          <w:fldChar w:fldCharType="end"/>
        </w:r>
      </w:hyperlink>
    </w:p>
    <w:p>
      <w:pPr>
        <w:pStyle w:val="TOC2"/>
        <w:tabs>
          <w:tab w:val="right" w:leader="dot" w:pos="8306"/>
        </w:tabs>
      </w:pPr>
      <w:hyperlink w:anchor="_Toc27575" w:history="1">
        <w:r>
          <w:rPr>
            <w:rFonts w:ascii="仿宋" w:eastAsia="仿宋" w:hAnsi="仿宋" w:cs="仿宋" w:hint="eastAsia"/>
            <w:lang w:eastAsia="zh-CN"/>
          </w:rPr>
          <w:t>(四)、平板数字电视接收机项目建设对区域经济的影响</w:t>
        </w:r>
        <w:r>
          <w:tab/>
        </w:r>
        <w:r>
          <w:fldChar w:fldCharType="begin"/>
        </w:r>
        <w:r>
          <w:instrText xml:space="preserve"> PAGEREF _Toc27575 \h </w:instrText>
        </w:r>
        <w:r>
          <w:fldChar w:fldCharType="separate"/>
        </w:r>
        <w:r>
          <w:t>32</w:t>
        </w:r>
        <w:r>
          <w:fldChar w:fldCharType="end"/>
        </w:r>
      </w:hyperlink>
    </w:p>
    <w:p>
      <w:pPr>
        <w:pStyle w:val="TOC2"/>
        <w:tabs>
          <w:tab w:val="right" w:leader="dot" w:pos="8306"/>
        </w:tabs>
      </w:pPr>
      <w:hyperlink w:anchor="_Toc6930" w:history="1">
        <w:r>
          <w:rPr>
            <w:rFonts w:ascii="仿宋" w:eastAsia="仿宋" w:hAnsi="仿宋" w:cs="仿宋" w:hint="eastAsia"/>
            <w:lang w:eastAsia="zh-CN"/>
          </w:rPr>
          <w:t>(五)、废弃物处理</w:t>
        </w:r>
        <w:r>
          <w:tab/>
        </w:r>
        <w:r>
          <w:fldChar w:fldCharType="begin"/>
        </w:r>
        <w:r>
          <w:instrText xml:space="preserve"> PAGEREF _Toc6930 \h </w:instrText>
        </w:r>
        <w:r>
          <w:fldChar w:fldCharType="separate"/>
        </w:r>
        <w:r>
          <w:t>34</w:t>
        </w:r>
        <w:r>
          <w:fldChar w:fldCharType="end"/>
        </w:r>
      </w:hyperlink>
    </w:p>
    <w:p>
      <w:pPr>
        <w:pStyle w:val="TOC2"/>
        <w:tabs>
          <w:tab w:val="right" w:leader="dot" w:pos="8306"/>
        </w:tabs>
      </w:pPr>
      <w:hyperlink w:anchor="_Toc15512" w:history="1">
        <w:r>
          <w:rPr>
            <w:rFonts w:ascii="仿宋" w:eastAsia="仿宋" w:hAnsi="仿宋" w:cs="仿宋" w:hint="eastAsia"/>
            <w:lang w:eastAsia="zh-CN"/>
          </w:rPr>
          <w:t>(六)、特殊环境影响分析</w:t>
        </w:r>
        <w:r>
          <w:tab/>
        </w:r>
        <w:r>
          <w:fldChar w:fldCharType="begin"/>
        </w:r>
        <w:r>
          <w:instrText xml:space="preserve"> PAGEREF _Toc15512 \h </w:instrText>
        </w:r>
        <w:r>
          <w:fldChar w:fldCharType="separate"/>
        </w:r>
        <w:r>
          <w:t>35</w:t>
        </w:r>
        <w:r>
          <w:fldChar w:fldCharType="end"/>
        </w:r>
      </w:hyperlink>
    </w:p>
    <w:p>
      <w:pPr>
        <w:pStyle w:val="TOC2"/>
        <w:tabs>
          <w:tab w:val="right" w:leader="dot" w:pos="8306"/>
        </w:tabs>
      </w:pPr>
      <w:hyperlink w:anchor="_Toc19892" w:history="1">
        <w:r>
          <w:rPr>
            <w:rFonts w:ascii="仿宋" w:eastAsia="仿宋" w:hAnsi="仿宋" w:cs="仿宋" w:hint="eastAsia"/>
            <w:lang w:eastAsia="zh-CN"/>
          </w:rPr>
          <w:t>(七)、清洁生产</w:t>
        </w:r>
        <w:r>
          <w:tab/>
        </w:r>
        <w:r>
          <w:fldChar w:fldCharType="begin"/>
        </w:r>
        <w:r>
          <w:instrText xml:space="preserve"> PAGEREF _Toc19892 \h </w:instrText>
        </w:r>
        <w:r>
          <w:fldChar w:fldCharType="separate"/>
        </w:r>
        <w:r>
          <w:t>36</w:t>
        </w:r>
        <w:r>
          <w:fldChar w:fldCharType="end"/>
        </w:r>
      </w:hyperlink>
    </w:p>
    <w:p>
      <w:pPr>
        <w:pStyle w:val="TOC2"/>
        <w:tabs>
          <w:tab w:val="right" w:leader="dot" w:pos="8306"/>
        </w:tabs>
      </w:pPr>
      <w:hyperlink w:anchor="_Toc27658" w:history="1">
        <w:r>
          <w:rPr>
            <w:rFonts w:ascii="仿宋" w:eastAsia="仿宋" w:hAnsi="仿宋" w:cs="仿宋" w:hint="eastAsia"/>
            <w:lang w:eastAsia="zh-CN"/>
          </w:rPr>
          <w:t>(八)、环境保护综合评价</w:t>
        </w:r>
        <w:r>
          <w:tab/>
        </w:r>
        <w:r>
          <w:fldChar w:fldCharType="begin"/>
        </w:r>
        <w:r>
          <w:instrText xml:space="preserve"> PAGEREF _Toc27658 \h </w:instrText>
        </w:r>
        <w:r>
          <w:fldChar w:fldCharType="separate"/>
        </w:r>
        <w:r>
          <w:t>38</w:t>
        </w:r>
        <w:r>
          <w:fldChar w:fldCharType="end"/>
        </w:r>
      </w:hyperlink>
    </w:p>
    <w:p>
      <w:pPr>
        <w:pStyle w:val="TOC1"/>
        <w:tabs>
          <w:tab w:val="right" w:leader="dot" w:pos="8306"/>
        </w:tabs>
      </w:pPr>
      <w:hyperlink w:anchor="_Toc17402" w:history="1">
        <w:r>
          <w:rPr>
            <w:rFonts w:ascii="仿宋" w:eastAsia="仿宋" w:hAnsi="仿宋" w:cs="仿宋" w:hint="eastAsia"/>
            <w:lang w:eastAsia="zh-CN"/>
          </w:rPr>
          <w:t>八、平板数字电视接收机项目计划安排</w:t>
        </w:r>
        <w:r>
          <w:tab/>
        </w:r>
        <w:r>
          <w:fldChar w:fldCharType="begin"/>
        </w:r>
        <w:r>
          <w:instrText xml:space="preserve"> PAGEREF _Toc17402 \h </w:instrText>
        </w:r>
        <w:r>
          <w:fldChar w:fldCharType="separate"/>
        </w:r>
        <w:r>
          <w:t>39</w:t>
        </w:r>
        <w:r>
          <w:fldChar w:fldCharType="end"/>
        </w:r>
      </w:hyperlink>
    </w:p>
    <w:p>
      <w:pPr>
        <w:pStyle w:val="TOC2"/>
        <w:tabs>
          <w:tab w:val="right" w:leader="dot" w:pos="8306"/>
        </w:tabs>
      </w:pPr>
      <w:hyperlink w:anchor="_Toc27517" w:history="1">
        <w:r>
          <w:rPr>
            <w:rFonts w:ascii="仿宋" w:eastAsia="仿宋" w:hAnsi="仿宋" w:cs="仿宋" w:hint="eastAsia"/>
            <w:lang w:eastAsia="zh-CN"/>
          </w:rPr>
          <w:t>(一)、建设周期</w:t>
        </w:r>
        <w:r>
          <w:tab/>
        </w:r>
        <w:r>
          <w:fldChar w:fldCharType="begin"/>
        </w:r>
        <w:r>
          <w:instrText xml:space="preserve"> PAGEREF _Toc27517 \h </w:instrText>
        </w:r>
        <w:r>
          <w:fldChar w:fldCharType="separate"/>
        </w:r>
        <w:r>
          <w:t>39</w:t>
        </w:r>
        <w:r>
          <w:fldChar w:fldCharType="end"/>
        </w:r>
      </w:hyperlink>
    </w:p>
    <w:p>
      <w:pPr>
        <w:pStyle w:val="TOC2"/>
        <w:tabs>
          <w:tab w:val="right" w:leader="dot" w:pos="8306"/>
        </w:tabs>
      </w:pPr>
      <w:hyperlink w:anchor="_Toc20076" w:history="1">
        <w:r>
          <w:rPr>
            <w:rFonts w:ascii="仿宋" w:eastAsia="仿宋" w:hAnsi="仿宋" w:cs="仿宋" w:hint="eastAsia"/>
            <w:lang w:eastAsia="zh-CN"/>
          </w:rPr>
          <w:t>(二)、建设进度</w:t>
        </w:r>
        <w:r>
          <w:tab/>
        </w:r>
        <w:r>
          <w:fldChar w:fldCharType="begin"/>
        </w:r>
        <w:r>
          <w:instrText xml:space="preserve"> PAGEREF _Toc20076 \h </w:instrText>
        </w:r>
        <w:r>
          <w:fldChar w:fldCharType="separate"/>
        </w:r>
        <w:r>
          <w:t>40</w:t>
        </w:r>
        <w:r>
          <w:fldChar w:fldCharType="end"/>
        </w:r>
      </w:hyperlink>
    </w:p>
    <w:p>
      <w:pPr>
        <w:pStyle w:val="TOC2"/>
        <w:tabs>
          <w:tab w:val="right" w:leader="dot" w:pos="8306"/>
        </w:tabs>
      </w:pPr>
      <w:hyperlink w:anchor="_Toc8940" w:history="1">
        <w:r>
          <w:rPr>
            <w:rFonts w:ascii="仿宋" w:eastAsia="仿宋" w:hAnsi="仿宋" w:cs="仿宋" w:hint="eastAsia"/>
            <w:lang w:eastAsia="zh-CN"/>
          </w:rPr>
          <w:t>(三)、进度安排注意事项</w:t>
        </w:r>
        <w:r>
          <w:tab/>
        </w:r>
        <w:r>
          <w:fldChar w:fldCharType="begin"/>
        </w:r>
        <w:r>
          <w:instrText xml:space="preserve"> PAGEREF _Toc8940 \h </w:instrText>
        </w:r>
        <w:r>
          <w:fldChar w:fldCharType="separate"/>
        </w:r>
        <w:r>
          <w:t>41</w:t>
        </w:r>
        <w:r>
          <w:fldChar w:fldCharType="end"/>
        </w:r>
      </w:hyperlink>
    </w:p>
    <w:p>
      <w:pPr>
        <w:pStyle w:val="TOC2"/>
        <w:tabs>
          <w:tab w:val="right" w:leader="dot" w:pos="8306"/>
        </w:tabs>
      </w:pPr>
      <w:hyperlink w:anchor="_Toc20599" w:history="1">
        <w:r>
          <w:rPr>
            <w:rFonts w:ascii="仿宋" w:eastAsia="仿宋" w:hAnsi="仿宋" w:cs="仿宋" w:hint="eastAsia"/>
            <w:lang w:eastAsia="zh-CN"/>
          </w:rPr>
          <w:t>(四)、人力资源配置</w:t>
        </w:r>
        <w:r>
          <w:tab/>
        </w:r>
        <w:r>
          <w:fldChar w:fldCharType="begin"/>
        </w:r>
        <w:r>
          <w:instrText xml:space="preserve"> PAGEREF _Toc20599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0" w:history="1">
        <w:r>
          <w:rPr>
            <w:rFonts w:ascii="仿宋" w:eastAsia="仿宋" w:hAnsi="仿宋" w:cs="仿宋" w:hint="eastAsia"/>
            <w:lang w:eastAsia="zh-CN"/>
          </w:rPr>
          <w:t>九、生产安全保护</w:t>
        </w:r>
        <w:r>
          <w:tab/>
        </w:r>
        <w:r>
          <w:fldChar w:fldCharType="begin"/>
        </w:r>
        <w:r>
          <w:instrText xml:space="preserve"> PAGEREF _Toc7650 \h </w:instrText>
        </w:r>
        <w:r>
          <w:fldChar w:fldCharType="separate"/>
        </w:r>
        <w:r>
          <w:t>43</w:t>
        </w:r>
        <w:r>
          <w:fldChar w:fldCharType="end"/>
        </w:r>
      </w:hyperlink>
    </w:p>
    <w:p>
      <w:pPr>
        <w:pStyle w:val="TOC2"/>
        <w:tabs>
          <w:tab w:val="right" w:leader="dot" w:pos="8306"/>
        </w:tabs>
      </w:pPr>
      <w:hyperlink w:anchor="_Toc28141" w:history="1">
        <w:r>
          <w:rPr>
            <w:rFonts w:ascii="仿宋" w:eastAsia="仿宋" w:hAnsi="仿宋" w:cs="仿宋" w:hint="eastAsia"/>
            <w:lang w:eastAsia="zh-CN"/>
          </w:rPr>
          <w:t>(一)、消防安全</w:t>
        </w:r>
        <w:r>
          <w:tab/>
        </w:r>
        <w:r>
          <w:fldChar w:fldCharType="begin"/>
        </w:r>
        <w:r>
          <w:instrText xml:space="preserve"> PAGEREF _Toc28141 \h </w:instrText>
        </w:r>
        <w:r>
          <w:fldChar w:fldCharType="separate"/>
        </w:r>
        <w:r>
          <w:t>43</w:t>
        </w:r>
        <w:r>
          <w:fldChar w:fldCharType="end"/>
        </w:r>
      </w:hyperlink>
    </w:p>
    <w:p>
      <w:pPr>
        <w:pStyle w:val="TOC2"/>
        <w:tabs>
          <w:tab w:val="right" w:leader="dot" w:pos="8306"/>
        </w:tabs>
      </w:pPr>
      <w:hyperlink w:anchor="_Toc26005" w:history="1">
        <w:r>
          <w:rPr>
            <w:rFonts w:ascii="仿宋" w:eastAsia="仿宋" w:hAnsi="仿宋" w:cs="仿宋" w:hint="eastAsia"/>
            <w:lang w:eastAsia="zh-CN"/>
          </w:rPr>
          <w:t>(二)、防火防爆总图布置措施</w:t>
        </w:r>
        <w:r>
          <w:tab/>
        </w:r>
        <w:r>
          <w:fldChar w:fldCharType="begin"/>
        </w:r>
        <w:r>
          <w:instrText xml:space="preserve"> PAGEREF _Toc26005 \h </w:instrText>
        </w:r>
        <w:r>
          <w:fldChar w:fldCharType="separate"/>
        </w:r>
        <w:r>
          <w:t>45</w:t>
        </w:r>
        <w:r>
          <w:fldChar w:fldCharType="end"/>
        </w:r>
      </w:hyperlink>
    </w:p>
    <w:p>
      <w:pPr>
        <w:pStyle w:val="TOC2"/>
        <w:tabs>
          <w:tab w:val="right" w:leader="dot" w:pos="8306"/>
        </w:tabs>
      </w:pPr>
      <w:hyperlink w:anchor="_Toc21805" w:history="1">
        <w:r>
          <w:rPr>
            <w:rFonts w:ascii="仿宋" w:eastAsia="仿宋" w:hAnsi="仿宋" w:cs="仿宋" w:hint="eastAsia"/>
            <w:lang w:eastAsia="zh-CN"/>
          </w:rPr>
          <w:t>(三)、自然灾害防范措施</w:t>
        </w:r>
        <w:r>
          <w:tab/>
        </w:r>
        <w:r>
          <w:fldChar w:fldCharType="begin"/>
        </w:r>
        <w:r>
          <w:instrText xml:space="preserve"> PAGEREF _Toc21805 \h </w:instrText>
        </w:r>
        <w:r>
          <w:fldChar w:fldCharType="separate"/>
        </w:r>
        <w:r>
          <w:t>46</w:t>
        </w:r>
        <w:r>
          <w:fldChar w:fldCharType="end"/>
        </w:r>
      </w:hyperlink>
    </w:p>
    <w:p>
      <w:pPr>
        <w:pStyle w:val="TOC2"/>
        <w:tabs>
          <w:tab w:val="right" w:leader="dot" w:pos="8306"/>
        </w:tabs>
      </w:pPr>
      <w:hyperlink w:anchor="_Toc6374" w:history="1">
        <w:r>
          <w:rPr>
            <w:rFonts w:ascii="仿宋" w:eastAsia="仿宋" w:hAnsi="仿宋" w:cs="仿宋" w:hint="eastAsia"/>
            <w:lang w:eastAsia="zh-CN"/>
          </w:rPr>
          <w:t>(四)、安全色及安全标志使用要求</w:t>
        </w:r>
        <w:r>
          <w:tab/>
        </w:r>
        <w:r>
          <w:fldChar w:fldCharType="begin"/>
        </w:r>
        <w:r>
          <w:instrText xml:space="preserve"> PAGEREF _Toc6374 \h </w:instrText>
        </w:r>
        <w:r>
          <w:fldChar w:fldCharType="separate"/>
        </w:r>
        <w:r>
          <w:t>47</w:t>
        </w:r>
        <w:r>
          <w:fldChar w:fldCharType="end"/>
        </w:r>
      </w:hyperlink>
    </w:p>
    <w:p>
      <w:pPr>
        <w:pStyle w:val="TOC2"/>
        <w:tabs>
          <w:tab w:val="right" w:leader="dot" w:pos="8306"/>
        </w:tabs>
      </w:pPr>
      <w:hyperlink w:anchor="_Toc5035" w:history="1">
        <w:r>
          <w:rPr>
            <w:rFonts w:ascii="仿宋" w:eastAsia="仿宋" w:hAnsi="仿宋" w:cs="仿宋" w:hint="eastAsia"/>
            <w:lang w:eastAsia="zh-CN"/>
          </w:rPr>
          <w:t>(五)、防尘防毒措施</w:t>
        </w:r>
        <w:r>
          <w:tab/>
        </w:r>
        <w:r>
          <w:fldChar w:fldCharType="begin"/>
        </w:r>
        <w:r>
          <w:instrText xml:space="preserve"> PAGEREF _Toc5035 \h </w:instrText>
        </w:r>
        <w:r>
          <w:fldChar w:fldCharType="separate"/>
        </w:r>
        <w:r>
          <w:t>48</w:t>
        </w:r>
        <w:r>
          <w:fldChar w:fldCharType="end"/>
        </w:r>
      </w:hyperlink>
    </w:p>
    <w:p>
      <w:pPr>
        <w:pStyle w:val="TOC2"/>
        <w:tabs>
          <w:tab w:val="right" w:leader="dot" w:pos="8306"/>
        </w:tabs>
      </w:pPr>
      <w:hyperlink w:anchor="_Toc6466" w:history="1">
        <w:r>
          <w:rPr>
            <w:rFonts w:ascii="仿宋" w:eastAsia="仿宋" w:hAnsi="仿宋" w:cs="仿宋" w:hint="eastAsia"/>
            <w:lang w:eastAsia="zh-CN"/>
          </w:rPr>
          <w:t>(六)、防静电、触电防护及防雷措施</w:t>
        </w:r>
        <w:r>
          <w:tab/>
        </w:r>
        <w:r>
          <w:fldChar w:fldCharType="begin"/>
        </w:r>
        <w:r>
          <w:instrText xml:space="preserve"> PAGEREF _Toc6466 \h </w:instrText>
        </w:r>
        <w:r>
          <w:fldChar w:fldCharType="separate"/>
        </w:r>
        <w:r>
          <w:t>49</w:t>
        </w:r>
        <w:r>
          <w:fldChar w:fldCharType="end"/>
        </w:r>
      </w:hyperlink>
    </w:p>
    <w:p>
      <w:pPr>
        <w:pStyle w:val="TOC2"/>
        <w:tabs>
          <w:tab w:val="right" w:leader="dot" w:pos="8306"/>
        </w:tabs>
      </w:pPr>
      <w:hyperlink w:anchor="_Toc4029" w:history="1">
        <w:r>
          <w:rPr>
            <w:rFonts w:ascii="仿宋" w:eastAsia="仿宋" w:hAnsi="仿宋" w:cs="仿宋" w:hint="eastAsia"/>
            <w:lang w:eastAsia="zh-CN"/>
          </w:rPr>
          <w:t>(七)、机械设备安全保障措施</w:t>
        </w:r>
        <w:r>
          <w:tab/>
        </w:r>
        <w:r>
          <w:fldChar w:fldCharType="begin"/>
        </w:r>
        <w:r>
          <w:instrText xml:space="preserve"> PAGEREF _Toc4029 \h </w:instrText>
        </w:r>
        <w:r>
          <w:fldChar w:fldCharType="separate"/>
        </w:r>
        <w:r>
          <w:t>50</w:t>
        </w:r>
        <w:r>
          <w:fldChar w:fldCharType="end"/>
        </w:r>
      </w:hyperlink>
    </w:p>
    <w:p>
      <w:pPr>
        <w:pStyle w:val="TOC1"/>
        <w:tabs>
          <w:tab w:val="right" w:leader="dot" w:pos="8306"/>
        </w:tabs>
      </w:pPr>
      <w:hyperlink w:anchor="_Toc7101" w:history="1">
        <w:r>
          <w:rPr>
            <w:rFonts w:ascii="仿宋" w:eastAsia="仿宋" w:hAnsi="仿宋" w:cs="仿宋" w:hint="eastAsia"/>
            <w:lang w:eastAsia="zh-CN"/>
          </w:rPr>
          <w:t>十、平板数字电视接收机项目人力资源培养与发展</w:t>
        </w:r>
        <w:r>
          <w:tab/>
        </w:r>
        <w:r>
          <w:fldChar w:fldCharType="begin"/>
        </w:r>
        <w:r>
          <w:instrText xml:space="preserve"> PAGEREF _Toc7101 \h </w:instrText>
        </w:r>
        <w:r>
          <w:fldChar w:fldCharType="separate"/>
        </w:r>
        <w:r>
          <w:t>52</w:t>
        </w:r>
        <w:r>
          <w:fldChar w:fldCharType="end"/>
        </w:r>
      </w:hyperlink>
    </w:p>
    <w:p>
      <w:pPr>
        <w:pStyle w:val="TOC2"/>
        <w:tabs>
          <w:tab w:val="right" w:leader="dot" w:pos="8306"/>
        </w:tabs>
      </w:pPr>
      <w:hyperlink w:anchor="_Toc23000" w:history="1">
        <w:r>
          <w:rPr>
            <w:rFonts w:ascii="仿宋" w:eastAsia="仿宋" w:hAnsi="仿宋" w:cs="仿宋" w:hint="eastAsia"/>
            <w:lang w:eastAsia="zh-CN"/>
          </w:rPr>
          <w:t>(一)、人才需求与规划</w:t>
        </w:r>
        <w:r>
          <w:tab/>
        </w:r>
        <w:r>
          <w:fldChar w:fldCharType="begin"/>
        </w:r>
        <w:r>
          <w:instrText xml:space="preserve"> PAGEREF _Toc23000 \h </w:instrText>
        </w:r>
        <w:r>
          <w:fldChar w:fldCharType="separate"/>
        </w:r>
        <w:r>
          <w:t>52</w:t>
        </w:r>
        <w:r>
          <w:fldChar w:fldCharType="end"/>
        </w:r>
      </w:hyperlink>
    </w:p>
    <w:p>
      <w:pPr>
        <w:pStyle w:val="TOC2"/>
        <w:tabs>
          <w:tab w:val="right" w:leader="dot" w:pos="8306"/>
        </w:tabs>
      </w:pPr>
      <w:hyperlink w:anchor="_Toc10210" w:history="1">
        <w:r>
          <w:rPr>
            <w:rFonts w:ascii="仿宋" w:eastAsia="仿宋" w:hAnsi="仿宋" w:cs="仿宋" w:hint="eastAsia"/>
            <w:lang w:eastAsia="zh-CN"/>
          </w:rPr>
          <w:t>(二)、培训与发展计划</w:t>
        </w:r>
        <w:r>
          <w:tab/>
        </w:r>
        <w:r>
          <w:fldChar w:fldCharType="begin"/>
        </w:r>
        <w:r>
          <w:instrText xml:space="preserve"> PAGEREF _Toc10210 \h </w:instrText>
        </w:r>
        <w:r>
          <w:fldChar w:fldCharType="separate"/>
        </w:r>
        <w:r>
          <w:t>52</w:t>
        </w:r>
        <w:r>
          <w:fldChar w:fldCharType="end"/>
        </w:r>
      </w:hyperlink>
    </w:p>
    <w:p>
      <w:pPr>
        <w:pStyle w:val="TOC1"/>
        <w:tabs>
          <w:tab w:val="right" w:leader="dot" w:pos="8306"/>
        </w:tabs>
      </w:pPr>
      <w:hyperlink w:anchor="_Toc22689" w:history="1">
        <w:r>
          <w:rPr>
            <w:rFonts w:ascii="仿宋" w:eastAsia="仿宋" w:hAnsi="仿宋" w:cs="仿宋" w:hint="eastAsia"/>
            <w:lang w:eastAsia="zh-CN"/>
          </w:rPr>
          <w:t>十一、平板数字电视接收机项目社会影响</w:t>
        </w:r>
        <w:r>
          <w:tab/>
        </w:r>
        <w:r>
          <w:fldChar w:fldCharType="begin"/>
        </w:r>
        <w:r>
          <w:instrText xml:space="preserve"> PAGEREF _Toc22689 \h </w:instrText>
        </w:r>
        <w:r>
          <w:fldChar w:fldCharType="separate"/>
        </w:r>
        <w:r>
          <w:t>53</w:t>
        </w:r>
        <w:r>
          <w:fldChar w:fldCharType="end"/>
        </w:r>
      </w:hyperlink>
    </w:p>
    <w:p>
      <w:pPr>
        <w:pStyle w:val="TOC2"/>
        <w:tabs>
          <w:tab w:val="right" w:leader="dot" w:pos="8306"/>
        </w:tabs>
      </w:pPr>
      <w:hyperlink w:anchor="_Toc6659" w:history="1">
        <w:r>
          <w:rPr>
            <w:rFonts w:ascii="仿宋" w:eastAsia="仿宋" w:hAnsi="仿宋" w:cs="仿宋" w:hint="eastAsia"/>
            <w:lang w:eastAsia="zh-CN"/>
          </w:rPr>
          <w:t>(一)、社会责任与义务</w:t>
        </w:r>
        <w:r>
          <w:tab/>
        </w:r>
        <w:r>
          <w:fldChar w:fldCharType="begin"/>
        </w:r>
        <w:r>
          <w:instrText xml:space="preserve"> PAGEREF _Toc6659 \h </w:instrText>
        </w:r>
        <w:r>
          <w:fldChar w:fldCharType="separate"/>
        </w:r>
        <w:r>
          <w:t>53</w:t>
        </w:r>
        <w:r>
          <w:fldChar w:fldCharType="end"/>
        </w:r>
      </w:hyperlink>
    </w:p>
    <w:p>
      <w:pPr>
        <w:pStyle w:val="TOC2"/>
        <w:tabs>
          <w:tab w:val="right" w:leader="dot" w:pos="8306"/>
        </w:tabs>
      </w:pPr>
      <w:hyperlink w:anchor="_Toc11890" w:history="1">
        <w:r>
          <w:rPr>
            <w:rFonts w:ascii="仿宋" w:eastAsia="仿宋" w:hAnsi="仿宋" w:cs="仿宋" w:hint="eastAsia"/>
            <w:lang w:eastAsia="zh-CN"/>
          </w:rPr>
          <w:t>(二)、社会参与与沟通</w:t>
        </w:r>
        <w:r>
          <w:tab/>
        </w:r>
        <w:r>
          <w:fldChar w:fldCharType="begin"/>
        </w:r>
        <w:r>
          <w:instrText xml:space="preserve"> PAGEREF _Toc11890 \h </w:instrText>
        </w:r>
        <w:r>
          <w:fldChar w:fldCharType="separate"/>
        </w:r>
        <w:r>
          <w:t>54</w:t>
        </w:r>
        <w:r>
          <w:fldChar w:fldCharType="end"/>
        </w:r>
      </w:hyperlink>
    </w:p>
    <w:p>
      <w:pPr>
        <w:pStyle w:val="TOC1"/>
        <w:tabs>
          <w:tab w:val="right" w:leader="dot" w:pos="8306"/>
        </w:tabs>
      </w:pPr>
      <w:hyperlink w:anchor="_Toc11538" w:history="1">
        <w:r>
          <w:rPr>
            <w:rFonts w:ascii="仿宋" w:eastAsia="仿宋" w:hAnsi="仿宋" w:cs="仿宋" w:hint="eastAsia"/>
            <w:lang w:eastAsia="zh-CN"/>
          </w:rPr>
          <w:t>十二、平板数字电视接收机项目经营效益</w:t>
        </w:r>
        <w:r>
          <w:tab/>
        </w:r>
        <w:r>
          <w:fldChar w:fldCharType="begin"/>
        </w:r>
        <w:r>
          <w:instrText xml:space="preserve"> PAGEREF _Toc11538 \h </w:instrText>
        </w:r>
        <w:r>
          <w:fldChar w:fldCharType="separate"/>
        </w:r>
        <w:r>
          <w:t>55</w:t>
        </w:r>
        <w:r>
          <w:fldChar w:fldCharType="end"/>
        </w:r>
      </w:hyperlink>
    </w:p>
    <w:p>
      <w:pPr>
        <w:pStyle w:val="TOC2"/>
        <w:tabs>
          <w:tab w:val="right" w:leader="dot" w:pos="8306"/>
        </w:tabs>
      </w:pPr>
      <w:hyperlink w:anchor="_Toc27735" w:history="1">
        <w:r>
          <w:rPr>
            <w:rFonts w:ascii="仿宋" w:eastAsia="仿宋" w:hAnsi="仿宋" w:cs="仿宋" w:hint="eastAsia"/>
            <w:lang w:eastAsia="zh-CN"/>
          </w:rPr>
          <w:t>(一)、经济评价财务测算</w:t>
        </w:r>
        <w:r>
          <w:tab/>
        </w:r>
        <w:r>
          <w:fldChar w:fldCharType="begin"/>
        </w:r>
        <w:r>
          <w:instrText xml:space="preserve"> PAGEREF _Toc27735 \h </w:instrText>
        </w:r>
        <w:r>
          <w:fldChar w:fldCharType="separate"/>
        </w:r>
        <w:r>
          <w:t>55</w:t>
        </w:r>
        <w:r>
          <w:fldChar w:fldCharType="end"/>
        </w:r>
      </w:hyperlink>
    </w:p>
    <w:p>
      <w:pPr>
        <w:pStyle w:val="TOC2"/>
        <w:tabs>
          <w:tab w:val="right" w:leader="dot" w:pos="8306"/>
        </w:tabs>
      </w:pPr>
      <w:hyperlink w:anchor="_Toc28751" w:history="1">
        <w:r>
          <w:rPr>
            <w:rFonts w:ascii="仿宋" w:eastAsia="仿宋" w:hAnsi="仿宋" w:cs="仿宋" w:hint="eastAsia"/>
            <w:lang w:eastAsia="zh-CN"/>
          </w:rPr>
          <w:t>(二)、平板数字电视接收机项目盈利能力分析</w:t>
        </w:r>
        <w:r>
          <w:tab/>
        </w:r>
        <w:r>
          <w:fldChar w:fldCharType="begin"/>
        </w:r>
        <w:r>
          <w:instrText xml:space="preserve"> PAGEREF _Toc28751 \h </w:instrText>
        </w:r>
        <w:r>
          <w:fldChar w:fldCharType="separate"/>
        </w:r>
        <w:r>
          <w:t>56</w:t>
        </w:r>
        <w:r>
          <w:fldChar w:fldCharType="end"/>
        </w:r>
      </w:hyperlink>
    </w:p>
    <w:p>
      <w:pPr>
        <w:pStyle w:val="TOC1"/>
        <w:tabs>
          <w:tab w:val="right" w:leader="dot" w:pos="8306"/>
        </w:tabs>
      </w:pPr>
      <w:hyperlink w:anchor="_Toc1408" w:history="1">
        <w:r>
          <w:rPr>
            <w:rFonts w:ascii="仿宋" w:eastAsia="仿宋" w:hAnsi="仿宋" w:cs="仿宋" w:hint="eastAsia"/>
            <w:lang w:eastAsia="zh-CN"/>
          </w:rPr>
          <w:t>十三、质量管理体系</w:t>
        </w:r>
        <w:r>
          <w:tab/>
        </w:r>
        <w:r>
          <w:fldChar w:fldCharType="begin"/>
        </w:r>
        <w:r>
          <w:instrText xml:space="preserve"> PAGEREF _Toc1408 \h </w:instrText>
        </w:r>
        <w:r>
          <w:fldChar w:fldCharType="separate"/>
        </w:r>
        <w:r>
          <w:t>57</w:t>
        </w:r>
        <w:r>
          <w:fldChar w:fldCharType="end"/>
        </w:r>
      </w:hyperlink>
    </w:p>
    <w:p>
      <w:pPr>
        <w:pStyle w:val="TOC2"/>
        <w:tabs>
          <w:tab w:val="right" w:leader="dot" w:pos="8306"/>
        </w:tabs>
      </w:pPr>
      <w:hyperlink w:anchor="_Toc28491" w:history="1">
        <w:r>
          <w:rPr>
            <w:rFonts w:ascii="仿宋" w:eastAsia="仿宋" w:hAnsi="仿宋" w:cs="仿宋" w:hint="eastAsia"/>
            <w:lang w:eastAsia="zh-CN"/>
          </w:rPr>
          <w:t>(一)、质量目标与方针</w:t>
        </w:r>
        <w:r>
          <w:tab/>
        </w:r>
        <w:r>
          <w:fldChar w:fldCharType="begin"/>
        </w:r>
        <w:r>
          <w:instrText xml:space="preserve"> PAGEREF _Toc28491 \h </w:instrText>
        </w:r>
        <w:r>
          <w:fldChar w:fldCharType="separate"/>
        </w:r>
        <w:r>
          <w:t>57</w:t>
        </w:r>
        <w:r>
          <w:fldChar w:fldCharType="end"/>
        </w:r>
      </w:hyperlink>
    </w:p>
    <w:p>
      <w:pPr>
        <w:pStyle w:val="TOC2"/>
        <w:tabs>
          <w:tab w:val="right" w:leader="dot" w:pos="8306"/>
        </w:tabs>
      </w:pPr>
      <w:hyperlink w:anchor="_Toc20417" w:history="1">
        <w:r>
          <w:rPr>
            <w:rFonts w:ascii="仿宋" w:eastAsia="仿宋" w:hAnsi="仿宋" w:cs="仿宋" w:hint="eastAsia"/>
            <w:lang w:eastAsia="zh-CN"/>
          </w:rPr>
          <w:t>(二)、质量管理责任</w:t>
        </w:r>
        <w:r>
          <w:tab/>
        </w:r>
        <w:r>
          <w:fldChar w:fldCharType="begin"/>
        </w:r>
        <w:r>
          <w:instrText xml:space="preserve"> PAGEREF _Toc20417 \h </w:instrText>
        </w:r>
        <w:r>
          <w:fldChar w:fldCharType="separate"/>
        </w:r>
        <w:r>
          <w:t>58</w:t>
        </w:r>
        <w:r>
          <w:fldChar w:fldCharType="end"/>
        </w:r>
      </w:hyperlink>
    </w:p>
    <w:p>
      <w:pPr>
        <w:pStyle w:val="TOC2"/>
        <w:tabs>
          <w:tab w:val="right" w:leader="dot" w:pos="8306"/>
        </w:tabs>
      </w:pPr>
      <w:hyperlink w:anchor="_Toc18188" w:history="1">
        <w:r>
          <w:rPr>
            <w:rFonts w:ascii="仿宋" w:eastAsia="仿宋" w:hAnsi="仿宋" w:cs="仿宋" w:hint="eastAsia"/>
            <w:lang w:eastAsia="zh-CN"/>
          </w:rPr>
          <w:t>(三)、质量管理体系文件</w:t>
        </w:r>
        <w:r>
          <w:tab/>
        </w:r>
        <w:r>
          <w:fldChar w:fldCharType="begin"/>
        </w:r>
        <w:r>
          <w:instrText xml:space="preserve"> PAGEREF _Toc18188 \h </w:instrText>
        </w:r>
        <w:r>
          <w:fldChar w:fldCharType="separate"/>
        </w:r>
        <w:r>
          <w:t>59</w:t>
        </w:r>
        <w:r>
          <w:fldChar w:fldCharType="end"/>
        </w:r>
      </w:hyperlink>
    </w:p>
    <w:p>
      <w:pPr>
        <w:pStyle w:val="TOC2"/>
        <w:tabs>
          <w:tab w:val="right" w:leader="dot" w:pos="8306"/>
        </w:tabs>
      </w:pPr>
      <w:hyperlink w:anchor="_Toc153" w:history="1">
        <w:r>
          <w:rPr>
            <w:rFonts w:ascii="仿宋" w:eastAsia="仿宋" w:hAnsi="仿宋" w:cs="仿宋" w:hint="eastAsia"/>
            <w:lang w:eastAsia="zh-CN"/>
          </w:rPr>
          <w:t>(四)、质量培训与教育</w:t>
        </w:r>
        <w:r>
          <w:tab/>
        </w:r>
        <w:r>
          <w:fldChar w:fldCharType="begin"/>
        </w:r>
        <w:r>
          <w:instrText xml:space="preserve"> PAGEREF _Toc153 \h </w:instrText>
        </w:r>
        <w:r>
          <w:fldChar w:fldCharType="separate"/>
        </w:r>
        <w:r>
          <w:t>62</w:t>
        </w:r>
        <w:r>
          <w:fldChar w:fldCharType="end"/>
        </w:r>
      </w:hyperlink>
    </w:p>
    <w:p>
      <w:pPr>
        <w:pStyle w:val="TOC2"/>
        <w:tabs>
          <w:tab w:val="right" w:leader="dot" w:pos="8306"/>
        </w:tabs>
      </w:pPr>
      <w:hyperlink w:anchor="_Toc31066" w:history="1">
        <w:r>
          <w:rPr>
            <w:rFonts w:ascii="仿宋" w:eastAsia="仿宋" w:hAnsi="仿宋" w:cs="仿宋" w:hint="eastAsia"/>
            <w:lang w:eastAsia="zh-CN"/>
          </w:rPr>
          <w:t>(五)、质量审核与评价</w:t>
        </w:r>
        <w:r>
          <w:tab/>
        </w:r>
        <w:r>
          <w:fldChar w:fldCharType="begin"/>
        </w:r>
        <w:r>
          <w:instrText xml:space="preserve"> PAGEREF _Toc31066 \h </w:instrText>
        </w:r>
        <w:r>
          <w:fldChar w:fldCharType="separate"/>
        </w:r>
        <w:r>
          <w:t>63</w:t>
        </w:r>
        <w:r>
          <w:fldChar w:fldCharType="end"/>
        </w:r>
      </w:hyperlink>
    </w:p>
    <w:p>
      <w:pPr>
        <w:pStyle w:val="TOC2"/>
        <w:tabs>
          <w:tab w:val="right" w:leader="dot" w:pos="8306"/>
        </w:tabs>
      </w:pPr>
      <w:hyperlink w:anchor="_Toc21452" w:history="1">
        <w:r>
          <w:rPr>
            <w:rFonts w:ascii="仿宋" w:eastAsia="仿宋" w:hAnsi="仿宋" w:cs="仿宋" w:hint="eastAsia"/>
            <w:lang w:eastAsia="zh-CN"/>
          </w:rPr>
          <w:t>(六)、不符合与纠正措施</w:t>
        </w:r>
        <w:r>
          <w:tab/>
        </w:r>
        <w:r>
          <w:fldChar w:fldCharType="begin"/>
        </w:r>
        <w:r>
          <w:instrText xml:space="preserve"> PAGEREF _Toc21452 \h </w:instrText>
        </w:r>
        <w:r>
          <w:fldChar w:fldCharType="separate"/>
        </w:r>
        <w:r>
          <w:t>64</w:t>
        </w:r>
        <w:r>
          <w:fldChar w:fldCharType="end"/>
        </w:r>
      </w:hyperlink>
    </w:p>
    <w:p>
      <w:pPr>
        <w:pStyle w:val="TOC1"/>
        <w:tabs>
          <w:tab w:val="right" w:leader="dot" w:pos="8306"/>
        </w:tabs>
      </w:pPr>
      <w:hyperlink w:anchor="_Toc6020" w:history="1">
        <w:r>
          <w:rPr>
            <w:rFonts w:ascii="仿宋" w:eastAsia="仿宋" w:hAnsi="仿宋" w:cs="仿宋" w:hint="eastAsia"/>
            <w:lang w:eastAsia="zh-CN"/>
          </w:rPr>
          <w:t>十四、平板数字电视接收机项目治理与监督</w:t>
        </w:r>
        <w:r>
          <w:tab/>
        </w:r>
        <w:r>
          <w:fldChar w:fldCharType="begin"/>
        </w:r>
        <w:r>
          <w:instrText xml:space="preserve"> PAGEREF _Toc6020 \h </w:instrText>
        </w:r>
        <w:r>
          <w:fldChar w:fldCharType="separate"/>
        </w:r>
        <w:r>
          <w:t>65</w:t>
        </w:r>
        <w:r>
          <w:fldChar w:fldCharType="end"/>
        </w:r>
      </w:hyperlink>
    </w:p>
    <w:p>
      <w:pPr>
        <w:pStyle w:val="TOC2"/>
        <w:tabs>
          <w:tab w:val="right" w:leader="dot" w:pos="8306"/>
        </w:tabs>
      </w:pPr>
      <w:hyperlink w:anchor="_Toc12197" w:history="1">
        <w:r>
          <w:rPr>
            <w:rFonts w:ascii="仿宋" w:eastAsia="仿宋" w:hAnsi="仿宋" w:cs="仿宋" w:hint="eastAsia"/>
            <w:lang w:eastAsia="zh-CN"/>
          </w:rPr>
          <w:t>(一)、平板数字电视接收机项目治理结构</w:t>
        </w:r>
        <w:r>
          <w:tab/>
        </w:r>
        <w:r>
          <w:fldChar w:fldCharType="begin"/>
        </w:r>
        <w:r>
          <w:instrText xml:space="preserve"> PAGEREF _Toc12197 \h </w:instrText>
        </w:r>
        <w:r>
          <w:fldChar w:fldCharType="separate"/>
        </w:r>
        <w:r>
          <w:t>65</w:t>
        </w:r>
        <w:r>
          <w:fldChar w:fldCharType="end"/>
        </w:r>
      </w:hyperlink>
    </w:p>
    <w:p>
      <w:pPr>
        <w:pStyle w:val="TOC2"/>
        <w:tabs>
          <w:tab w:val="right" w:leader="dot" w:pos="8306"/>
        </w:tabs>
      </w:pPr>
      <w:hyperlink w:anchor="_Toc26641" w:history="1">
        <w:r>
          <w:rPr>
            <w:rFonts w:ascii="仿宋" w:eastAsia="仿宋" w:hAnsi="仿宋" w:cs="仿宋" w:hint="eastAsia"/>
            <w:lang w:eastAsia="zh-CN"/>
          </w:rPr>
          <w:t>(二)、监督与审计</w:t>
        </w:r>
        <w:r>
          <w:tab/>
        </w:r>
        <w:r>
          <w:fldChar w:fldCharType="begin"/>
        </w:r>
        <w:r>
          <w:instrText xml:space="preserve"> PAGEREF _Toc26641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102"/>
      <w:r>
        <w:rPr>
          <w:rFonts w:ascii="仿宋" w:eastAsia="仿宋" w:hAnsi="仿宋" w:cs="仿宋" w:hint="eastAsia"/>
          <w:lang w:eastAsia="zh-CN"/>
        </w:rPr>
        <w:t>(一)、平板数字电视接收机行业分析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行业一直以来都是市场的关注焦点。行业内的发展趋势、竞争态势以及潜在机会都对平板数字电视接收机项目的推进产生深远的影响。通过深入研究行业的整体概貌，我们将更好地理解行业的核心特征，为平板数字电视接收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数字电视接收机行业，技术一直是推动创新和发展的关键因素。我们将对当前技术趋势进行详尽分析，包括但不限于人工智能、大数据应用、先进制造技术等。这有助于平板数字电视接收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数字电视接收机项目成功的基础。我们将对主要竞争对手进行深入研究，包括其市场份额、产品特点、市场定位等。通过全面了解竞争对手的优势和劣势，平板数字电视接收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838"/>
      <w:r>
        <w:rPr>
          <w:rFonts w:ascii="仿宋" w:eastAsia="仿宋" w:hAnsi="仿宋" w:cs="仿宋" w:hint="eastAsia"/>
          <w:sz w:val="28"/>
          <w:lang w:eastAsia="zh-CN"/>
        </w:rPr>
        <w:t>(二)、平板数字电视接收机市场分析预测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数字电视接收机市场未来的增长趋势。这包括市场的整体规模、各细分领域的发展趋势等。平板数字电视接收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数字电视接收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平板数字电视接收机项目实施过程中需要充分考虑的因素。我们将对市场风险进行全面评估，包括但不限于政策法规风险、市场竞争风险、技术变革风险等。通过对潜在风险的深入分析，平板数字电视接收机项目可以制定相应的风险缓解策略，降低不确定性对平板数字电视接收机项目的影响。</w:t>
      </w:r>
    </w:p>
    <w:p>
      <w:pPr>
        <w:pStyle w:val="Heading1"/>
        <w:ind w:firstLine="560" w:firstLineChars="200"/>
        <w:rPr>
          <w:rFonts w:ascii="仿宋" w:eastAsia="仿宋" w:hAnsi="仿宋" w:cs="仿宋" w:hint="eastAsia"/>
          <w:sz w:val="28"/>
          <w:lang w:eastAsia="zh-CN"/>
        </w:rPr>
      </w:pPr>
      <w:bookmarkStart w:id="5" w:name="_Toc2212"/>
      <w:r>
        <w:rPr>
          <w:rFonts w:ascii="仿宋" w:eastAsia="仿宋" w:hAnsi="仿宋" w:cs="仿宋" w:hint="eastAsia"/>
          <w:sz w:val="28"/>
          <w:lang w:eastAsia="zh-CN"/>
        </w:rPr>
        <w:t>二、平板数字电视接收机项目选址可行性分析</w:t>
      </w:r>
      <w:bookmarkEnd w:id="5"/>
    </w:p>
    <w:p>
      <w:pPr>
        <w:pStyle w:val="Heading2"/>
        <w:rPr>
          <w:rFonts w:ascii="仿宋" w:eastAsia="仿宋" w:hAnsi="仿宋" w:cs="仿宋" w:hint="eastAsia"/>
          <w:lang w:eastAsia="zh-CN"/>
        </w:rPr>
      </w:pPr>
      <w:bookmarkStart w:id="6" w:name="_Toc30720"/>
      <w:r>
        <w:rPr>
          <w:rFonts w:ascii="仿宋" w:eastAsia="仿宋" w:hAnsi="仿宋" w:cs="仿宋" w:hint="eastAsia"/>
          <w:lang w:eastAsia="zh-CN"/>
        </w:rPr>
        <w:t>(一)、平板数字电视接收机项目选址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该平板数字电视接收机项目选址位于XX省XX市XX区XXX街道</w:t>
      </w:r>
    </w:p>
    <w:p>
      <w:pPr>
        <w:pStyle w:val="Heading2"/>
        <w:ind w:firstLine="560" w:firstLineChars="200"/>
        <w:rPr>
          <w:rFonts w:ascii="仿宋" w:eastAsia="仿宋" w:hAnsi="仿宋" w:cs="仿宋" w:hint="eastAsia"/>
          <w:sz w:val="28"/>
          <w:lang w:eastAsia="zh-CN"/>
        </w:rPr>
      </w:pPr>
      <w:bookmarkStart w:id="7" w:name="_Toc305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平板数字电视接收机项目的征地面积将根据平板数字电视接收机项目的实际规模和需求进行精确规划。具体面积XXX平方米，旨在确保平板数字电视接收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净用地面积是在征地面积基础上去除不可利用面积后的实际可开发用地。具体面积XXX平方米，考虑到环保、交通、安全等多方面因素，以确保平板数字电视接收机项目在整体利用效率上达到最优。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平板数字电视接收机项目计划建设的建筑总规模具体面积XXX平方米。这一规模的确定综合考虑了平板数字电视接收机项目的性质、规模，以及城市规划的相关要求，确保建筑布局与周边环境协调一致。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绿地率是平板数字电视接收机项目用地中被规划为绿地的比例。具体面积XXX平方米，旨在通过合理规划绿地，改善平板数字电视接收机项目周边环境，提升居民生活质量，并符合城市整体绿化规划。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容积率是用地上可以建设的建筑总体积与用地面积之比。具体面积XXX，通过合理的容积率规划，确保平板数字电视接收机项目建筑规模与周边环境和谐共生。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板数字电视接收机项目选址与当地城市规划相一致，具体面积XXX平方米。通过与城市规划部门深入沟通，确保平板数字电视接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平板数字电视接收机项目选址符合当地产业政策，具体面积XXX平方米。这包括平板数字电视接收机项目对当地经济的促进作用，以及对相关产业的带动效应，确保平板数字电视接收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用地总体要求必须符合环保和可持续发展的原则，具体面积XXX平方米。通过采用绿色建筑设计、节能减排等措施，确保平板数字电视接收机项目在建设和运营过程中对环境的影响最小化，达到可持续发展的要求。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确保平板数字电视接收机项目选址具备必要的公共设施配套，具体面积XXX平方米。这包括交通便利性、教育、医疗等基础设施，以提高居民生活品质，使得平板数字电视接收机项目选址更具吸引力。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考虑用地总体要求对当地社会稳定性的影响，具体面积XXX平方米。通过深入了解当地社区反馈，确保平板数字电视接收机项目的选址和建设过程对当地社会和谐稳定产生积极作用。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板数字电视接收机项目选址不仅符合法规和规划，还在实际操作中具有可行性。这一全面规划将为平板数字电视接收机项目的成功实施提供坚实的基础，确保平板数字电视接收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82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数字电视接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板数字电视接收机项目的设备规划和空间设计中，我们将采取灵活设备布局的措施。设备布局将根据实际需求进行灵活设计，避免不必要的浪费。通过合理规划设备摆放位置，我们将提高设备的利用率，减少设备间距，以确保平板数字电视接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板数字电视接收机项目内部引入共享设施的概念，例如共享会议室、办公区等。通过这种方式，我们可以减少对资源的重复建设，提高资源共享效率，从而减小平板数字电视接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3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平板数字电视接收机项目的总图布置中，我们将不同功能区域进行明确的规划，以最大程度满足平板数字电视接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8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平板数字电视接收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板数字电视接收机项目对环境的影响是综合评价的重要因素之一。我们将详细考虑选址周边的自然环境、生态保护区、水源地等情况，确保平板数字电视接收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对选址的评价还需充分考虑当地政府的产业政策和法规。我们将详细了解平板数字电视接收机项目所在地的相关政策，确保平板数字电视接收机项目的规划和运营与当地法规相符，降低不必要的法律风险。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考虑到社会稳定性对企业运营的重要性，我们将评估选址地区的社会安全情况、劳工关系、社区反馈等方面，以确保平板数字电视接收机项目的建设和运营不会受到社会稳定性的负面影响。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最后，我们将综合考虑用地成本，包括土地购置费用、土地开发成本等。通过对用地成本的详细评估，我们能够做出更为精确的经济效益分析，为平板数字电视接收机项目的投资决策提供有力支持。</w:t>
      </w:r>
    </w:p>
    <w:p>
      <w:pPr>
        <w:pStyle w:val="Heading1"/>
        <w:ind w:firstLine="560" w:firstLineChars="200"/>
        <w:rPr>
          <w:rFonts w:ascii="仿宋" w:eastAsia="仿宋" w:hAnsi="仿宋" w:cs="仿宋" w:hint="eastAsia"/>
          <w:sz w:val="28"/>
          <w:lang w:eastAsia="zh-CN"/>
        </w:rPr>
      </w:pPr>
      <w:bookmarkStart w:id="11" w:name="_Toc11454"/>
      <w:r>
        <w:rPr>
          <w:rFonts w:ascii="仿宋" w:eastAsia="仿宋" w:hAnsi="仿宋" w:cs="仿宋" w:hint="eastAsia"/>
          <w:sz w:val="28"/>
          <w:lang w:eastAsia="zh-CN"/>
        </w:rPr>
        <w:t>三、平板数字电视接收机项目建设背景及必要性分析</w:t>
      </w:r>
      <w:bookmarkEnd w:id="11"/>
    </w:p>
    <w:p>
      <w:pPr>
        <w:pStyle w:val="Heading2"/>
        <w:rPr>
          <w:rFonts w:ascii="仿宋" w:eastAsia="仿宋" w:hAnsi="仿宋" w:cs="仿宋" w:hint="eastAsia"/>
          <w:lang w:eastAsia="zh-CN"/>
        </w:rPr>
      </w:pPr>
      <w:bookmarkStart w:id="12" w:name="_Toc568"/>
      <w:r>
        <w:rPr>
          <w:rFonts w:ascii="仿宋" w:eastAsia="仿宋" w:hAnsi="仿宋" w:cs="仿宋" w:hint="eastAsia"/>
          <w:lang w:eastAsia="zh-CN"/>
        </w:rPr>
        <w:t>(一)、平板数字电视接收机项目背景分析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平板数字电视接收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平板数字电视接收机项目在这个潮流中的定位。同时，我们将关注行业内涌现的新兴机遇，以便平板数字电视接收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平板数字电视接收机项目提供了强大的发展动力。我们将聚焦于行业内最新的技术发展趋势，包括但不限于人工智能、大数据分析、物联网等领域。通过深度的技术研究，我们将确保平板数字电视接收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平板数字电视接收机项目发展的源泉。我们将投入更多的精力对市场需求进行深入剖析，超越表面的需求，深入挖掘潜在的市场痛点和机遇。通过对市场需求的细致了解，平板数字电视接收机项目将更有针对性地设计解决方案，满足市场的多样化需求，从而更好地促进平板数字电视接收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平板数字电视接收机项目战略至关重要。我们将对竞争态势进行更为深入的分析，包括但不限于市场份额、产品特点、客户满意度等多个维度。通过深度的竞争分析，平板数字电视接收机项目将能够更准确地把握市场脉搏，制定具有竞争力的平板数字电视接收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平板数字电视接收机项目的发展具有直接的影响。我们将进行更为全面的法规和政策分析，了解行业发展中的潜在法律风险和合规挑战。通过充分了解和遵守相关法规，平板数字电视接收机项目将确保在法律框架内合法合规运营，为平板数字电视接收机项目的稳健发展提供有力支持。</w:t>
      </w:r>
    </w:p>
    <w:p>
      <w:pPr>
        <w:pStyle w:val="Heading2"/>
        <w:ind w:firstLine="560" w:firstLineChars="200"/>
        <w:rPr>
          <w:rFonts w:ascii="仿宋" w:eastAsia="仿宋" w:hAnsi="仿宋" w:cs="仿宋" w:hint="eastAsia"/>
          <w:sz w:val="28"/>
          <w:lang w:eastAsia="zh-CN"/>
        </w:rPr>
      </w:pPr>
      <w:bookmarkStart w:id="13" w:name="_Toc8714"/>
      <w:r>
        <w:rPr>
          <w:rFonts w:ascii="仿宋" w:eastAsia="仿宋" w:hAnsi="仿宋" w:cs="仿宋" w:hint="eastAsia"/>
          <w:sz w:val="28"/>
          <w:lang w:eastAsia="zh-CN"/>
        </w:rPr>
        <w:t>(二)、平板数字电视接收机项目建设必要性分析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建设的迫切性源于对行业发展趋势的深刻洞察。我们正处于一个行业变革的时代，科技创新、数字化转型成为企业发展的关键动力。平板数字电视接收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建设不仅仅是为了跟上潮流，更是为了通过技术创新推动企业的持续发展。通过引入先进的技术和解决方案，平板数字电视接收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平板数字电视接收机项目的建设成为必然选择，通过提高产品质量、拓展服务领域，从而在竞争中获得更多的机会。平板数字电视接收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平板数字电视接收机项目建设的必要性体现在对客户需求更精准的满足。通过平板数字电视接收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平板数字电视接收机项目建设的背后是对企业持续创新的追求。只有通过不断创新，企业才能在竞争中立于不败之地。平板数字电视接收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383"/>
      <w:r>
        <w:rPr>
          <w:rFonts w:ascii="仿宋" w:eastAsia="仿宋" w:hAnsi="仿宋" w:cs="仿宋" w:hint="eastAsia"/>
          <w:sz w:val="28"/>
          <w:lang w:eastAsia="zh-CN"/>
        </w:rPr>
        <w:t>四、平板数字电视接收机项目概论</w:t>
      </w:r>
      <w:bookmarkEnd w:id="14"/>
    </w:p>
    <w:p>
      <w:pPr>
        <w:pStyle w:val="Heading2"/>
        <w:rPr>
          <w:rFonts w:ascii="仿宋" w:eastAsia="仿宋" w:hAnsi="仿宋" w:cs="仿宋" w:hint="eastAsia"/>
          <w:lang w:eastAsia="zh-CN"/>
        </w:rPr>
      </w:pPr>
      <w:bookmarkStart w:id="15" w:name="_Toc4944"/>
      <w:r>
        <w:rPr>
          <w:rFonts w:ascii="仿宋" w:eastAsia="仿宋" w:hAnsi="仿宋" w:cs="仿宋" w:hint="eastAsia"/>
          <w:lang w:eastAsia="zh-CN"/>
        </w:rPr>
        <w:t>(一)、平板数字电视接收机项目概况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的起源追溯至对市场的深入洞察。市场的不断演变与变革为平板数字电视接收机项目提供了难得的机遇。当前市场存在的需求缺口和变革的大环境共同构成了平板数字电视接收机项目的背景。这个平板数字电视接收机项目旨在充分利用市场机遇，填补行业中尚未满足的需求，为客户提供全新的解决方案。市场的变革和需求的增长使得这个平板数字电视接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平板数字电视接收机项目名称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正式命名为平板数字电视接收机。这个名称不仅仅是一个标识，更代表了平板数字电视接收机项目的核心理念和愿景。它蕴含着平板数字电视接收机项目所要解决问题的关键字，具有强烈的表达和辨识度，为平板数字电视接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平板数字电视接收机项目目标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的核心目标是提供一种全新、高效的解决方案，满足客户日益增长的需求。平板数字电视接收机项目追求的不仅仅是满足市场需求，更是在市场中获得卓越的竞争优势。通过不断提升产品或服务的质量和创新水平，平板数字电视接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平板数字电视接收机项目范围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全面涵盖了产品研发、制造、市场推广和售后服务，确保从产品设计到最终用户体验的全方位关注。这一全面的平板数字电视接收机项目范围是为了确保平板数字电视接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平板数字电视接收机项目时间表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计划在未来18个月内完成，包括研发、测试、市场试点和正式推出等不同阶段。这个时间表的合理设计是为了确保平板数字电视接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平板数字电视接收机项目预算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总预算估算为XX百万美元，主要分配在研发、市场推广、人员培训和运营等方面。这一充足的预算为平板数字电视接收机项目提供了充足的资源，确保平板数字电视接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平板数字电视接收机项目风险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平板数字电视接收机项目可能面临的风险包括市场接受度低、技术难题、竞争激烈等。平板数字电视接收机项目团队已经制定了相应的风险应对计划，通过前瞻性的风险管理，确保平板数字电视接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平板数字电视接收机项目团队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平板数字电视接收机项目汇聚了一支经验丰富、多领域专业素养的核心团队，确保平板数字电视接收机项目在各个方面都能拥有高水平的执行力。团队的协同作战是平板数字电视接收机项目成功的关键因素之一。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平板数字电视接收机项目背景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平板数字电视接收机项目的背景根植于市场对更高效、创新产品的渴望，同时也受到科技发展对行业格局的深刻改变的影响。这为平板数字电视接收机项目提供了广阔的发展空间和市场需求。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平板数字电视接收机项目现状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截至目前，平板数字电视接收机项目已完成市场调研和技术验证，取得了初步的成功。这为平板数字电视接收机项目在未来的发展奠定了坚实的基础，为更远大的目标打下了坚实的基石。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959"/>
      <w:r>
        <w:rPr>
          <w:rFonts w:ascii="仿宋" w:eastAsia="仿宋" w:hAnsi="仿宋" w:cs="仿宋" w:hint="eastAsia"/>
          <w:sz w:val="28"/>
          <w:lang w:eastAsia="zh-CN"/>
        </w:rPr>
        <w:t>(二)、平板数字电视接收机项目目标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数字电视接收机项目首要业务目标是在市场中占据有利地位，实现产品/服务的成功推广和销售。通过不断提升产品质量、创新性，平板数字电视接收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在科技迅速发展的时代，平板数字电视接收机项目着眼于技术创新。通过持续的研发和技术升级，平板数字电视接收机项目旨在推出更具创新性的产品或服务，以满足市场对新鲜、先进解决方案的需求。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https://d.book118.com/026120135214010032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12B4A"/>
    <w:rsid w:val="38612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201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2024-01-07T17:38:00Z</dcterms:created>
  <dcterms:modified xsi:type="dcterms:W3CDTF">2024-01-07T17:38:44Z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DFC5CBB6E9DC422F867F0874B5718F36_11</vt:lpwstr>
  </property>
  <property fmtid="{D5CDD505-2E9C-101B-9397-08002B2CF9AE}" pid="3" name="KSOProductBuildVer">
    <vt:lpwstr>2052-12.1.0.16120</vt:lpwstr>
  </property>
</Properties>
</file>