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1567A089"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438662AA"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3F25F78D"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2E96A1C2" w14:textId="77777777">
                          <w:pPr>
                            <w:pStyle w:val="NoSpacing"/>
                            <w:jc w:val="right"/>
                            <w:rPr>
                              <w:color w:val="595959" w:themeColor="text1" w:themeTint="A6"/>
                              <w:sz w:val="32"/>
                              <w:szCs w:val="32"/>
                            </w:rPr>
                          </w:pPr>
                          <w:sdt>
                            <w:sdtPr>
                              <w:rPr>
                                <w:color w:val="595959" w:themeColor="text1" w:themeTint="A6"/>
                                <w:sz w:val="32"/>
                                <w:szCs w:val="32"/>
                              </w:rPr>
                              <w:alias w:val="摘要"/>
                              <w:id w:val="12076965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2066192757"/>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17F93712"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4EC262F6"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205012071"/>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57356E2C"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583E4C2"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FEBA783"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E863FE8"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F4E6FBC"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F2171F1"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111CDA95"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AFA4A2B"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EFC0467"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541A068"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1B3B070"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5849FDE"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1BF5BFC6"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DCAC447"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6D8BE39"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4064FCB"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1301CB3"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DC9E5D5"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582D7F3"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7A34843"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E181B04"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DD138C6"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13002030"/>
        <w:docPartObj>
          <w:docPartGallery w:val="Table of Contents"/>
          <w:docPartUnique/>
        </w:docPartObj>
      </w:sdtPr>
      <w:sdtEndPr>
        <w:rPr>
          <w:b/>
          <w:bCs/>
        </w:rPr>
      </w:sdtEndPr>
      <w:sdtContent>
        <w:p w:rsidR="00483551" w:rsidRPr="00913CD1" w:rsidP="00457322" w14:paraId="0E7BF958"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51970B9"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7C06352E"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15332CF6"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7508799"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76ED532"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1F5A620"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7F2CDA1"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8C74F36"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7136AD85"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9ABBE87"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CB91A9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43DA24A"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B87DAC1"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05E01135"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0000D1BC"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A7AC49B"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2D547B4"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1B2C7A0B"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1452AD93"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42D98F02"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2F5018D1"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22082914"/>
        <w:docPartObj>
          <w:docPartGallery w:val="Table of Contents"/>
          <w:docPartUnique/>
        </w:docPartObj>
      </w:sdtPr>
      <w:sdtEndPr>
        <w:rPr>
          <w:b/>
          <w:bCs/>
        </w:rPr>
      </w:sdtEndPr>
      <w:sdtContent>
        <w:p w:rsidR="00483551" w:rsidRPr="00913CD1" w:rsidP="00457322" w14:paraId="2ED4E2A4"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380789D1"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43EE168"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B5A1B63"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5AD97F2D"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64F0D5DC"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06494413"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3C536A3"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FCDEBB8"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19D8F040"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32858B36"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483A66CA"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03863ADD"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F8CDDD7"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6A276BBA"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55CAA9F"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F0A4664"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83B3FBF"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4095EEC"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268B6A17"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4D71ACA0"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1CF85FC7"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89946424"/>
        <w:docPartObj>
          <w:docPartGallery w:val="Table of Contents"/>
          <w:docPartUnique/>
        </w:docPartObj>
      </w:sdtPr>
      <w:sdtEndPr>
        <w:rPr>
          <w:b/>
          <w:bCs/>
        </w:rPr>
      </w:sdtEndPr>
      <w:sdtContent>
        <w:p w:rsidR="00483551" w:rsidRPr="00913CD1" w:rsidP="00457322" w14:paraId="7F7F0D1C"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826F7BD"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9FADE36"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82B7B35"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472285E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278E7F6"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3677C71"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741DDE1A"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38DE9098"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D5DE884"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6ADECDE"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7964BD1D"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8B7F1C8"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3C33D08"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409184C"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BF604E2"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382633CF"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C9E60A5"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52EE689E"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780D0B" w14:paraId="1F30449A" w14:textId="6F5B07A6">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计算机芯片项目可行性分析报告编制的目的在于对拟建项目进行全面、系统的分析研究，以确定该项目在技术、经济、社会和环境等方面的可行性和合理性。通过这一过程，可以识别潜在的问题和风险，并提出相应的解决方案，为投资决策提供科学依据。</w:t>
      </w:r>
      <w:r>
        <w:rPr>
          <w:rFonts w:ascii="仿宋" w:eastAsia="仿宋" w:hAnsi="仿宋"/>
          <w:sz w:val="28"/>
        </w:rPr>
        <w:br/>
      </w:r>
      <w:r>
        <w:rPr>
          <w:rFonts w:ascii="仿宋" w:eastAsia="仿宋" w:hAnsi="仿宋"/>
          <w:sz w:val="28"/>
        </w:rPr>
        <w:t>编制可行性分析报告的意义在于：</w:t>
      </w:r>
      <w:r>
        <w:rPr>
          <w:rFonts w:ascii="仿宋" w:eastAsia="仿宋" w:hAnsi="仿宋"/>
          <w:sz w:val="28"/>
        </w:rPr>
        <w:br/>
        <w:t xml:space="preserve">    1.</w:t>
      </w:r>
      <w:r>
        <w:rPr>
          <w:rFonts w:ascii="仿宋" w:eastAsia="仿宋" w:hAnsi="仿宋"/>
          <w:sz w:val="28"/>
        </w:rPr>
        <w:t>指导决策：为项目投资决策提供重要参考，确保决策的科学性和准确性。</w:t>
      </w:r>
      <w:r>
        <w:rPr>
          <w:rFonts w:ascii="仿宋" w:eastAsia="仿宋" w:hAnsi="仿宋"/>
          <w:sz w:val="28"/>
        </w:rPr>
        <w:br/>
        <w:t xml:space="preserve">    2.</w:t>
      </w:r>
      <w:r>
        <w:rPr>
          <w:rFonts w:ascii="仿宋" w:eastAsia="仿宋" w:hAnsi="仿宋"/>
          <w:sz w:val="28"/>
        </w:rPr>
        <w:t>风险评估：识别项目可能面临的各种风险，并提出应对措施，降低投资风险。</w:t>
      </w:r>
      <w:r>
        <w:rPr>
          <w:rFonts w:ascii="仿宋" w:eastAsia="仿宋" w:hAnsi="仿宋"/>
          <w:sz w:val="28"/>
        </w:rPr>
        <w:br/>
        <w:t xml:space="preserve">    3.</w:t>
      </w:r>
      <w:r>
        <w:rPr>
          <w:rFonts w:ascii="仿宋" w:eastAsia="仿宋" w:hAnsi="仿宋"/>
          <w:sz w:val="28"/>
        </w:rPr>
        <w:t>资源优化：优化项目资源配置，确保资源的有效利用，提高项目效率和效益。</w:t>
      </w:r>
      <w:r>
        <w:rPr>
          <w:rFonts w:ascii="仿宋" w:eastAsia="仿宋" w:hAnsi="仿宋"/>
          <w:sz w:val="28"/>
        </w:rPr>
        <w:br/>
        <w:t xml:space="preserve">    4.</w:t>
      </w:r>
      <w:r>
        <w:rPr>
          <w:rFonts w:ascii="仿宋" w:eastAsia="仿宋" w:hAnsi="仿宋"/>
          <w:sz w:val="28"/>
        </w:rPr>
        <w:t>政策符合性：确保项目符合国家相关政策法规，避免政策风险和法律问题。</w:t>
      </w:r>
      <w:r>
        <w:rPr>
          <w:rFonts w:ascii="仿宋" w:eastAsia="仿宋" w:hAnsi="仿宋"/>
          <w:sz w:val="28"/>
        </w:rPr>
        <w:br/>
        <w:t xml:space="preserve">    5.</w:t>
      </w:r>
      <w:r>
        <w:rPr>
          <w:rFonts w:ascii="仿宋" w:eastAsia="仿宋" w:hAnsi="仿宋"/>
          <w:sz w:val="28"/>
        </w:rPr>
        <w:t>环境保护：评估项目对环境的影响，提出环境保护措施，确保项目符合可持续发展要求。</w:t>
      </w:r>
      <w:r>
        <w:rPr>
          <w:rFonts w:ascii="仿宋" w:eastAsia="仿宋" w:hAnsi="仿宋"/>
          <w:sz w:val="28"/>
        </w:rPr>
        <w:br/>
        <w:t xml:space="preserve">    6.</w:t>
      </w:r>
      <w:r>
        <w:rPr>
          <w:rFonts w:ascii="仿宋" w:eastAsia="仿宋" w:hAnsi="仿宋"/>
          <w:sz w:val="28"/>
        </w:rPr>
        <w:t>社会效益：分析项目对当地社会经济发展的影响，确保项目能够带来积极的社会效益。</w:t>
      </w:r>
    </w:p>
    <w:p w:rsidR="00780D0B" w14:textId="6F5B07A6">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技术先进性：评估项目所采用技术的先进性和适用性，确保项目的技术优势和竞争力。</w:t>
      </w:r>
      <w:r>
        <w:rPr>
          <w:rFonts w:ascii="仿宋" w:eastAsia="仿宋" w:hAnsi="仿宋"/>
          <w:sz w:val="28"/>
        </w:rPr>
        <w:br/>
        <w:t xml:space="preserve">    8.</w:t>
      </w:r>
      <w:r>
        <w:rPr>
          <w:rFonts w:ascii="仿宋" w:eastAsia="仿宋" w:hAnsi="仿宋"/>
          <w:sz w:val="28"/>
        </w:rPr>
        <w:t>经济可行性：进行详细的经济分析，评估项目的经济效益，确保项目具有良好的盈利能力和市场竞争力。</w:t>
      </w:r>
      <w:r>
        <w:rPr>
          <w:rFonts w:ascii="仿宋" w:eastAsia="仿宋" w:hAnsi="仿宋"/>
          <w:sz w:val="28"/>
        </w:rPr>
        <w:br/>
      </w:r>
      <w:r>
        <w:rPr>
          <w:rFonts w:ascii="仿宋" w:eastAsia="仿宋" w:hAnsi="仿宋"/>
          <w:sz w:val="28"/>
        </w:rPr>
        <w:t>综上所述，编制计算机芯片项目可行性分析报告是投资决策过程中至关重要的一环，它不仅能够为项目提供全面的评估和分析，还能为项目的顺利实施和长期运营奠定坚实的基础。</w:t>
      </w:r>
    </w:p>
    <w:p w:rsidR="009D1637" w:rsidRPr="00913CD1" w:rsidP="00457322" w14:paraId="19C47B33"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21B7104C"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06F8F301"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178F141B"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6702FF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91ABF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22895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9F59AA5"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1E3A91B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47F426C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7C80038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5613E8B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54D4C2B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13F1D2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6D4E5B39"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720E95C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349543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5D5D55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60B89D08"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56D18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655B0C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710A2E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2EA568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1AA48F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61DCF1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309E5E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468BEB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w:t>
      </w:r>
    </w:p>
    <w:p w:rsidR="009D1637" w:rsidRPr="00913CD1" w:rsidP="00457322" w14:paraId="00E981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w:t>
      </w:r>
    </w:p>
    <w:p w:rsidR="009D1637" w:rsidRPr="00913CD1" w:rsidP="00457322" w14:paraId="19184D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54736B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6AECF5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F858B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15788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62CD2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3086E4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420392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计算机芯片产品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1E1A8A36"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计算机芯片</w:t>
      </w:r>
      <w:r w:rsidRPr="00913CD1">
        <w:rPr>
          <w:rFonts w:ascii="仿宋" w:eastAsia="仿宋" w:hAnsi="仿宋"/>
        </w:rPr>
        <w:t>项目绪论</w:t>
      </w:r>
      <w:bookmarkEnd w:id="4"/>
    </w:p>
    <w:p w:rsidR="009D1637" w:rsidRPr="00913CD1" w:rsidP="00457322" w14:paraId="7B3502AB"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计算机芯片</w:t>
      </w:r>
      <w:r w:rsidRPr="00913CD1">
        <w:rPr>
          <w:rFonts w:ascii="仿宋" w:eastAsia="仿宋" w:hAnsi="仿宋"/>
        </w:rPr>
        <w:t>项目名称及建设性质</w:t>
      </w:r>
      <w:bookmarkEnd w:id="5"/>
    </w:p>
    <w:p w:rsidR="009D1637" w:rsidRPr="00913CD1" w:rsidP="00457322" w14:paraId="3BB45E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项目名称</w:t>
      </w:r>
    </w:p>
    <w:p w:rsidR="009D1637" w:rsidRPr="00913CD1" w:rsidP="00457322" w14:paraId="118C8D6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w:t>
      </w:r>
    </w:p>
    <w:p w:rsidR="009D1637" w:rsidRPr="00913CD1" w:rsidP="00457322" w14:paraId="581897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项目建设性质</w:t>
      </w:r>
    </w:p>
    <w:p w:rsidR="009D1637" w:rsidRPr="00913CD1" w:rsidP="00457322" w14:paraId="426DA5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计算机芯片</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36CF9B0"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计算机芯片</w:t>
      </w:r>
      <w:r w:rsidRPr="00913CD1">
        <w:rPr>
          <w:rFonts w:ascii="仿宋" w:eastAsia="仿宋" w:hAnsi="仿宋"/>
        </w:rPr>
        <w:t>项目承办单位</w:t>
      </w:r>
      <w:bookmarkEnd w:id="6"/>
    </w:p>
    <w:p w:rsidR="009D1637" w:rsidRPr="00913CD1" w:rsidP="00457322" w14:paraId="06B38A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项目实施主体</w:t>
      </w:r>
    </w:p>
    <w:p w:rsidR="009D1637" w:rsidRPr="00913CD1" w:rsidP="00457322" w14:paraId="30E118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466426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0B29BC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项目信息。</w:t>
      </w:r>
    </w:p>
    <w:p w:rsidR="009D1637" w:rsidRPr="00913CD1" w:rsidP="00457322" w14:paraId="5B243F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1893742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BDB7F8A"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5EB8B1A4"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6E83B89E"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4E4E6FA5"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计算机芯片</w:t>
      </w:r>
      <w:r w:rsidRPr="00913CD1">
        <w:rPr>
          <w:rFonts w:ascii="仿宋" w:eastAsia="仿宋" w:hAnsi="仿宋"/>
        </w:rPr>
        <w:t>项目定位及建设理由</w:t>
      </w:r>
      <w:bookmarkEnd w:id="7"/>
    </w:p>
    <w:p w:rsidR="00780D0B" w14:paraId="321DFCA9" w14:textId="651F8C6A">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计算机芯片项目可行性分析报告中的项目定位及建设理由应清晰、准确地阐述项目在市场中的地位、目标客户群体、产品或服务特点以及预期的经济效益和社会效益。以下是关键内容的简述：</w:t>
      </w:r>
      <w:r>
        <w:rPr>
          <w:rFonts w:ascii="仿宋" w:eastAsia="仿宋" w:hAnsi="仿宋"/>
          <w:sz w:val="28"/>
        </w:rPr>
        <w:br/>
        <w:t xml:space="preserve">    1.</w:t>
      </w:r>
      <w:r>
        <w:rPr>
          <w:rFonts w:ascii="仿宋" w:eastAsia="仿宋" w:hAnsi="仿宋"/>
          <w:sz w:val="28"/>
        </w:rPr>
        <w:t>市场定位</w:t>
      </w:r>
      <w:r>
        <w:rPr>
          <w:rFonts w:ascii="仿宋" w:eastAsia="仿宋" w:hAnsi="仿宋"/>
          <w:sz w:val="28"/>
        </w:rPr>
        <w:t>：明确项目产品或服务在市场中的独特价值主张，分析目标市场容量、增长潜力和竞争态势，确定项目的市场定位策略。</w:t>
      </w:r>
      <w:r>
        <w:rPr>
          <w:rFonts w:ascii="仿宋" w:eastAsia="仿宋" w:hAnsi="仿宋"/>
          <w:sz w:val="28"/>
        </w:rPr>
        <w:br/>
        <w:t xml:space="preserve">    2.</w:t>
      </w:r>
      <w:r>
        <w:rPr>
          <w:rFonts w:ascii="仿宋" w:eastAsia="仿宋" w:hAnsi="仿宋"/>
          <w:sz w:val="28"/>
        </w:rPr>
        <w:t>产品或服务特点</w:t>
      </w:r>
      <w:r>
        <w:rPr>
          <w:rFonts w:ascii="仿宋" w:eastAsia="仿宋" w:hAnsi="仿宋"/>
          <w:sz w:val="28"/>
        </w:rPr>
        <w:t>：详细说明产品或服务的创新性、性能优势、用户体验、定制化能力等，以及如何满足目标客户群体的需求。</w:t>
      </w:r>
      <w:r>
        <w:rPr>
          <w:rFonts w:ascii="仿宋" w:eastAsia="仿宋" w:hAnsi="仿宋"/>
          <w:sz w:val="28"/>
        </w:rPr>
        <w:br/>
        <w:t xml:space="preserve">    3.</w:t>
      </w:r>
      <w:r>
        <w:rPr>
          <w:rFonts w:ascii="仿宋" w:eastAsia="仿宋" w:hAnsi="仿宋"/>
          <w:sz w:val="28"/>
        </w:rPr>
        <w:t>目标客户群体</w:t>
      </w:r>
      <w:r>
        <w:rPr>
          <w:rFonts w:ascii="仿宋" w:eastAsia="仿宋" w:hAnsi="仿宋"/>
          <w:sz w:val="28"/>
        </w:rPr>
        <w:t>：识别并描述目标客户的特点、需求和购买行为，分析客户对产品或服务的潜在需求和购买力。</w:t>
      </w:r>
      <w:r>
        <w:rPr>
          <w:rFonts w:ascii="仿宋" w:eastAsia="仿宋" w:hAnsi="仿宋"/>
          <w:sz w:val="28"/>
        </w:rPr>
        <w:br/>
        <w:t xml:space="preserve">    4.</w:t>
      </w:r>
      <w:r>
        <w:rPr>
          <w:rFonts w:ascii="仿宋" w:eastAsia="仿宋" w:hAnsi="仿宋"/>
          <w:sz w:val="28"/>
        </w:rPr>
        <w:t>技术优势</w:t>
      </w:r>
      <w:r>
        <w:rPr>
          <w:rFonts w:ascii="仿宋" w:eastAsia="仿宋" w:hAnsi="仿宋"/>
          <w:sz w:val="28"/>
        </w:rPr>
        <w:t>：评估项目所采用的技术是否具有领先性、成熟度、可扩展性和可持续性，以及技术壁垒和潜在的风险。</w:t>
      </w:r>
      <w:r>
        <w:rPr>
          <w:rFonts w:ascii="仿宋" w:eastAsia="仿宋" w:hAnsi="仿宋"/>
          <w:sz w:val="28"/>
        </w:rPr>
        <w:br/>
        <w:t xml:space="preserve">    5.</w:t>
      </w:r>
      <w:r>
        <w:rPr>
          <w:rFonts w:ascii="仿宋" w:eastAsia="仿宋" w:hAnsi="仿宋"/>
          <w:sz w:val="28"/>
        </w:rPr>
        <w:t>生产能力和供应链</w:t>
      </w:r>
      <w:r>
        <w:rPr>
          <w:rFonts w:ascii="仿宋" w:eastAsia="仿宋" w:hAnsi="仿宋"/>
          <w:sz w:val="28"/>
        </w:rPr>
        <w:t>：分析项目所需的硬件设施、生产能力、供应链管理能力和潜在的供应商合作伙伴。</w:t>
      </w:r>
      <w:r>
        <w:rPr>
          <w:rFonts w:ascii="仿宋" w:eastAsia="仿宋" w:hAnsi="仿宋"/>
          <w:sz w:val="28"/>
        </w:rPr>
        <w:br/>
        <w:t xml:space="preserve">    6.</w:t>
      </w:r>
      <w:r>
        <w:rPr>
          <w:rFonts w:ascii="仿宋" w:eastAsia="仿宋" w:hAnsi="仿宋"/>
          <w:sz w:val="28"/>
        </w:rPr>
        <w:t>市场营销策略</w:t>
      </w:r>
      <w:r>
        <w:rPr>
          <w:rFonts w:ascii="仿宋" w:eastAsia="仿宋" w:hAnsi="仿宋"/>
          <w:sz w:val="28"/>
        </w:rPr>
        <w:t>：制定市场营销计划，包括品牌建设、销售渠道、定价策略、促销活动等，以确保产品或服务在市场上的成功推广。</w:t>
      </w:r>
      <w:r>
        <w:rPr>
          <w:rFonts w:ascii="仿宋" w:eastAsia="仿宋" w:hAnsi="仿宋"/>
          <w:sz w:val="28"/>
        </w:rPr>
        <w:br/>
        <w:t xml:space="preserve">    7.</w:t>
      </w:r>
      <w:r>
        <w:rPr>
          <w:rFonts w:ascii="仿宋" w:eastAsia="仿宋" w:hAnsi="仿宋"/>
          <w:sz w:val="28"/>
        </w:rPr>
        <w:t>经济效益分析</w:t>
      </w:r>
      <w:r>
        <w:rPr>
          <w:rFonts w:ascii="仿宋" w:eastAsia="仿宋" w:hAnsi="仿宋"/>
          <w:sz w:val="28"/>
        </w:rPr>
        <w:t>：进行详细的财务分析，包括投资回报率、净现值、内部收益率等指标，以评估项目的经济可行性和财务可持续性。</w:t>
      </w:r>
    </w:p>
    <w:p w:rsidR="00780D0B" w14:textId="651F8C6A">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社会效益分析</w:t>
      </w:r>
      <w:r>
        <w:rPr>
          <w:rFonts w:ascii="仿宋" w:eastAsia="仿宋" w:hAnsi="仿宋"/>
          <w:sz w:val="28"/>
        </w:rPr>
        <w:t>：评估项目对当地就业、经济结构调整、社会发展等方面的贡献，以及可能产生的环境影响和社会影响。</w:t>
      </w:r>
      <w:r>
        <w:rPr>
          <w:rFonts w:ascii="仿宋" w:eastAsia="仿宋" w:hAnsi="仿宋"/>
          <w:sz w:val="28"/>
        </w:rPr>
        <w:br/>
        <w:t xml:space="preserve">    9.</w:t>
      </w:r>
      <w:r>
        <w:rPr>
          <w:rFonts w:ascii="仿宋" w:eastAsia="仿宋" w:hAnsi="仿宋"/>
          <w:sz w:val="28"/>
        </w:rPr>
        <w:t>风险评估与应对措施</w:t>
      </w:r>
      <w:r>
        <w:rPr>
          <w:rFonts w:ascii="仿宋" w:eastAsia="仿宋" w:hAnsi="仿宋"/>
          <w:sz w:val="28"/>
        </w:rPr>
        <w:t>：识别项目可能面临的技术、市场、管理、财务等方面的风险，并提出相应的风险管理策略和应对措施。</w:t>
      </w:r>
      <w:r>
        <w:rPr>
          <w:rFonts w:ascii="仿宋" w:eastAsia="仿宋" w:hAnsi="仿宋"/>
          <w:sz w:val="28"/>
        </w:rPr>
        <w:br/>
      </w:r>
      <w:r>
        <w:rPr>
          <w:rFonts w:ascii="仿宋" w:eastAsia="仿宋" w:hAnsi="仿宋"/>
          <w:sz w:val="28"/>
        </w:rPr>
        <w:t xml:space="preserve">10. </w:t>
      </w:r>
      <w:r>
        <w:rPr>
          <w:rFonts w:ascii="仿宋" w:eastAsia="仿宋" w:hAnsi="仿宋"/>
          <w:sz w:val="28"/>
        </w:rPr>
        <w:t>结论与建议</w:t>
      </w:r>
      <w:r>
        <w:rPr>
          <w:rFonts w:ascii="仿宋" w:eastAsia="仿宋" w:hAnsi="仿宋"/>
          <w:sz w:val="28"/>
        </w:rPr>
        <w:t>：基于上述分析，给出项目是否可行的结论，并提出相应的建议，包括项目优化、资源配置、风险控制等。</w:t>
      </w:r>
      <w:r>
        <w:rPr>
          <w:rFonts w:ascii="仿宋" w:eastAsia="仿宋" w:hAnsi="仿宋"/>
          <w:sz w:val="28"/>
        </w:rPr>
        <w:br/>
      </w:r>
      <w:r>
        <w:rPr>
          <w:rFonts w:ascii="仿宋" w:eastAsia="仿宋" w:hAnsi="仿宋"/>
          <w:sz w:val="28"/>
        </w:rPr>
        <w:t>通过上述内容的综合分析，计算机芯片项目可行性分析报告应能为决策者提供全面、客观的信息，以支持项目的立项和实施。</w:t>
      </w:r>
    </w:p>
    <w:p w:rsidR="009D1637" w:rsidRPr="00913CD1" w:rsidP="00457322" w14:paraId="4372B291"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22392F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06F278B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1F0DD7BA"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7119CCD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计算机芯片</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5D43EE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计算机芯片</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3A7D116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计算机芯片</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6B12A50A"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55269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0594A0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1EEFE2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389874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项目功能、盈利性等</w:t>
      </w:r>
    </w:p>
    <w:p w:rsidR="007D3AEE" w:rsidRPr="00913CD1" w:rsidP="00457322" w14:paraId="4BBD59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3A153C3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5BB41F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283BF91D"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项目建设的可行性和效益的合理性。</w:t>
      </w:r>
    </w:p>
    <w:p w:rsidR="009D1637" w:rsidRPr="00913CD1" w:rsidP="00457322" w14:paraId="1FD09CF6"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计算机芯片</w:t>
      </w:r>
      <w:r w:rsidRPr="00913CD1">
        <w:rPr>
          <w:rFonts w:ascii="仿宋" w:eastAsia="仿宋" w:hAnsi="仿宋"/>
        </w:rPr>
        <w:t>项目建设选址</w:t>
      </w:r>
      <w:bookmarkEnd w:id="9"/>
    </w:p>
    <w:p w:rsidR="009D1637" w:rsidRPr="00913CD1" w:rsidP="00457322" w14:paraId="212251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项目选址及规划</w:t>
      </w:r>
    </w:p>
    <w:p w:rsidR="009D1637" w:rsidRPr="00913CD1" w:rsidP="00457322" w14:paraId="3C9E5872"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项目的建设。</w:t>
      </w:r>
    </w:p>
    <w:p w:rsidR="009D1637" w:rsidRPr="00913CD1" w:rsidP="00457322" w14:paraId="21B3F4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项目背景及选址理由</w:t>
      </w:r>
    </w:p>
    <w:p w:rsidR="009D1637" w:rsidRPr="00913CD1" w:rsidP="00457322" w14:paraId="0FAFA3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项目背景</w:t>
      </w:r>
    </w:p>
    <w:p w:rsidR="00780D0B" w14:paraId="602B14E2" w14:textId="6036B61A">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计算机芯片项目可行性分析报告中的项目背景应包括对当前市场需求的分析、技术发展趋势的评估、竞争对手的状况以及项目自身的优势和劣势。具体内容可能涉及：</w:t>
      </w:r>
      <w:r>
        <w:rPr>
          <w:rFonts w:ascii="仿宋" w:eastAsia="仿宋" w:hAnsi="仿宋"/>
          <w:sz w:val="28"/>
        </w:rPr>
        <w:br/>
        <w:t xml:space="preserve">    1.</w:t>
      </w:r>
      <w:r>
        <w:rPr>
          <w:rFonts w:ascii="仿宋" w:eastAsia="仿宋" w:hAnsi="仿宋"/>
          <w:sz w:val="28"/>
        </w:rPr>
        <w:t>市场需求分析</w:t>
      </w:r>
      <w:r>
        <w:rPr>
          <w:rFonts w:ascii="仿宋" w:eastAsia="仿宋" w:hAnsi="仿宋"/>
          <w:sz w:val="28"/>
        </w:rPr>
        <w:t>：评估目标芯片产品所针对的市场规模、增长潜力、用户需求和痛点，以及市场对产品性能、成本和上市时间的要求。</w:t>
      </w:r>
      <w:r>
        <w:rPr>
          <w:rFonts w:ascii="仿宋" w:eastAsia="仿宋" w:hAnsi="仿宋"/>
          <w:sz w:val="28"/>
        </w:rPr>
        <w:br/>
        <w:t xml:space="preserve">    2.</w:t>
      </w:r>
      <w:r>
        <w:rPr>
          <w:rFonts w:ascii="仿宋" w:eastAsia="仿宋" w:hAnsi="仿宋"/>
          <w:sz w:val="28"/>
        </w:rPr>
        <w:t>技术发展趋势</w:t>
      </w:r>
      <w:r>
        <w:rPr>
          <w:rFonts w:ascii="仿宋" w:eastAsia="仿宋" w:hAnsi="仿宋"/>
          <w:sz w:val="28"/>
        </w:rPr>
        <w:t>：分析芯片设计、制造和相关软件工具的技术进步，以及这些技术对产品性能、成本和研发周期的影响。</w:t>
      </w:r>
      <w:r>
        <w:rPr>
          <w:rFonts w:ascii="仿宋" w:eastAsia="仿宋" w:hAnsi="仿宋"/>
          <w:sz w:val="28"/>
        </w:rPr>
        <w:br/>
        <w:t xml:space="preserve">    3.</w:t>
      </w:r>
      <w:r>
        <w:rPr>
          <w:rFonts w:ascii="仿宋" w:eastAsia="仿宋" w:hAnsi="仿宋"/>
          <w:sz w:val="28"/>
        </w:rPr>
        <w:t>竞争对手状况</w:t>
      </w:r>
      <w:r>
        <w:rPr>
          <w:rFonts w:ascii="仿宋" w:eastAsia="仿宋" w:hAnsi="仿宋"/>
          <w:sz w:val="28"/>
        </w:rPr>
        <w:t>：研究现有和潜在竞争对手的产品线、市场策略、技术优势和劣势，以及其在市场上的地位和市场份额。</w:t>
      </w:r>
      <w:r>
        <w:rPr>
          <w:rFonts w:ascii="仿宋" w:eastAsia="仿宋" w:hAnsi="仿宋"/>
          <w:sz w:val="28"/>
        </w:rPr>
        <w:br/>
        <w:t xml:space="preserve">    4.</w:t>
      </w:r>
      <w:r>
        <w:rPr>
          <w:rFonts w:ascii="仿宋" w:eastAsia="仿宋" w:hAnsi="仿宋"/>
          <w:sz w:val="28"/>
        </w:rPr>
        <w:t>项目优势和劣势</w:t>
      </w:r>
      <w:r>
        <w:rPr>
          <w:rFonts w:ascii="仿宋" w:eastAsia="仿宋" w:hAnsi="仿宋"/>
          <w:sz w:val="28"/>
        </w:rPr>
        <w:t>：分析项目在技术、市场、管理、资源和成本控制等方面的优势，以及可能面临的挑战和风险。</w:t>
      </w:r>
      <w:r>
        <w:rPr>
          <w:rFonts w:ascii="仿宋" w:eastAsia="仿宋" w:hAnsi="仿宋"/>
          <w:sz w:val="28"/>
        </w:rPr>
        <w:br/>
        <w:t xml:space="preserve">    5.</w:t>
      </w:r>
      <w:r>
        <w:rPr>
          <w:rFonts w:ascii="仿宋" w:eastAsia="仿宋" w:hAnsi="仿宋"/>
          <w:sz w:val="28"/>
        </w:rPr>
        <w:t>政策环境</w:t>
      </w:r>
      <w:r>
        <w:rPr>
          <w:rFonts w:ascii="仿宋" w:eastAsia="仿宋" w:hAnsi="仿宋"/>
          <w:sz w:val="28"/>
        </w:rPr>
        <w:t>：探讨政府政策、产业扶持计划、税收优惠等宏观环境因素对项目的影响。</w:t>
      </w:r>
      <w:r>
        <w:rPr>
          <w:rFonts w:ascii="仿宋" w:eastAsia="仿宋" w:hAnsi="仿宋"/>
          <w:sz w:val="28"/>
        </w:rPr>
        <w:br/>
        <w:t xml:space="preserve">    6.</w:t>
      </w:r>
      <w:r>
        <w:rPr>
          <w:rFonts w:ascii="仿宋" w:eastAsia="仿宋" w:hAnsi="仿宋"/>
          <w:sz w:val="28"/>
        </w:rPr>
        <w:t>经济环境</w:t>
      </w:r>
      <w:r>
        <w:rPr>
          <w:rFonts w:ascii="仿宋" w:eastAsia="仿宋" w:hAnsi="仿宋"/>
          <w:sz w:val="28"/>
        </w:rPr>
        <w:t>：评估全球经济状况、行业经济周期、成本趋势等对项目财务可行性的影响。</w:t>
      </w:r>
      <w:r>
        <w:rPr>
          <w:rFonts w:ascii="仿宋" w:eastAsia="仿宋" w:hAnsi="仿宋"/>
          <w:sz w:val="28"/>
        </w:rPr>
        <w:br/>
        <w:t xml:space="preserve">    7.</w:t>
      </w:r>
      <w:r>
        <w:rPr>
          <w:rFonts w:ascii="仿宋" w:eastAsia="仿宋" w:hAnsi="仿宋"/>
          <w:sz w:val="28"/>
        </w:rPr>
        <w:t>社会和文化环境</w:t>
      </w:r>
      <w:r>
        <w:rPr>
          <w:rFonts w:ascii="仿宋" w:eastAsia="仿宋" w:hAnsi="仿宋"/>
          <w:sz w:val="28"/>
        </w:rPr>
        <w:t>：考虑社会对芯片产品的接受度、文化差异对市场推广的影响等。</w:t>
      </w:r>
      <w:r>
        <w:rPr>
          <w:rFonts w:ascii="仿宋" w:eastAsia="仿宋" w:hAnsi="仿宋"/>
          <w:sz w:val="28"/>
        </w:rPr>
        <w:br/>
        <w:t xml:space="preserve">    8.</w:t>
      </w:r>
      <w:r>
        <w:rPr>
          <w:rFonts w:ascii="仿宋" w:eastAsia="仿宋" w:hAnsi="仿宋"/>
          <w:sz w:val="28"/>
        </w:rPr>
        <w:t>项目与公司战略的契合度</w:t>
      </w:r>
      <w:r>
        <w:rPr>
          <w:rFonts w:ascii="仿宋" w:eastAsia="仿宋" w:hAnsi="仿宋"/>
          <w:sz w:val="28"/>
        </w:rPr>
        <w:t>：分析项目如何符合公司的长期战略规划，以及公司现有资源对项目成功的影响。</w:t>
      </w:r>
      <w:r>
        <w:rPr>
          <w:rFonts w:ascii="仿宋" w:eastAsia="仿宋" w:hAnsi="仿宋"/>
          <w:sz w:val="28"/>
        </w:rPr>
        <w:br/>
        <w:t xml:space="preserve">    9.</w:t>
      </w:r>
      <w:r>
        <w:rPr>
          <w:rFonts w:ascii="仿宋" w:eastAsia="仿宋" w:hAnsi="仿宋"/>
          <w:sz w:val="28"/>
        </w:rPr>
        <w:t>项目预期成果</w:t>
      </w:r>
    </w:p>
    <w:p w:rsidR="00780D0B" w14:textId="6036B61A">
      <w:pPr>
        <w:ind w:firstLine="560"/>
      </w:pPr>
      <w:r>
        <w:rPr>
          <w:rFonts w:ascii="仿宋" w:eastAsia="仿宋" w:hAnsi="仿宋"/>
          <w:sz w:val="28"/>
        </w:rPr>
        <w:t>：概述项目预期达到的技术突破、市场占有率、财务收益等目标。</w:t>
      </w:r>
      <w:r>
        <w:rPr>
          <w:rFonts w:ascii="仿宋" w:eastAsia="仿宋" w:hAnsi="仿宋"/>
          <w:sz w:val="28"/>
        </w:rPr>
        <w:br/>
      </w:r>
      <w:r>
        <w:rPr>
          <w:rFonts w:ascii="仿宋" w:eastAsia="仿宋" w:hAnsi="仿宋"/>
          <w:sz w:val="28"/>
        </w:rPr>
        <w:t xml:space="preserve">10. </w:t>
      </w:r>
      <w:r>
        <w:rPr>
          <w:rFonts w:ascii="仿宋" w:eastAsia="仿宋" w:hAnsi="仿宋"/>
          <w:sz w:val="28"/>
        </w:rPr>
        <w:t>项目风险评估</w:t>
      </w:r>
      <w:r>
        <w:rPr>
          <w:rFonts w:ascii="仿宋" w:eastAsia="仿宋" w:hAnsi="仿宋"/>
          <w:sz w:val="28"/>
        </w:rPr>
        <w:t>：识别项目可能面临的技术风险、市场风险、财务风险等，并提出相应的风险管理策略。</w:t>
      </w:r>
      <w:r>
        <w:rPr>
          <w:rFonts w:ascii="仿宋" w:eastAsia="仿宋" w:hAnsi="仿宋"/>
          <w:sz w:val="28"/>
        </w:rPr>
        <w:br/>
      </w:r>
      <w:r>
        <w:rPr>
          <w:rFonts w:ascii="仿宋" w:eastAsia="仿宋" w:hAnsi="仿宋"/>
          <w:sz w:val="28"/>
        </w:rPr>
        <w:t>通过上述内容的综合分析，项目背景部分旨在为决策者提供一个全面的框架，以评估计算机芯片项目是否具有足够的可行性和潜在回报，从而为投资决策提供依据。</w:t>
      </w:r>
    </w:p>
    <w:p w:rsidR="009D1637" w:rsidRPr="00913CD1" w:rsidP="00457322" w14:paraId="6FCD0B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2831A3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136C41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项目的发展和扩张。</w:t>
      </w:r>
    </w:p>
    <w:p w:rsidR="009D1637" w:rsidRPr="00913CD1" w:rsidP="00457322" w14:paraId="3B2BE8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项目的可迗性。</w:t>
      </w:r>
    </w:p>
    <w:p w:rsidR="009D1637" w:rsidRPr="00913CD1" w:rsidP="00457322" w14:paraId="1E7D27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项目建设提供了良好基础条件。</w:t>
      </w:r>
    </w:p>
    <w:p w:rsidR="009D1637" w:rsidRPr="00913CD1" w:rsidP="00457322" w14:paraId="42578D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项目规模和扩展的需要。</w:t>
      </w:r>
    </w:p>
    <w:p w:rsidR="009D1637" w:rsidRPr="00913CD1" w:rsidP="00457322" w14:paraId="33D5A981"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计算机芯片</w:t>
      </w:r>
      <w:r w:rsidRPr="00913CD1">
        <w:rPr>
          <w:rFonts w:ascii="仿宋" w:eastAsia="仿宋" w:hAnsi="仿宋"/>
        </w:rPr>
        <w:t>项目生产规模</w:t>
      </w:r>
      <w:bookmarkEnd w:id="10"/>
    </w:p>
    <w:p w:rsidR="009D1637" w:rsidRPr="00913CD1" w:rsidP="00457322" w14:paraId="26D499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4510881B"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264242C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5708DDBA"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0A2F18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项目实施过程中，对环境的影响降到最低。</w:t>
      </w:r>
    </w:p>
    <w:p w:rsidR="009D1637" w:rsidRPr="00913CD1" w:rsidP="00457322" w14:paraId="4BBB02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605980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64ABDA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2FE0A710"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计算机芯片</w:t>
      </w:r>
      <w:r w:rsidRPr="00913CD1">
        <w:rPr>
          <w:rFonts w:ascii="仿宋" w:eastAsia="仿宋" w:hAnsi="仿宋"/>
        </w:rPr>
        <w:t>项目总投资及资金构成</w:t>
      </w:r>
      <w:bookmarkEnd w:id="13"/>
    </w:p>
    <w:p w:rsidR="009D1637" w:rsidRPr="00913CD1" w:rsidP="00457322" w14:paraId="5875D4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的生产能力。</w:t>
      </w:r>
    </w:p>
    <w:p w:rsidR="009D1637" w:rsidRPr="00913CD1" w:rsidP="00457322" w14:paraId="3B5981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项目总投资</w:t>
      </w:r>
    </w:p>
    <w:p w:rsidR="009D1637" w:rsidRPr="00913CD1" w:rsidP="00457322" w14:paraId="73BBFD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0E044C0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5E5AF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7846D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5E7074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1B2751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4E61F4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EDE71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项目的顺利建设奠定了财务基础。</w:t>
      </w:r>
    </w:p>
    <w:p w:rsidR="009D1637" w:rsidRPr="00913CD1" w:rsidP="00457322" w14:paraId="56B8C07D"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08BD67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65310AC1"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计算机芯片</w:t>
      </w:r>
      <w:r w:rsidRPr="00913CD1">
        <w:rPr>
          <w:rFonts w:ascii="仿宋" w:eastAsia="仿宋" w:hAnsi="仿宋"/>
        </w:rPr>
        <w:t>项目预期经济效益规划目标</w:t>
      </w:r>
      <w:bookmarkEnd w:id="15"/>
    </w:p>
    <w:p w:rsidR="009D1637" w:rsidRPr="00913CD1" w:rsidP="00457322" w14:paraId="25766B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项目的盈利能力和市场竞争力。</w:t>
      </w:r>
    </w:p>
    <w:p w:rsidR="009D1637" w:rsidRPr="00913CD1" w:rsidP="00457322" w14:paraId="4B1166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项目具有较高的投资价值和发展潜力。</w:t>
      </w:r>
    </w:p>
    <w:p w:rsidR="009D1637" w:rsidRPr="00913CD1" w:rsidP="00457322" w14:paraId="759E67DF"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5903DDB5"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计算机芯片</w:t>
      </w:r>
      <w:r w:rsidRPr="00913CD1">
        <w:rPr>
          <w:rFonts w:ascii="仿宋" w:eastAsia="仿宋" w:hAnsi="仿宋"/>
        </w:rPr>
        <w:t>项目建设进度规划</w:t>
      </w:r>
      <w:bookmarkEnd w:id="16"/>
    </w:p>
    <w:p w:rsidR="009D1637" w:rsidRPr="00913CD1" w:rsidP="00457322" w14:paraId="045D40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项目的顺利进行和按时完成。</w:t>
      </w:r>
    </w:p>
    <w:p w:rsidR="009D1637" w:rsidRPr="00913CD1" w:rsidP="00457322" w14:paraId="088B96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项目的质量和进度。</w:t>
      </w:r>
    </w:p>
    <w:p w:rsidR="009D1637" w:rsidRPr="00913CD1" w:rsidP="00457322" w14:paraId="6E0620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7C26C3B3"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计算机芯片</w:t>
      </w:r>
      <w:r w:rsidRPr="00913CD1">
        <w:rPr>
          <w:rFonts w:ascii="仿宋" w:eastAsia="仿宋" w:hAnsi="仿宋"/>
        </w:rPr>
        <w:t>项目综合评价</w:t>
      </w:r>
      <w:bookmarkEnd w:id="17"/>
    </w:p>
    <w:p w:rsidR="00BF6395" w:rsidRPr="00913CD1" w:rsidP="00457322" w14:paraId="762EA3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计算机芯片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7653F60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计算机芯片项目的投资回报率稳定且可观。根据市场调查和预测，计算机芯片市场需求持续增长，具有良好的市场前景和发展空间。我们的投资方向紧密结合国家产业政策和市场需求，为投资者创造可观的投资收益。</w:t>
      </w:r>
    </w:p>
    <w:p w:rsidR="00BF6395" w:rsidRPr="00913CD1" w:rsidP="00457322" w14:paraId="0E12E555"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资本结构合理，能够充分利用各种融资渠道，确保计算机芯片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05F49F8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在技术方案设计方面，我们注重方案的优化和效益的提升。通过科学合理的设计，实现计算机芯片</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生产流程的高效化和产品的优质化。我们将采用先进的生产工艺和技术，提高生产效率，降低生产成本。同时，我们还将加强产品研发和创新，不断推出具有竞争力的新产品，满足计算机芯片</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1499F4D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此外，计算机芯片项目的建设将带来显著的就业机会和社会效益。项目的实施将促进当地经济的发展，提升当地民众的生活水平。我们将积极履行社会责任，关注环境保护和可持续发展，为社会做出积极贡献。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71527EF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综上所述，本期计算机芯片项目具备技术和经济的可行性，具有良好的市场前景和发展空间。我们将充分发挥自身优势，抓住市场机遇，为投资者创造丰厚的投资回报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04DCF584"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2BC37623"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0497E4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5225B6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0BD448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69F67B81"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2FECFAB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公司目标和主要职责：</w:t>
      </w:r>
    </w:p>
    <w:p w:rsidR="009D1637" w:rsidRPr="00913CD1" w:rsidP="00457322" w14:paraId="315A82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783A96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7ABB6E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038E4E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056769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6B42B4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790E0C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2B029E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1E758B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1E7FEF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2D21CF52"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051B550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(一)销售部门职责阐述</w:t>
      </w:r>
    </w:p>
    <w:p w:rsidR="009D1637" w:rsidRPr="00913CD1" w:rsidP="00457322" w14:paraId="049AD2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计算机芯片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4298BE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计算机芯片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78D420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计算机芯片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7CEF24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7D53E7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16D84A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02B07B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479028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计算机芯片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005EDC2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52301D2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1ADA62D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470EB0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项目的顺利进行和迗成目标。</w:t>
      </w:r>
    </w:p>
    <w:p w:rsidR="009D1637" w:rsidRPr="00913CD1" w:rsidP="00457322" w14:paraId="19A4EC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670084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19EE54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673493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67101B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7009FD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4A3E8B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5C6E56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FF670F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7C584D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62999A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39CF98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6C1341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39C3CE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27CDFF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24D056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67A0B2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1AE31E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1625AC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3E54E5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59EFB5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C0E954B"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68241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3E18A55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528CF2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043AFD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61EF3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4C62F7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0BC0F5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4A4AD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3CA1B4C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22A16B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259EFC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5F4EB6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69BC63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7B30008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7B90ED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01F8B7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3DA8ED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14AE53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7EC744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3DACEF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E5E782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934BF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77A055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5D064D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55CC0B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0FDB1D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40035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770B3C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050B72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232EA0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4EBD9191"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598658E4"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计算机芯片</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120D0E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19E97F6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2DC962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1D26298"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计算机芯片</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1F1D17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3A08DE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014609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76DD69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271FE6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DD8FB7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58329E80"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28F771CA"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37D50B5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032071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0EA1C4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6F0117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17F71C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7E037E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670E02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1F7B742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(四)创新机制</w:t>
      </w:r>
    </w:p>
    <w:p w:rsidR="009D1637" w:rsidRPr="00913CD1" w:rsidP="00457322" w14:paraId="5E22F1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7D8E07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4CB83A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529F7E98"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计算机芯片</w:t>
      </w:r>
      <w:r w:rsidRPr="00913CD1">
        <w:rPr>
          <w:rFonts w:ascii="仿宋" w:eastAsia="仿宋" w:hAnsi="仿宋"/>
        </w:rPr>
        <w:t>项目技术工艺分析</w:t>
      </w:r>
      <w:bookmarkEnd w:id="28"/>
    </w:p>
    <w:p w:rsidR="009D1637" w:rsidRPr="00913CD1" w:rsidP="00457322" w14:paraId="4BC862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182A3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6BC6F6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4AFA1B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7F786F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E025C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6B93E9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2482D2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49C09D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7D6634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50B24A0"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计算机芯片项目</w:t>
      </w:r>
      <w:r w:rsidRPr="00913CD1">
        <w:rPr>
          <w:rFonts w:ascii="仿宋" w:eastAsia="仿宋" w:hAnsi="仿宋"/>
        </w:rPr>
        <w:t>质量管理</w:t>
      </w:r>
      <w:bookmarkEnd w:id="29"/>
    </w:p>
    <w:p w:rsidR="009D1637" w:rsidRPr="00913CD1" w:rsidP="00457322" w14:paraId="2788E4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49BF05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404FA9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4B2292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086ABAD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18F1E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A95D8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11AE0E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5D7E66B8"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计算机芯片项目</w:t>
      </w:r>
      <w:r w:rsidRPr="00913CD1">
        <w:rPr>
          <w:rFonts w:ascii="仿宋" w:eastAsia="仿宋" w:hAnsi="仿宋"/>
        </w:rPr>
        <w:t>设备选型方案</w:t>
      </w:r>
      <w:bookmarkEnd w:id="30"/>
    </w:p>
    <w:p w:rsidR="009D1637" w:rsidRPr="00913CD1" w:rsidP="00457322" w14:paraId="553780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4D4A93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0FC56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2B98C8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1F5D7F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0EB6F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4329BF6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主要设备包括：XXX、XXX、XX、XX、XXX等。</w:t>
      </w:r>
    </w:p>
    <w:p w:rsidR="009D1637" w:rsidRPr="00913CD1" w:rsidP="00457322" w14:paraId="339FEE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项目的高效运行和产品质量的稳定提升。</w:t>
      </w:r>
    </w:p>
    <w:p w:rsidR="009D1637" w:rsidRPr="00913CD1" w:rsidP="00457322" w14:paraId="199798B7"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67CA7134"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C65D8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4A1FE2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43CEF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70C534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586B62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2AA6A3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55D382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2E40B9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04103B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7DCFEFC3"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2D2DF7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5780171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计算机芯片</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6803F4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7AB85C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计算机芯片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0DB785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548384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547DC0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7760A7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计算机芯片</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https://d.book118.com/026122125042010044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725B09F" w14:textId="77777777">
    <w:pPr>
      <w:pStyle w:val="Footer"/>
      <w:jc w:val="center"/>
    </w:pPr>
  </w:p>
  <w:p w:rsidR="008D6901" w14:paraId="6BF57F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DF0BD1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3792E4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516373"/>
      <w:docPartObj>
        <w:docPartGallery w:val="Page Numbers (Bottom of Page)"/>
        <w:docPartUnique/>
      </w:docPartObj>
    </w:sdtPr>
    <w:sdtContent>
      <w:sdt>
        <w:sdtPr>
          <w:id w:val="11433342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8994340"/>
      <w:docPartObj>
        <w:docPartGallery w:val="Page Numbers (Bottom of Page)"/>
        <w:docPartUnique/>
      </w:docPartObj>
    </w:sdtPr>
    <w:sdtContent>
      <w:sdt>
        <w:sdtPr>
          <w:id w:val="4704969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8314756"/>
      <w:docPartObj>
        <w:docPartGallery w:val="Page Numbers (Bottom of Page)"/>
        <w:docPartUnique/>
      </w:docPartObj>
    </w:sdtPr>
    <w:sdtContent>
      <w:sdt>
        <w:sdtPr>
          <w:id w:val="7950788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5390798"/>
      <w:docPartObj>
        <w:docPartGallery w:val="Page Numbers (Bottom of Page)"/>
        <w:docPartUnique/>
      </w:docPartObj>
    </w:sdtPr>
    <w:sdtContent>
      <w:sdt>
        <w:sdtPr>
          <w:id w:val="2000852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172784"/>
      <w:docPartObj>
        <w:docPartGallery w:val="Page Numbers (Bottom of Page)"/>
        <w:docPartUnique/>
      </w:docPartObj>
    </w:sdtPr>
    <w:sdtContent>
      <w:sdt>
        <w:sdtPr>
          <w:id w:val="2594741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3538151"/>
      <w:docPartObj>
        <w:docPartGallery w:val="Page Numbers (Bottom of Page)"/>
        <w:docPartUnique/>
      </w:docPartObj>
    </w:sdtPr>
    <w:sdtContent>
      <w:sdt>
        <w:sdtPr>
          <w:id w:val="18676831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8641064"/>
      <w:docPartObj>
        <w:docPartGallery w:val="Page Numbers (Bottom of Page)"/>
        <w:docPartUnique/>
      </w:docPartObj>
    </w:sdtPr>
    <w:sdtContent>
      <w:sdt>
        <w:sdtPr>
          <w:id w:val="9697711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9766635"/>
      <w:docPartObj>
        <w:docPartGallery w:val="Page Numbers (Bottom of Page)"/>
        <w:docPartUnique/>
      </w:docPartObj>
    </w:sdtPr>
    <w:sdtContent>
      <w:sdt>
        <w:sdtPr>
          <w:id w:val="110203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6795392"/>
      <w:docPartObj>
        <w:docPartGallery w:val="Page Numbers (Bottom of Page)"/>
        <w:docPartUnique/>
      </w:docPartObj>
    </w:sdtPr>
    <w:sdtContent>
      <w:sdt>
        <w:sdtPr>
          <w:id w:val="18774915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6919989"/>
      <w:docPartObj>
        <w:docPartGallery w:val="Page Numbers (Bottom of Page)"/>
        <w:docPartUnique/>
      </w:docPartObj>
    </w:sdtPr>
    <w:sdtContent>
      <w:sdt>
        <w:sdtPr>
          <w:id w:val="12714184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7622915"/>
      <w:docPartObj>
        <w:docPartGallery w:val="Page Numbers (Bottom of Page)"/>
        <w:docPartUnique/>
      </w:docPartObj>
    </w:sdtPr>
    <w:sdtContent>
      <w:sdt>
        <w:sdtPr>
          <w:id w:val="9448156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0142824"/>
      <w:docPartObj>
        <w:docPartGallery w:val="Page Numbers (Bottom of Page)"/>
        <w:docPartUnique/>
      </w:docPartObj>
    </w:sdtPr>
    <w:sdtContent>
      <w:sdt>
        <w:sdtPr>
          <w:id w:val="12044638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2689546"/>
      <w:docPartObj>
        <w:docPartGallery w:val="Page Numbers (Bottom of Page)"/>
        <w:docPartUnique/>
      </w:docPartObj>
    </w:sdtPr>
    <w:sdtContent>
      <w:sdt>
        <w:sdtPr>
          <w:id w:val="11206627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1506160"/>
      <w:docPartObj>
        <w:docPartGallery w:val="Page Numbers (Bottom of Page)"/>
        <w:docPartUnique/>
      </w:docPartObj>
    </w:sdtPr>
    <w:sdtContent>
      <w:sdt>
        <w:sdtPr>
          <w:id w:val="3344062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8668075"/>
      <w:docPartObj>
        <w:docPartGallery w:val="Page Numbers (Bottom of Page)"/>
        <w:docPartUnique/>
      </w:docPartObj>
    </w:sdtPr>
    <w:sdtContent>
      <w:sdt>
        <w:sdtPr>
          <w:id w:val="175067204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4099240"/>
      <w:docPartObj>
        <w:docPartGallery w:val="Page Numbers (Bottom of Page)"/>
        <w:docPartUnique/>
      </w:docPartObj>
    </w:sdtPr>
    <w:sdtContent>
      <w:sdt>
        <w:sdtPr>
          <w:id w:val="14239889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4698561"/>
      <w:docPartObj>
        <w:docPartGallery w:val="Page Numbers (Bottom of Page)"/>
        <w:docPartUnique/>
      </w:docPartObj>
    </w:sdtPr>
    <w:sdtContent>
      <w:sdt>
        <w:sdtPr>
          <w:id w:val="20297383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4663142"/>
      <w:docPartObj>
        <w:docPartGallery w:val="Page Numbers (Bottom of Page)"/>
        <w:docPartUnique/>
      </w:docPartObj>
    </w:sdtPr>
    <w:sdtContent>
      <w:sdt>
        <w:sdtPr>
          <w:id w:val="8604434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2594400"/>
      <w:docPartObj>
        <w:docPartGallery w:val="Page Numbers (Bottom of Page)"/>
        <w:docPartUnique/>
      </w:docPartObj>
    </w:sdtPr>
    <w:sdtContent>
      <w:sdt>
        <w:sdtPr>
          <w:id w:val="5996047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6050344"/>
      <w:docPartObj>
        <w:docPartGallery w:val="Page Numbers (Bottom of Page)"/>
        <w:docPartUnique/>
      </w:docPartObj>
    </w:sdtPr>
    <w:sdtContent>
      <w:sdt>
        <w:sdtPr>
          <w:id w:val="19660065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9572745"/>
      <w:docPartObj>
        <w:docPartGallery w:val="Page Numbers (Bottom of Page)"/>
        <w:docPartUnique/>
      </w:docPartObj>
    </w:sdtPr>
    <w:sdtContent>
      <w:sdt>
        <w:sdtPr>
          <w:id w:val="7830675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4734665"/>
      <w:docPartObj>
        <w:docPartGallery w:val="Page Numbers (Bottom of Page)"/>
        <w:docPartUnique/>
      </w:docPartObj>
    </w:sdtPr>
    <w:sdtContent>
      <w:sdt>
        <w:sdtPr>
          <w:id w:val="1268146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1542880"/>
      <w:docPartObj>
        <w:docPartGallery w:val="Page Numbers (Bottom of Page)"/>
        <w:docPartUnique/>
      </w:docPartObj>
    </w:sdtPr>
    <w:sdtContent>
      <w:sdt>
        <w:sdtPr>
          <w:id w:val="1224574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300121"/>
      <w:docPartObj>
        <w:docPartGallery w:val="Page Numbers (Bottom of Page)"/>
        <w:docPartUnique/>
      </w:docPartObj>
    </w:sdtPr>
    <w:sdtContent>
      <w:sdt>
        <w:sdtPr>
          <w:id w:val="2862312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7989605"/>
      <w:docPartObj>
        <w:docPartGallery w:val="Page Numbers (Bottom of Page)"/>
        <w:docPartUnique/>
      </w:docPartObj>
    </w:sdtPr>
    <w:sdtContent>
      <w:sdt>
        <w:sdtPr>
          <w:id w:val="10053146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0168634"/>
      <w:docPartObj>
        <w:docPartGallery w:val="Page Numbers (Bottom of Page)"/>
        <w:docPartUnique/>
      </w:docPartObj>
    </w:sdtPr>
    <w:sdtContent>
      <w:sdt>
        <w:sdtPr>
          <w:id w:val="4720942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4211863"/>
      <w:docPartObj>
        <w:docPartGallery w:val="Page Numbers (Bottom of Page)"/>
        <w:docPartUnique/>
      </w:docPartObj>
    </w:sdtPr>
    <w:sdtContent>
      <w:sdt>
        <w:sdtPr>
          <w:id w:val="17558882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9236197"/>
      <w:docPartObj>
        <w:docPartGallery w:val="Page Numbers (Bottom of Page)"/>
        <w:docPartUnique/>
      </w:docPartObj>
    </w:sdtPr>
    <w:sdtContent>
      <w:sdt>
        <w:sdtPr>
          <w:id w:val="14299850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1951312"/>
      <w:docPartObj>
        <w:docPartGallery w:val="Page Numbers (Bottom of Page)"/>
        <w:docPartUnique/>
      </w:docPartObj>
    </w:sdtPr>
    <w:sdtContent>
      <w:sdt>
        <w:sdtPr>
          <w:id w:val="14276119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4EA67C32" w14:textId="77777777">
    <w:pPr>
      <w:pStyle w:val="Header"/>
      <w:pBdr>
        <w:bottom w:val="single" w:sz="4" w:space="1" w:color="auto"/>
      </w:pBdr>
      <w:jc w:val="right"/>
    </w:pPr>
    <w:r>
      <w:t>2024年计算机芯片项目可行性分析报告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2024年计算机芯片项目可行性分析报告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2024年计算机芯片项目可行性分析报告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2024年计算机芯片项目可行性分析报告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2024年计算机芯片项目可行性分析报告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5C5BB4BD" w14:textId="77777777">
    <w:pPr>
      <w:pStyle w:val="Header"/>
      <w:pBdr>
        <w:bottom w:val="single" w:sz="4" w:space="1" w:color="auto"/>
      </w:pBdr>
      <w:jc w:val="right"/>
      <w:rPr>
        <w:sz w:val="24"/>
        <w:szCs w:val="24"/>
      </w:rPr>
    </w:pPr>
    <w:r>
      <w:t>2024年计算机芯片项目可行性分析报告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2024年计算机芯片项目可行性分析报告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927F8"/>
    <w:rsid w:val="006E6C65"/>
    <w:rsid w:val="006F4724"/>
    <w:rsid w:val="00757F80"/>
    <w:rsid w:val="007706E5"/>
    <w:rsid w:val="00780D0B"/>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D145A6"/>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6122125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7235</Words>
  <Characters>41246</Characters>
  <Application>Microsoft Office Word</Application>
  <DocSecurity>0</DocSecurity>
  <Lines>343</Lines>
  <Paragraphs>96</Paragraphs>
  <ScaleCrop>false</ScaleCrop>
  <Company/>
  <LinksUpToDate>false</LinksUpToDate>
  <CharactersWithSpaces>48385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2024-02-02T04:07:00Z</dcterms:modified>
</cp:coreProperties>
</file>