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光伏发电用测量设备项目建设总纲及方案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6" w:history="1">
        <w:r>
          <w:rPr>
            <w:rFonts w:ascii="仿宋" w:eastAsia="仿宋" w:hAnsi="仿宋" w:cs="仿宋" w:hint="eastAsia"/>
            <w:lang w:eastAsia="zh-CN"/>
          </w:rPr>
          <w:t>序言</w:t>
        </w:r>
        <w:r>
          <w:tab/>
        </w:r>
        <w:r>
          <w:fldChar w:fldCharType="begin"/>
        </w:r>
        <w:r>
          <w:instrText xml:space="preserve"> PAGEREF _Toc1186 \h </w:instrText>
        </w:r>
        <w:r>
          <w:fldChar w:fldCharType="separate"/>
        </w:r>
        <w:r>
          <w:t>3</w:t>
        </w:r>
        <w:r>
          <w:fldChar w:fldCharType="end"/>
        </w:r>
      </w:hyperlink>
    </w:p>
    <w:p>
      <w:pPr>
        <w:pStyle w:val="TOC1"/>
        <w:tabs>
          <w:tab w:val="right" w:leader="dot" w:pos="8306"/>
        </w:tabs>
      </w:pPr>
      <w:hyperlink w:anchor="_Toc8318" w:history="1">
        <w:r>
          <w:rPr>
            <w:rFonts w:ascii="仿宋" w:eastAsia="仿宋" w:hAnsi="仿宋" w:cs="仿宋" w:hint="eastAsia"/>
            <w:lang w:eastAsia="zh-CN"/>
          </w:rPr>
          <w:t>一、项目监理与质量保证</w:t>
        </w:r>
        <w:r>
          <w:tab/>
        </w:r>
        <w:r>
          <w:fldChar w:fldCharType="begin"/>
        </w:r>
        <w:r>
          <w:instrText xml:space="preserve"> PAGEREF _Toc8318 \h </w:instrText>
        </w:r>
        <w:r>
          <w:fldChar w:fldCharType="separate"/>
        </w:r>
        <w:r>
          <w:t>3</w:t>
        </w:r>
        <w:r>
          <w:fldChar w:fldCharType="end"/>
        </w:r>
      </w:hyperlink>
    </w:p>
    <w:p>
      <w:pPr>
        <w:pStyle w:val="TOC2"/>
        <w:tabs>
          <w:tab w:val="right" w:leader="dot" w:pos="8306"/>
        </w:tabs>
      </w:pPr>
      <w:hyperlink w:anchor="_Toc18883" w:history="1">
        <w:r>
          <w:rPr>
            <w:rFonts w:ascii="仿宋" w:eastAsia="仿宋" w:hAnsi="仿宋" w:cs="仿宋" w:hint="eastAsia"/>
            <w:lang w:eastAsia="zh-CN"/>
          </w:rPr>
          <w:t>(一)、监理体系构建</w:t>
        </w:r>
        <w:r>
          <w:tab/>
        </w:r>
        <w:r>
          <w:fldChar w:fldCharType="begin"/>
        </w:r>
        <w:r>
          <w:instrText xml:space="preserve"> PAGEREF _Toc18883 \h </w:instrText>
        </w:r>
        <w:r>
          <w:fldChar w:fldCharType="separate"/>
        </w:r>
        <w:r>
          <w:t>3</w:t>
        </w:r>
        <w:r>
          <w:fldChar w:fldCharType="end"/>
        </w:r>
      </w:hyperlink>
    </w:p>
    <w:p>
      <w:pPr>
        <w:pStyle w:val="TOC2"/>
        <w:tabs>
          <w:tab w:val="right" w:leader="dot" w:pos="8306"/>
        </w:tabs>
      </w:pPr>
      <w:hyperlink w:anchor="_Toc25618" w:history="1">
        <w:r>
          <w:rPr>
            <w:rFonts w:ascii="仿宋" w:eastAsia="仿宋" w:hAnsi="仿宋" w:cs="仿宋" w:hint="eastAsia"/>
            <w:lang w:eastAsia="zh-CN"/>
          </w:rPr>
          <w:t>(二)、质量保证体系实施</w:t>
        </w:r>
        <w:r>
          <w:tab/>
        </w:r>
        <w:r>
          <w:fldChar w:fldCharType="begin"/>
        </w:r>
        <w:r>
          <w:instrText xml:space="preserve"> PAGEREF _Toc25618 \h </w:instrText>
        </w:r>
        <w:r>
          <w:fldChar w:fldCharType="separate"/>
        </w:r>
        <w:r>
          <w:t>4</w:t>
        </w:r>
        <w:r>
          <w:fldChar w:fldCharType="end"/>
        </w:r>
      </w:hyperlink>
    </w:p>
    <w:p>
      <w:pPr>
        <w:pStyle w:val="TOC2"/>
        <w:tabs>
          <w:tab w:val="right" w:leader="dot" w:pos="8306"/>
        </w:tabs>
      </w:pPr>
      <w:hyperlink w:anchor="_Toc27837" w:history="1">
        <w:r>
          <w:rPr>
            <w:rFonts w:ascii="仿宋" w:eastAsia="仿宋" w:hAnsi="仿宋" w:cs="仿宋" w:hint="eastAsia"/>
            <w:lang w:eastAsia="zh-CN"/>
          </w:rPr>
          <w:t>(三)、监理与质量控制流程</w:t>
        </w:r>
        <w:r>
          <w:tab/>
        </w:r>
        <w:r>
          <w:fldChar w:fldCharType="begin"/>
        </w:r>
        <w:r>
          <w:instrText xml:space="preserve"> PAGEREF _Toc27837 \h </w:instrText>
        </w:r>
        <w:r>
          <w:fldChar w:fldCharType="separate"/>
        </w:r>
        <w:r>
          <w:t>4</w:t>
        </w:r>
        <w:r>
          <w:fldChar w:fldCharType="end"/>
        </w:r>
      </w:hyperlink>
    </w:p>
    <w:p>
      <w:pPr>
        <w:pStyle w:val="TOC1"/>
        <w:tabs>
          <w:tab w:val="right" w:leader="dot" w:pos="8306"/>
        </w:tabs>
      </w:pPr>
      <w:hyperlink w:anchor="_Toc15911" w:history="1">
        <w:r>
          <w:rPr>
            <w:rFonts w:ascii="仿宋" w:eastAsia="仿宋" w:hAnsi="仿宋" w:cs="仿宋" w:hint="eastAsia"/>
            <w:lang w:eastAsia="zh-CN"/>
          </w:rPr>
          <w:t>二、背景、必要性分析</w:t>
        </w:r>
        <w:r>
          <w:tab/>
        </w:r>
        <w:r>
          <w:fldChar w:fldCharType="begin"/>
        </w:r>
        <w:r>
          <w:instrText xml:space="preserve"> PAGEREF _Toc15911 \h </w:instrText>
        </w:r>
        <w:r>
          <w:fldChar w:fldCharType="separate"/>
        </w:r>
        <w:r>
          <w:t>5</w:t>
        </w:r>
        <w:r>
          <w:fldChar w:fldCharType="end"/>
        </w:r>
      </w:hyperlink>
    </w:p>
    <w:p>
      <w:pPr>
        <w:pStyle w:val="TOC2"/>
        <w:tabs>
          <w:tab w:val="right" w:leader="dot" w:pos="8306"/>
        </w:tabs>
      </w:pPr>
      <w:hyperlink w:anchor="_Toc28951" w:history="1">
        <w:r>
          <w:rPr>
            <w:rFonts w:ascii="仿宋" w:eastAsia="仿宋" w:hAnsi="仿宋" w:cs="仿宋" w:hint="eastAsia"/>
            <w:lang w:eastAsia="zh-CN"/>
          </w:rPr>
          <w:t>(一)、项目建设背景</w:t>
        </w:r>
        <w:r>
          <w:tab/>
        </w:r>
        <w:r>
          <w:fldChar w:fldCharType="begin"/>
        </w:r>
        <w:r>
          <w:instrText xml:space="preserve"> PAGEREF _Toc28951 \h </w:instrText>
        </w:r>
        <w:r>
          <w:fldChar w:fldCharType="separate"/>
        </w:r>
        <w:r>
          <w:t>5</w:t>
        </w:r>
        <w:r>
          <w:fldChar w:fldCharType="end"/>
        </w:r>
      </w:hyperlink>
    </w:p>
    <w:p>
      <w:pPr>
        <w:pStyle w:val="TOC2"/>
        <w:tabs>
          <w:tab w:val="right" w:leader="dot" w:pos="8306"/>
        </w:tabs>
      </w:pPr>
      <w:hyperlink w:anchor="_Toc26223" w:history="1">
        <w:r>
          <w:rPr>
            <w:rFonts w:ascii="仿宋" w:eastAsia="仿宋" w:hAnsi="仿宋" w:cs="仿宋" w:hint="eastAsia"/>
            <w:lang w:eastAsia="zh-CN"/>
          </w:rPr>
          <w:t>(二)、必要性分析</w:t>
        </w:r>
        <w:r>
          <w:tab/>
        </w:r>
        <w:r>
          <w:fldChar w:fldCharType="begin"/>
        </w:r>
        <w:r>
          <w:instrText xml:space="preserve"> PAGEREF _Toc26223 \h </w:instrText>
        </w:r>
        <w:r>
          <w:fldChar w:fldCharType="separate"/>
        </w:r>
        <w:r>
          <w:t>6</w:t>
        </w:r>
        <w:r>
          <w:fldChar w:fldCharType="end"/>
        </w:r>
      </w:hyperlink>
    </w:p>
    <w:p>
      <w:pPr>
        <w:pStyle w:val="TOC2"/>
        <w:tabs>
          <w:tab w:val="right" w:leader="dot" w:pos="8306"/>
        </w:tabs>
      </w:pPr>
      <w:hyperlink w:anchor="_Toc4317" w:history="1">
        <w:r>
          <w:rPr>
            <w:rFonts w:ascii="仿宋" w:eastAsia="仿宋" w:hAnsi="仿宋" w:cs="仿宋" w:hint="eastAsia"/>
            <w:lang w:eastAsia="zh-CN"/>
          </w:rPr>
          <w:t>(三)、项目建设有利条件</w:t>
        </w:r>
        <w:r>
          <w:tab/>
        </w:r>
        <w:r>
          <w:fldChar w:fldCharType="begin"/>
        </w:r>
        <w:r>
          <w:instrText xml:space="preserve"> PAGEREF _Toc4317 \h </w:instrText>
        </w:r>
        <w:r>
          <w:fldChar w:fldCharType="separate"/>
        </w:r>
        <w:r>
          <w:t>7</w:t>
        </w:r>
        <w:r>
          <w:fldChar w:fldCharType="end"/>
        </w:r>
      </w:hyperlink>
    </w:p>
    <w:p>
      <w:pPr>
        <w:pStyle w:val="TOC1"/>
        <w:tabs>
          <w:tab w:val="right" w:leader="dot" w:pos="8306"/>
        </w:tabs>
      </w:pPr>
      <w:hyperlink w:anchor="_Toc4960" w:history="1">
        <w:r>
          <w:rPr>
            <w:rFonts w:ascii="仿宋" w:eastAsia="仿宋" w:hAnsi="仿宋" w:cs="仿宋" w:hint="eastAsia"/>
            <w:lang w:eastAsia="zh-CN"/>
          </w:rPr>
          <w:t>三、建设风险评估分析</w:t>
        </w:r>
        <w:r>
          <w:tab/>
        </w:r>
        <w:r>
          <w:fldChar w:fldCharType="begin"/>
        </w:r>
        <w:r>
          <w:instrText xml:space="preserve"> PAGEREF _Toc4960 \h </w:instrText>
        </w:r>
        <w:r>
          <w:fldChar w:fldCharType="separate"/>
        </w:r>
        <w:r>
          <w:t>9</w:t>
        </w:r>
        <w:r>
          <w:fldChar w:fldCharType="end"/>
        </w:r>
      </w:hyperlink>
    </w:p>
    <w:p>
      <w:pPr>
        <w:pStyle w:val="TOC2"/>
        <w:tabs>
          <w:tab w:val="right" w:leader="dot" w:pos="8306"/>
        </w:tabs>
      </w:pPr>
      <w:hyperlink w:anchor="_Toc25315" w:history="1">
        <w:r>
          <w:rPr>
            <w:rFonts w:ascii="仿宋" w:eastAsia="仿宋" w:hAnsi="仿宋" w:cs="仿宋" w:hint="eastAsia"/>
            <w:lang w:eastAsia="zh-CN"/>
          </w:rPr>
          <w:t>(一)、政策风险分析</w:t>
        </w:r>
        <w:r>
          <w:tab/>
        </w:r>
        <w:r>
          <w:fldChar w:fldCharType="begin"/>
        </w:r>
        <w:r>
          <w:instrText xml:space="preserve"> PAGEREF _Toc25315 \h </w:instrText>
        </w:r>
        <w:r>
          <w:fldChar w:fldCharType="separate"/>
        </w:r>
        <w:r>
          <w:t>9</w:t>
        </w:r>
        <w:r>
          <w:fldChar w:fldCharType="end"/>
        </w:r>
      </w:hyperlink>
    </w:p>
    <w:p>
      <w:pPr>
        <w:pStyle w:val="TOC2"/>
        <w:tabs>
          <w:tab w:val="right" w:leader="dot" w:pos="8306"/>
        </w:tabs>
      </w:pPr>
      <w:hyperlink w:anchor="_Toc6632" w:history="1">
        <w:r>
          <w:rPr>
            <w:rFonts w:ascii="仿宋" w:eastAsia="仿宋" w:hAnsi="仿宋" w:cs="仿宋" w:hint="eastAsia"/>
            <w:lang w:eastAsia="zh-CN"/>
          </w:rPr>
          <w:t>(二)、社会风险分析</w:t>
        </w:r>
        <w:r>
          <w:tab/>
        </w:r>
        <w:r>
          <w:fldChar w:fldCharType="begin"/>
        </w:r>
        <w:r>
          <w:instrText xml:space="preserve"> PAGEREF _Toc6632 \h </w:instrText>
        </w:r>
        <w:r>
          <w:fldChar w:fldCharType="separate"/>
        </w:r>
        <w:r>
          <w:t>10</w:t>
        </w:r>
        <w:r>
          <w:fldChar w:fldCharType="end"/>
        </w:r>
      </w:hyperlink>
    </w:p>
    <w:p>
      <w:pPr>
        <w:pStyle w:val="TOC2"/>
        <w:tabs>
          <w:tab w:val="right" w:leader="dot" w:pos="8306"/>
        </w:tabs>
      </w:pPr>
      <w:hyperlink w:anchor="_Toc17434" w:history="1">
        <w:r>
          <w:rPr>
            <w:rFonts w:ascii="仿宋" w:eastAsia="仿宋" w:hAnsi="仿宋" w:cs="仿宋" w:hint="eastAsia"/>
            <w:lang w:eastAsia="zh-CN"/>
          </w:rPr>
          <w:t>(三)、市场风险分析</w:t>
        </w:r>
        <w:r>
          <w:tab/>
        </w:r>
        <w:r>
          <w:fldChar w:fldCharType="begin"/>
        </w:r>
        <w:r>
          <w:instrText xml:space="preserve"> PAGEREF _Toc17434 \h </w:instrText>
        </w:r>
        <w:r>
          <w:fldChar w:fldCharType="separate"/>
        </w:r>
        <w:r>
          <w:t>12</w:t>
        </w:r>
        <w:r>
          <w:fldChar w:fldCharType="end"/>
        </w:r>
      </w:hyperlink>
    </w:p>
    <w:p>
      <w:pPr>
        <w:pStyle w:val="TOC2"/>
        <w:tabs>
          <w:tab w:val="right" w:leader="dot" w:pos="8306"/>
        </w:tabs>
      </w:pPr>
      <w:hyperlink w:anchor="_Toc22510" w:history="1">
        <w:r>
          <w:rPr>
            <w:rFonts w:ascii="仿宋" w:eastAsia="仿宋" w:hAnsi="仿宋" w:cs="仿宋" w:hint="eastAsia"/>
            <w:lang w:eastAsia="zh-CN"/>
          </w:rPr>
          <w:t>(四)、资金风险分析</w:t>
        </w:r>
        <w:r>
          <w:tab/>
        </w:r>
        <w:r>
          <w:fldChar w:fldCharType="begin"/>
        </w:r>
        <w:r>
          <w:instrText xml:space="preserve"> PAGEREF _Toc22510 \h </w:instrText>
        </w:r>
        <w:r>
          <w:fldChar w:fldCharType="separate"/>
        </w:r>
        <w:r>
          <w:t>12</w:t>
        </w:r>
        <w:r>
          <w:fldChar w:fldCharType="end"/>
        </w:r>
      </w:hyperlink>
    </w:p>
    <w:p>
      <w:pPr>
        <w:pStyle w:val="TOC2"/>
        <w:tabs>
          <w:tab w:val="right" w:leader="dot" w:pos="8306"/>
        </w:tabs>
      </w:pPr>
      <w:hyperlink w:anchor="_Toc9384" w:history="1">
        <w:r>
          <w:rPr>
            <w:rFonts w:ascii="仿宋" w:eastAsia="仿宋" w:hAnsi="仿宋" w:cs="仿宋" w:hint="eastAsia"/>
            <w:lang w:eastAsia="zh-CN"/>
          </w:rPr>
          <w:t>(五)、技术风险分析</w:t>
        </w:r>
        <w:r>
          <w:tab/>
        </w:r>
        <w:r>
          <w:fldChar w:fldCharType="begin"/>
        </w:r>
        <w:r>
          <w:instrText xml:space="preserve"> PAGEREF _Toc9384 \h </w:instrText>
        </w:r>
        <w:r>
          <w:fldChar w:fldCharType="separate"/>
        </w:r>
        <w:r>
          <w:t>14</w:t>
        </w:r>
        <w:r>
          <w:fldChar w:fldCharType="end"/>
        </w:r>
      </w:hyperlink>
    </w:p>
    <w:p>
      <w:pPr>
        <w:pStyle w:val="TOC2"/>
        <w:tabs>
          <w:tab w:val="right" w:leader="dot" w:pos="8306"/>
        </w:tabs>
      </w:pPr>
      <w:hyperlink w:anchor="_Toc10122" w:history="1">
        <w:r>
          <w:rPr>
            <w:rFonts w:ascii="仿宋" w:eastAsia="仿宋" w:hAnsi="仿宋" w:cs="仿宋" w:hint="eastAsia"/>
            <w:lang w:eastAsia="zh-CN"/>
          </w:rPr>
          <w:t>(六)、财务风险分析</w:t>
        </w:r>
        <w:r>
          <w:tab/>
        </w:r>
        <w:r>
          <w:fldChar w:fldCharType="begin"/>
        </w:r>
        <w:r>
          <w:instrText xml:space="preserve"> PAGEREF _Toc10122 \h </w:instrText>
        </w:r>
        <w:r>
          <w:fldChar w:fldCharType="separate"/>
        </w:r>
        <w:r>
          <w:t>15</w:t>
        </w:r>
        <w:r>
          <w:fldChar w:fldCharType="end"/>
        </w:r>
      </w:hyperlink>
    </w:p>
    <w:p>
      <w:pPr>
        <w:pStyle w:val="TOC2"/>
        <w:tabs>
          <w:tab w:val="right" w:leader="dot" w:pos="8306"/>
        </w:tabs>
      </w:pPr>
      <w:hyperlink w:anchor="_Toc7839" w:history="1">
        <w:r>
          <w:rPr>
            <w:rFonts w:ascii="仿宋" w:eastAsia="仿宋" w:hAnsi="仿宋" w:cs="仿宋" w:hint="eastAsia"/>
            <w:lang w:eastAsia="zh-CN"/>
          </w:rPr>
          <w:t>(七)、管理风险分析</w:t>
        </w:r>
        <w:r>
          <w:tab/>
        </w:r>
        <w:r>
          <w:fldChar w:fldCharType="begin"/>
        </w:r>
        <w:r>
          <w:instrText xml:space="preserve"> PAGEREF _Toc7839 \h </w:instrText>
        </w:r>
        <w:r>
          <w:fldChar w:fldCharType="separate"/>
        </w:r>
        <w:r>
          <w:t>17</w:t>
        </w:r>
        <w:r>
          <w:fldChar w:fldCharType="end"/>
        </w:r>
      </w:hyperlink>
    </w:p>
    <w:p>
      <w:pPr>
        <w:pStyle w:val="TOC2"/>
        <w:tabs>
          <w:tab w:val="right" w:leader="dot" w:pos="8306"/>
        </w:tabs>
      </w:pPr>
      <w:hyperlink w:anchor="_Toc18786" w:history="1">
        <w:r>
          <w:rPr>
            <w:rFonts w:ascii="仿宋" w:eastAsia="仿宋" w:hAnsi="仿宋" w:cs="仿宋" w:hint="eastAsia"/>
            <w:lang w:eastAsia="zh-CN"/>
          </w:rPr>
          <w:t>(八)、其它风险分析</w:t>
        </w:r>
        <w:r>
          <w:tab/>
        </w:r>
        <w:r>
          <w:fldChar w:fldCharType="begin"/>
        </w:r>
        <w:r>
          <w:instrText xml:space="preserve"> PAGEREF _Toc18786 \h </w:instrText>
        </w:r>
        <w:r>
          <w:fldChar w:fldCharType="separate"/>
        </w:r>
        <w:r>
          <w:t>18</w:t>
        </w:r>
        <w:r>
          <w:fldChar w:fldCharType="end"/>
        </w:r>
      </w:hyperlink>
    </w:p>
    <w:p>
      <w:pPr>
        <w:pStyle w:val="TOC2"/>
        <w:tabs>
          <w:tab w:val="right" w:leader="dot" w:pos="8306"/>
        </w:tabs>
      </w:pPr>
      <w:hyperlink w:anchor="_Toc11140" w:history="1">
        <w:r>
          <w:rPr>
            <w:rFonts w:ascii="仿宋" w:eastAsia="仿宋" w:hAnsi="仿宋" w:cs="仿宋" w:hint="eastAsia"/>
            <w:lang w:eastAsia="zh-CN"/>
          </w:rPr>
          <w:t>(九)、社会影响评估</w:t>
        </w:r>
        <w:r>
          <w:tab/>
        </w:r>
        <w:r>
          <w:fldChar w:fldCharType="begin"/>
        </w:r>
        <w:r>
          <w:instrText xml:space="preserve"> PAGEREF _Toc11140 \h </w:instrText>
        </w:r>
        <w:r>
          <w:fldChar w:fldCharType="separate"/>
        </w:r>
        <w:r>
          <w:t>19</w:t>
        </w:r>
        <w:r>
          <w:fldChar w:fldCharType="end"/>
        </w:r>
      </w:hyperlink>
    </w:p>
    <w:p>
      <w:pPr>
        <w:pStyle w:val="TOC1"/>
        <w:tabs>
          <w:tab w:val="right" w:leader="dot" w:pos="8306"/>
        </w:tabs>
      </w:pPr>
      <w:hyperlink w:anchor="_Toc26255" w:history="1">
        <w:r>
          <w:rPr>
            <w:rFonts w:ascii="仿宋" w:eastAsia="仿宋" w:hAnsi="仿宋" w:cs="仿宋" w:hint="eastAsia"/>
            <w:lang w:eastAsia="zh-CN"/>
          </w:rPr>
          <w:t>四、资源开发及综合利用分析</w:t>
        </w:r>
        <w:r>
          <w:tab/>
        </w:r>
        <w:r>
          <w:fldChar w:fldCharType="begin"/>
        </w:r>
        <w:r>
          <w:instrText xml:space="preserve"> PAGEREF _Toc26255 \h </w:instrText>
        </w:r>
        <w:r>
          <w:fldChar w:fldCharType="separate"/>
        </w:r>
        <w:r>
          <w:t>21</w:t>
        </w:r>
        <w:r>
          <w:fldChar w:fldCharType="end"/>
        </w:r>
      </w:hyperlink>
    </w:p>
    <w:p>
      <w:pPr>
        <w:pStyle w:val="TOC2"/>
        <w:tabs>
          <w:tab w:val="right" w:leader="dot" w:pos="8306"/>
        </w:tabs>
      </w:pPr>
      <w:hyperlink w:anchor="_Toc14091" w:history="1">
        <w:r>
          <w:rPr>
            <w:rFonts w:ascii="仿宋" w:eastAsia="仿宋" w:hAnsi="仿宋" w:cs="仿宋" w:hint="eastAsia"/>
            <w:lang w:eastAsia="zh-CN"/>
          </w:rPr>
          <w:t>(一)、资源开发方案</w:t>
        </w:r>
        <w:r>
          <w:tab/>
        </w:r>
        <w:r>
          <w:fldChar w:fldCharType="begin"/>
        </w:r>
        <w:r>
          <w:instrText xml:space="preserve"> PAGEREF _Toc14091 \h </w:instrText>
        </w:r>
        <w:r>
          <w:fldChar w:fldCharType="separate"/>
        </w:r>
        <w:r>
          <w:t>21</w:t>
        </w:r>
        <w:r>
          <w:fldChar w:fldCharType="end"/>
        </w:r>
      </w:hyperlink>
    </w:p>
    <w:p>
      <w:pPr>
        <w:pStyle w:val="TOC2"/>
        <w:tabs>
          <w:tab w:val="right" w:leader="dot" w:pos="8306"/>
        </w:tabs>
      </w:pPr>
      <w:hyperlink w:anchor="_Toc3822" w:history="1">
        <w:r>
          <w:rPr>
            <w:rFonts w:ascii="仿宋" w:eastAsia="仿宋" w:hAnsi="仿宋" w:cs="仿宋" w:hint="eastAsia"/>
            <w:lang w:eastAsia="zh-CN"/>
          </w:rPr>
          <w:t>(二)、资源利用方案</w:t>
        </w:r>
        <w:r>
          <w:tab/>
        </w:r>
        <w:r>
          <w:fldChar w:fldCharType="begin"/>
        </w:r>
        <w:r>
          <w:instrText xml:space="preserve"> PAGEREF _Toc3822 \h </w:instrText>
        </w:r>
        <w:r>
          <w:fldChar w:fldCharType="separate"/>
        </w:r>
        <w:r>
          <w:t>23</w:t>
        </w:r>
        <w:r>
          <w:fldChar w:fldCharType="end"/>
        </w:r>
      </w:hyperlink>
    </w:p>
    <w:p>
      <w:pPr>
        <w:pStyle w:val="TOC2"/>
        <w:tabs>
          <w:tab w:val="right" w:leader="dot" w:pos="8306"/>
        </w:tabs>
      </w:pPr>
      <w:hyperlink w:anchor="_Toc177" w:history="1">
        <w:r>
          <w:rPr>
            <w:rFonts w:ascii="仿宋" w:eastAsia="仿宋" w:hAnsi="仿宋" w:cs="仿宋" w:hint="eastAsia"/>
            <w:lang w:eastAsia="zh-CN"/>
          </w:rPr>
          <w:t>(三)、资源节约措施</w:t>
        </w:r>
        <w:r>
          <w:tab/>
        </w:r>
        <w:r>
          <w:fldChar w:fldCharType="begin"/>
        </w:r>
        <w:r>
          <w:instrText xml:space="preserve"> PAGEREF _Toc177 \h </w:instrText>
        </w:r>
        <w:r>
          <w:fldChar w:fldCharType="separate"/>
        </w:r>
        <w:r>
          <w:t>24</w:t>
        </w:r>
        <w:r>
          <w:fldChar w:fldCharType="end"/>
        </w:r>
      </w:hyperlink>
    </w:p>
    <w:p>
      <w:pPr>
        <w:pStyle w:val="TOC1"/>
        <w:tabs>
          <w:tab w:val="right" w:leader="dot" w:pos="8306"/>
        </w:tabs>
      </w:pPr>
      <w:hyperlink w:anchor="_Toc32468" w:history="1">
        <w:r>
          <w:rPr>
            <w:rFonts w:ascii="仿宋" w:eastAsia="仿宋" w:hAnsi="仿宋" w:cs="仿宋" w:hint="eastAsia"/>
            <w:lang w:eastAsia="zh-CN"/>
          </w:rPr>
          <w:t>五、经济影响分析</w:t>
        </w:r>
        <w:r>
          <w:tab/>
        </w:r>
        <w:r>
          <w:fldChar w:fldCharType="begin"/>
        </w:r>
        <w:r>
          <w:instrText xml:space="preserve"> PAGEREF _Toc32468 \h </w:instrText>
        </w:r>
        <w:r>
          <w:fldChar w:fldCharType="separate"/>
        </w:r>
        <w:r>
          <w:t>25</w:t>
        </w:r>
        <w:r>
          <w:fldChar w:fldCharType="end"/>
        </w:r>
      </w:hyperlink>
    </w:p>
    <w:p>
      <w:pPr>
        <w:pStyle w:val="TOC2"/>
        <w:tabs>
          <w:tab w:val="right" w:leader="dot" w:pos="8306"/>
        </w:tabs>
      </w:pPr>
      <w:hyperlink w:anchor="_Toc2839" w:history="1">
        <w:r>
          <w:rPr>
            <w:rFonts w:ascii="仿宋" w:eastAsia="仿宋" w:hAnsi="仿宋" w:cs="仿宋" w:hint="eastAsia"/>
            <w:lang w:eastAsia="zh-CN"/>
          </w:rPr>
          <w:t>(一)、经济费用效益或费用效果分析</w:t>
        </w:r>
        <w:r>
          <w:tab/>
        </w:r>
        <w:r>
          <w:fldChar w:fldCharType="begin"/>
        </w:r>
        <w:r>
          <w:instrText xml:space="preserve"> PAGEREF _Toc2839 \h </w:instrText>
        </w:r>
        <w:r>
          <w:fldChar w:fldCharType="separate"/>
        </w:r>
        <w:r>
          <w:t>25</w:t>
        </w:r>
        <w:r>
          <w:fldChar w:fldCharType="end"/>
        </w:r>
      </w:hyperlink>
    </w:p>
    <w:p>
      <w:pPr>
        <w:pStyle w:val="TOC2"/>
        <w:tabs>
          <w:tab w:val="right" w:leader="dot" w:pos="8306"/>
        </w:tabs>
      </w:pPr>
      <w:hyperlink w:anchor="_Toc3960" w:history="1">
        <w:r>
          <w:rPr>
            <w:rFonts w:ascii="仿宋" w:eastAsia="仿宋" w:hAnsi="仿宋" w:cs="仿宋" w:hint="eastAsia"/>
            <w:lang w:eastAsia="zh-CN"/>
          </w:rPr>
          <w:t>(二)、行业影响分析</w:t>
        </w:r>
        <w:r>
          <w:tab/>
        </w:r>
        <w:r>
          <w:fldChar w:fldCharType="begin"/>
        </w:r>
        <w:r>
          <w:instrText xml:space="preserve"> PAGEREF _Toc3960 \h </w:instrText>
        </w:r>
        <w:r>
          <w:fldChar w:fldCharType="separate"/>
        </w:r>
        <w:r>
          <w:t>27</w:t>
        </w:r>
        <w:r>
          <w:fldChar w:fldCharType="end"/>
        </w:r>
      </w:hyperlink>
    </w:p>
    <w:p>
      <w:pPr>
        <w:pStyle w:val="TOC2"/>
        <w:tabs>
          <w:tab w:val="right" w:leader="dot" w:pos="8306"/>
        </w:tabs>
      </w:pPr>
      <w:hyperlink w:anchor="_Toc3918" w:history="1">
        <w:r>
          <w:rPr>
            <w:rFonts w:ascii="仿宋" w:eastAsia="仿宋" w:hAnsi="仿宋" w:cs="仿宋" w:hint="eastAsia"/>
            <w:lang w:eastAsia="zh-CN"/>
          </w:rPr>
          <w:t>(三)、区域经济影响分析</w:t>
        </w:r>
        <w:r>
          <w:tab/>
        </w:r>
        <w:r>
          <w:fldChar w:fldCharType="begin"/>
        </w:r>
        <w:r>
          <w:instrText xml:space="preserve"> PAGEREF _Toc3918 \h </w:instrText>
        </w:r>
        <w:r>
          <w:fldChar w:fldCharType="separate"/>
        </w:r>
        <w:r>
          <w:t>29</w:t>
        </w:r>
        <w:r>
          <w:fldChar w:fldCharType="end"/>
        </w:r>
      </w:hyperlink>
    </w:p>
    <w:p>
      <w:pPr>
        <w:pStyle w:val="TOC2"/>
        <w:tabs>
          <w:tab w:val="right" w:leader="dot" w:pos="8306"/>
        </w:tabs>
      </w:pPr>
      <w:hyperlink w:anchor="_Toc3982" w:history="1">
        <w:r>
          <w:rPr>
            <w:rFonts w:ascii="仿宋" w:eastAsia="仿宋" w:hAnsi="仿宋" w:cs="仿宋" w:hint="eastAsia"/>
            <w:lang w:eastAsia="zh-CN"/>
          </w:rPr>
          <w:t>(四)、宏观经济影响分析</w:t>
        </w:r>
        <w:r>
          <w:tab/>
        </w:r>
        <w:r>
          <w:fldChar w:fldCharType="begin"/>
        </w:r>
        <w:r>
          <w:instrText xml:space="preserve"> PAGEREF _Toc3982 \h </w:instrText>
        </w:r>
        <w:r>
          <w:fldChar w:fldCharType="separate"/>
        </w:r>
        <w:r>
          <w:t>30</w:t>
        </w:r>
        <w:r>
          <w:fldChar w:fldCharType="end"/>
        </w:r>
      </w:hyperlink>
    </w:p>
    <w:p>
      <w:pPr>
        <w:pStyle w:val="TOC1"/>
        <w:tabs>
          <w:tab w:val="right" w:leader="dot" w:pos="8306"/>
        </w:tabs>
      </w:pPr>
      <w:hyperlink w:anchor="_Toc23416" w:history="1">
        <w:r>
          <w:rPr>
            <w:rFonts w:ascii="仿宋" w:eastAsia="仿宋" w:hAnsi="仿宋" w:cs="仿宋" w:hint="eastAsia"/>
            <w:lang w:eastAsia="zh-CN"/>
          </w:rPr>
          <w:t>六、财务管理与成本控制</w:t>
        </w:r>
        <w:r>
          <w:tab/>
        </w:r>
        <w:r>
          <w:fldChar w:fldCharType="begin"/>
        </w:r>
        <w:r>
          <w:instrText xml:space="preserve"> PAGEREF _Toc23416 \h </w:instrText>
        </w:r>
        <w:r>
          <w:fldChar w:fldCharType="separate"/>
        </w:r>
        <w:r>
          <w:t>31</w:t>
        </w:r>
        <w:r>
          <w:fldChar w:fldCharType="end"/>
        </w:r>
      </w:hyperlink>
    </w:p>
    <w:p>
      <w:pPr>
        <w:pStyle w:val="TOC2"/>
        <w:tabs>
          <w:tab w:val="right" w:leader="dot" w:pos="8306"/>
        </w:tabs>
      </w:pPr>
      <w:hyperlink w:anchor="_Toc28141" w:history="1">
        <w:r>
          <w:rPr>
            <w:rFonts w:ascii="仿宋" w:eastAsia="仿宋" w:hAnsi="仿宋" w:cs="仿宋" w:hint="eastAsia"/>
            <w:lang w:eastAsia="zh-CN"/>
          </w:rPr>
          <w:t>(一)、财务管理体系建设</w:t>
        </w:r>
        <w:r>
          <w:tab/>
        </w:r>
        <w:r>
          <w:fldChar w:fldCharType="begin"/>
        </w:r>
        <w:r>
          <w:instrText xml:space="preserve"> PAGEREF _Toc28141 \h </w:instrText>
        </w:r>
        <w:r>
          <w:fldChar w:fldCharType="separate"/>
        </w:r>
        <w:r>
          <w:t>31</w:t>
        </w:r>
        <w:r>
          <w:fldChar w:fldCharType="end"/>
        </w:r>
      </w:hyperlink>
    </w:p>
    <w:p>
      <w:pPr>
        <w:pStyle w:val="TOC2"/>
        <w:tabs>
          <w:tab w:val="right" w:leader="dot" w:pos="8306"/>
        </w:tabs>
      </w:pPr>
      <w:hyperlink w:anchor="_Toc32610" w:history="1">
        <w:r>
          <w:rPr>
            <w:rFonts w:ascii="仿宋" w:eastAsia="仿宋" w:hAnsi="仿宋" w:cs="仿宋" w:hint="eastAsia"/>
            <w:lang w:eastAsia="zh-CN"/>
          </w:rPr>
          <w:t>(二)、成本控制措施</w:t>
        </w:r>
        <w:r>
          <w:tab/>
        </w:r>
        <w:r>
          <w:fldChar w:fldCharType="begin"/>
        </w:r>
        <w:r>
          <w:instrText xml:space="preserve"> PAGEREF _Toc32610 \h </w:instrText>
        </w:r>
        <w:r>
          <w:fldChar w:fldCharType="separate"/>
        </w:r>
        <w:r>
          <w:t>33</w:t>
        </w:r>
        <w:r>
          <w:fldChar w:fldCharType="end"/>
        </w:r>
      </w:hyperlink>
    </w:p>
    <w:p>
      <w:pPr>
        <w:pStyle w:val="TOC1"/>
        <w:tabs>
          <w:tab w:val="right" w:leader="dot" w:pos="8306"/>
        </w:tabs>
      </w:pPr>
      <w:hyperlink w:anchor="_Toc11832" w:history="1">
        <w:r>
          <w:rPr>
            <w:rFonts w:ascii="仿宋" w:eastAsia="仿宋" w:hAnsi="仿宋" w:cs="仿宋" w:hint="eastAsia"/>
            <w:lang w:eastAsia="zh-CN"/>
          </w:rPr>
          <w:t>七、环境保护与治理方案</w:t>
        </w:r>
        <w:r>
          <w:tab/>
        </w:r>
        <w:r>
          <w:fldChar w:fldCharType="begin"/>
        </w:r>
        <w:r>
          <w:instrText xml:space="preserve"> PAGEREF _Toc11832 \h </w:instrText>
        </w:r>
        <w:r>
          <w:fldChar w:fldCharType="separate"/>
        </w:r>
        <w:r>
          <w:t>34</w:t>
        </w:r>
        <w:r>
          <w:fldChar w:fldCharType="end"/>
        </w:r>
      </w:hyperlink>
    </w:p>
    <w:p>
      <w:pPr>
        <w:pStyle w:val="TOC2"/>
        <w:tabs>
          <w:tab w:val="right" w:leader="dot" w:pos="8306"/>
        </w:tabs>
      </w:pPr>
      <w:hyperlink w:anchor="_Toc32519" w:history="1">
        <w:r>
          <w:rPr>
            <w:rFonts w:ascii="仿宋" w:eastAsia="仿宋" w:hAnsi="仿宋" w:cs="仿宋" w:hint="eastAsia"/>
            <w:lang w:eastAsia="zh-CN"/>
          </w:rPr>
          <w:t>(一)、项目环境影响评估</w:t>
        </w:r>
        <w:r>
          <w:tab/>
        </w:r>
        <w:r>
          <w:fldChar w:fldCharType="begin"/>
        </w:r>
        <w:r>
          <w:instrText xml:space="preserve"> PAGEREF _Toc32519 \h </w:instrText>
        </w:r>
        <w:r>
          <w:fldChar w:fldCharType="separate"/>
        </w:r>
        <w:r>
          <w:t>34</w:t>
        </w:r>
        <w:r>
          <w:fldChar w:fldCharType="end"/>
        </w:r>
      </w:hyperlink>
    </w:p>
    <w:p>
      <w:pPr>
        <w:pStyle w:val="TOC2"/>
        <w:tabs>
          <w:tab w:val="right" w:leader="dot" w:pos="8306"/>
        </w:tabs>
      </w:pPr>
      <w:hyperlink w:anchor="_Toc8152" w:history="1">
        <w:r>
          <w:rPr>
            <w:rFonts w:ascii="仿宋" w:eastAsia="仿宋" w:hAnsi="仿宋" w:cs="仿宋" w:hint="eastAsia"/>
            <w:lang w:eastAsia="zh-CN"/>
          </w:rPr>
          <w:t>(二)、环境保护措施与治理方案</w:t>
        </w:r>
        <w:r>
          <w:tab/>
        </w:r>
        <w:r>
          <w:fldChar w:fldCharType="begin"/>
        </w:r>
        <w:r>
          <w:instrText xml:space="preserve"> PAGEREF _Toc8152 \h </w:instrText>
        </w:r>
        <w:r>
          <w:fldChar w:fldCharType="separate"/>
        </w:r>
        <w:r>
          <w:t>34</w:t>
        </w:r>
        <w:r>
          <w:fldChar w:fldCharType="end"/>
        </w:r>
      </w:hyperlink>
    </w:p>
    <w:p>
      <w:pPr>
        <w:pStyle w:val="TOC1"/>
        <w:tabs>
          <w:tab w:val="right" w:leader="dot" w:pos="8306"/>
        </w:tabs>
      </w:pPr>
      <w:hyperlink w:anchor="_Toc16926" w:history="1">
        <w:r>
          <w:rPr>
            <w:rFonts w:ascii="仿宋" w:eastAsia="仿宋" w:hAnsi="仿宋" w:cs="仿宋" w:hint="eastAsia"/>
            <w:lang w:eastAsia="zh-CN"/>
          </w:rPr>
          <w:t>八、项目进度计划</w:t>
        </w:r>
        <w:r>
          <w:tab/>
        </w:r>
        <w:r>
          <w:fldChar w:fldCharType="begin"/>
        </w:r>
        <w:r>
          <w:instrText xml:space="preserve"> PAGEREF _Toc16926 \h </w:instrText>
        </w:r>
        <w:r>
          <w:fldChar w:fldCharType="separate"/>
        </w:r>
        <w:r>
          <w:t>35</w:t>
        </w:r>
        <w:r>
          <w:fldChar w:fldCharType="end"/>
        </w:r>
      </w:hyperlink>
    </w:p>
    <w:p>
      <w:pPr>
        <w:pStyle w:val="TOC2"/>
        <w:tabs>
          <w:tab w:val="right" w:leader="dot" w:pos="8306"/>
        </w:tabs>
      </w:pPr>
      <w:hyperlink w:anchor="_Toc20944" w:history="1">
        <w:r>
          <w:rPr>
            <w:rFonts w:ascii="仿宋" w:eastAsia="仿宋" w:hAnsi="仿宋" w:cs="仿宋" w:hint="eastAsia"/>
            <w:lang w:eastAsia="zh-CN"/>
          </w:rPr>
          <w:t>(一)、建设周期</w:t>
        </w:r>
        <w:r>
          <w:tab/>
        </w:r>
        <w:r>
          <w:fldChar w:fldCharType="begin"/>
        </w:r>
        <w:r>
          <w:instrText xml:space="preserve"> PAGEREF _Toc20944 \h </w:instrText>
        </w:r>
        <w:r>
          <w:fldChar w:fldCharType="separate"/>
        </w:r>
        <w:r>
          <w:t>35</w:t>
        </w:r>
        <w:r>
          <w:fldChar w:fldCharType="end"/>
        </w:r>
      </w:hyperlink>
    </w:p>
    <w:p>
      <w:pPr>
        <w:pStyle w:val="TOC2"/>
        <w:tabs>
          <w:tab w:val="right" w:leader="dot" w:pos="8306"/>
        </w:tabs>
      </w:pPr>
      <w:hyperlink w:anchor="_Toc28959" w:history="1">
        <w:r>
          <w:rPr>
            <w:rFonts w:ascii="仿宋" w:eastAsia="仿宋" w:hAnsi="仿宋" w:cs="仿宋" w:hint="eastAsia"/>
            <w:lang w:eastAsia="zh-CN"/>
          </w:rPr>
          <w:t>(二)、建设进度</w:t>
        </w:r>
        <w:r>
          <w:tab/>
        </w:r>
        <w:r>
          <w:fldChar w:fldCharType="begin"/>
        </w:r>
        <w:r>
          <w:instrText xml:space="preserve"> PAGEREF _Toc28959 \h </w:instrText>
        </w:r>
        <w:r>
          <w:fldChar w:fldCharType="separate"/>
        </w:r>
        <w:r>
          <w:t>35</w:t>
        </w:r>
        <w:r>
          <w:fldChar w:fldCharType="end"/>
        </w:r>
      </w:hyperlink>
    </w:p>
    <w:p>
      <w:pPr>
        <w:pStyle w:val="TOC2"/>
        <w:tabs>
          <w:tab w:val="right" w:leader="dot" w:pos="8306"/>
        </w:tabs>
      </w:pPr>
      <w:hyperlink w:anchor="_Toc21043" w:history="1">
        <w:r>
          <w:rPr>
            <w:rFonts w:ascii="仿宋" w:eastAsia="仿宋" w:hAnsi="仿宋" w:cs="仿宋" w:hint="eastAsia"/>
            <w:lang w:eastAsia="zh-CN"/>
          </w:rPr>
          <w:t>(三)、进度安排注意事项</w:t>
        </w:r>
        <w:r>
          <w:tab/>
        </w:r>
        <w:r>
          <w:fldChar w:fldCharType="begin"/>
        </w:r>
        <w:r>
          <w:instrText xml:space="preserve"> PAGEREF _Toc21043 \h </w:instrText>
        </w:r>
        <w:r>
          <w:fldChar w:fldCharType="separate"/>
        </w:r>
        <w:r>
          <w:t>36</w:t>
        </w:r>
        <w:r>
          <w:fldChar w:fldCharType="end"/>
        </w:r>
      </w:hyperlink>
    </w:p>
    <w:p>
      <w:pPr>
        <w:pStyle w:val="TOC2"/>
        <w:tabs>
          <w:tab w:val="right" w:leader="dot" w:pos="8306"/>
        </w:tabs>
      </w:pPr>
      <w:hyperlink w:anchor="_Toc13154" w:history="1">
        <w:r>
          <w:rPr>
            <w:rFonts w:ascii="仿宋" w:eastAsia="仿宋" w:hAnsi="仿宋" w:cs="仿宋" w:hint="eastAsia"/>
            <w:lang w:eastAsia="zh-CN"/>
          </w:rPr>
          <w:t>(四)、人力资源配置</w:t>
        </w:r>
        <w:r>
          <w:tab/>
        </w:r>
        <w:r>
          <w:fldChar w:fldCharType="begin"/>
        </w:r>
        <w:r>
          <w:instrText xml:space="preserve"> PAGEREF _Toc13154 \h </w:instrText>
        </w:r>
        <w:r>
          <w:fldChar w:fldCharType="separate"/>
        </w:r>
        <w:r>
          <w:t>37</w:t>
        </w:r>
        <w:r>
          <w:fldChar w:fldCharType="end"/>
        </w:r>
      </w:hyperlink>
    </w:p>
    <w:p>
      <w:pPr>
        <w:pStyle w:val="TOC2"/>
        <w:tabs>
          <w:tab w:val="right" w:leader="dot" w:pos="8306"/>
        </w:tabs>
      </w:pPr>
      <w:hyperlink w:anchor="_Toc32322" w:history="1">
        <w:r>
          <w:rPr>
            <w:rFonts w:ascii="仿宋" w:eastAsia="仿宋" w:hAnsi="仿宋" w:cs="仿宋" w:hint="eastAsia"/>
            <w:lang w:eastAsia="zh-CN"/>
          </w:rPr>
          <w:t>(五)、员工培训</w:t>
        </w:r>
        <w:r>
          <w:tab/>
        </w:r>
        <w:r>
          <w:fldChar w:fldCharType="begin"/>
        </w:r>
        <w:r>
          <w:instrText xml:space="preserve"> PAGEREF _Toc32322 \h </w:instrText>
        </w:r>
        <w:r>
          <w:fldChar w:fldCharType="separate"/>
        </w:r>
        <w:r>
          <w:t>39</w:t>
        </w:r>
        <w:r>
          <w:fldChar w:fldCharType="end"/>
        </w:r>
      </w:hyperlink>
    </w:p>
    <w:p>
      <w:pPr>
        <w:pStyle w:val="TOC2"/>
        <w:tabs>
          <w:tab w:val="right" w:leader="dot" w:pos="8306"/>
        </w:tabs>
      </w:pPr>
      <w:hyperlink w:anchor="_Toc8006" w:history="1">
        <w:r>
          <w:rPr>
            <w:rFonts w:ascii="仿宋" w:eastAsia="仿宋" w:hAnsi="仿宋" w:cs="仿宋" w:hint="eastAsia"/>
            <w:lang w:eastAsia="zh-CN"/>
          </w:rPr>
          <w:t>(六)、项目实施保障</w:t>
        </w:r>
        <w:r>
          <w:tab/>
        </w:r>
        <w:r>
          <w:fldChar w:fldCharType="begin"/>
        </w:r>
        <w:r>
          <w:instrText xml:space="preserve"> PAGEREF _Toc8006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0" w:history="1">
        <w:r>
          <w:rPr>
            <w:rFonts w:ascii="仿宋" w:eastAsia="仿宋" w:hAnsi="仿宋" w:cs="仿宋" w:hint="eastAsia"/>
            <w:lang w:eastAsia="zh-CN"/>
          </w:rPr>
          <w:t>(七)、安全规范管理</w:t>
        </w:r>
        <w:r>
          <w:tab/>
        </w:r>
        <w:r>
          <w:fldChar w:fldCharType="begin"/>
        </w:r>
        <w:r>
          <w:instrText xml:space="preserve"> PAGEREF _Toc4220 \h </w:instrText>
        </w:r>
        <w:r>
          <w:fldChar w:fldCharType="separate"/>
        </w:r>
        <w:r>
          <w:t>41</w:t>
        </w:r>
        <w:r>
          <w:fldChar w:fldCharType="end"/>
        </w:r>
      </w:hyperlink>
    </w:p>
    <w:p>
      <w:pPr>
        <w:pStyle w:val="TOC1"/>
        <w:tabs>
          <w:tab w:val="right" w:leader="dot" w:pos="8306"/>
        </w:tabs>
      </w:pPr>
      <w:hyperlink w:anchor="_Toc29827" w:history="1">
        <w:r>
          <w:rPr>
            <w:rFonts w:ascii="仿宋" w:eastAsia="仿宋" w:hAnsi="仿宋" w:cs="仿宋" w:hint="eastAsia"/>
            <w:lang w:eastAsia="zh-CN"/>
          </w:rPr>
          <w:t>九、项目质量与标准</w:t>
        </w:r>
        <w:r>
          <w:tab/>
        </w:r>
        <w:r>
          <w:fldChar w:fldCharType="begin"/>
        </w:r>
        <w:r>
          <w:instrText xml:space="preserve"> PAGEREF _Toc29827 \h </w:instrText>
        </w:r>
        <w:r>
          <w:fldChar w:fldCharType="separate"/>
        </w:r>
        <w:r>
          <w:t>42</w:t>
        </w:r>
        <w:r>
          <w:fldChar w:fldCharType="end"/>
        </w:r>
      </w:hyperlink>
    </w:p>
    <w:p>
      <w:pPr>
        <w:pStyle w:val="TOC2"/>
        <w:tabs>
          <w:tab w:val="right" w:leader="dot" w:pos="8306"/>
        </w:tabs>
      </w:pPr>
      <w:hyperlink w:anchor="_Toc17445" w:history="1">
        <w:r>
          <w:rPr>
            <w:rFonts w:ascii="仿宋" w:eastAsia="仿宋" w:hAnsi="仿宋" w:cs="仿宋" w:hint="eastAsia"/>
            <w:lang w:eastAsia="zh-CN"/>
          </w:rPr>
          <w:t>(一)、质量保障体系</w:t>
        </w:r>
        <w:r>
          <w:tab/>
        </w:r>
        <w:r>
          <w:fldChar w:fldCharType="begin"/>
        </w:r>
        <w:r>
          <w:instrText xml:space="preserve"> PAGEREF _Toc17445 \h </w:instrText>
        </w:r>
        <w:r>
          <w:fldChar w:fldCharType="separate"/>
        </w:r>
        <w:r>
          <w:t>42</w:t>
        </w:r>
        <w:r>
          <w:fldChar w:fldCharType="end"/>
        </w:r>
      </w:hyperlink>
    </w:p>
    <w:p>
      <w:pPr>
        <w:pStyle w:val="TOC2"/>
        <w:tabs>
          <w:tab w:val="right" w:leader="dot" w:pos="8306"/>
        </w:tabs>
      </w:pPr>
      <w:hyperlink w:anchor="_Toc14864" w:history="1">
        <w:r>
          <w:rPr>
            <w:rFonts w:ascii="仿宋" w:eastAsia="仿宋" w:hAnsi="仿宋" w:cs="仿宋" w:hint="eastAsia"/>
            <w:lang w:eastAsia="zh-CN"/>
          </w:rPr>
          <w:t>(二)、标准化作业流程</w:t>
        </w:r>
        <w:r>
          <w:tab/>
        </w:r>
        <w:r>
          <w:fldChar w:fldCharType="begin"/>
        </w:r>
        <w:r>
          <w:instrText xml:space="preserve"> PAGEREF _Toc14864 \h </w:instrText>
        </w:r>
        <w:r>
          <w:fldChar w:fldCharType="separate"/>
        </w:r>
        <w:r>
          <w:t>44</w:t>
        </w:r>
        <w:r>
          <w:fldChar w:fldCharType="end"/>
        </w:r>
      </w:hyperlink>
    </w:p>
    <w:p>
      <w:pPr>
        <w:pStyle w:val="TOC2"/>
        <w:tabs>
          <w:tab w:val="right" w:leader="dot" w:pos="8306"/>
        </w:tabs>
      </w:pPr>
      <w:hyperlink w:anchor="_Toc25100" w:history="1">
        <w:r>
          <w:rPr>
            <w:rFonts w:ascii="仿宋" w:eastAsia="仿宋" w:hAnsi="仿宋" w:cs="仿宋" w:hint="eastAsia"/>
            <w:lang w:eastAsia="zh-CN"/>
          </w:rPr>
          <w:t>(三)、质量监控与评估</w:t>
        </w:r>
        <w:r>
          <w:tab/>
        </w:r>
        <w:r>
          <w:fldChar w:fldCharType="begin"/>
        </w:r>
        <w:r>
          <w:instrText xml:space="preserve"> PAGEREF _Toc25100 \h </w:instrText>
        </w:r>
        <w:r>
          <w:fldChar w:fldCharType="separate"/>
        </w:r>
        <w:r>
          <w:t>46</w:t>
        </w:r>
        <w:r>
          <w:fldChar w:fldCharType="end"/>
        </w:r>
      </w:hyperlink>
    </w:p>
    <w:p>
      <w:pPr>
        <w:pStyle w:val="TOC2"/>
        <w:tabs>
          <w:tab w:val="right" w:leader="dot" w:pos="8306"/>
        </w:tabs>
      </w:pPr>
      <w:hyperlink w:anchor="_Toc25676" w:history="1">
        <w:r>
          <w:rPr>
            <w:rFonts w:ascii="仿宋" w:eastAsia="仿宋" w:hAnsi="仿宋" w:cs="仿宋" w:hint="eastAsia"/>
            <w:lang w:eastAsia="zh-CN"/>
          </w:rPr>
          <w:t>(四)、质量改进计划</w:t>
        </w:r>
        <w:r>
          <w:tab/>
        </w:r>
        <w:r>
          <w:fldChar w:fldCharType="begin"/>
        </w:r>
        <w:r>
          <w:instrText xml:space="preserve"> PAGEREF _Toc25676 \h </w:instrText>
        </w:r>
        <w:r>
          <w:fldChar w:fldCharType="separate"/>
        </w:r>
        <w:r>
          <w:t>46</w:t>
        </w:r>
        <w:r>
          <w:fldChar w:fldCharType="end"/>
        </w:r>
      </w:hyperlink>
    </w:p>
    <w:p>
      <w:pPr>
        <w:pStyle w:val="TOC1"/>
        <w:tabs>
          <w:tab w:val="right" w:leader="dot" w:pos="8306"/>
        </w:tabs>
      </w:pPr>
      <w:hyperlink w:anchor="_Toc26789" w:history="1">
        <w:r>
          <w:rPr>
            <w:rFonts w:ascii="仿宋" w:eastAsia="仿宋" w:hAnsi="仿宋" w:cs="仿宋" w:hint="eastAsia"/>
            <w:lang w:eastAsia="zh-CN"/>
          </w:rPr>
          <w:t>十、客户关系管理与市场拓展</w:t>
        </w:r>
        <w:r>
          <w:tab/>
        </w:r>
        <w:r>
          <w:fldChar w:fldCharType="begin"/>
        </w:r>
        <w:r>
          <w:instrText xml:space="preserve"> PAGEREF _Toc26789 \h </w:instrText>
        </w:r>
        <w:r>
          <w:fldChar w:fldCharType="separate"/>
        </w:r>
        <w:r>
          <w:t>48</w:t>
        </w:r>
        <w:r>
          <w:fldChar w:fldCharType="end"/>
        </w:r>
      </w:hyperlink>
    </w:p>
    <w:p>
      <w:pPr>
        <w:pStyle w:val="TOC2"/>
        <w:tabs>
          <w:tab w:val="right" w:leader="dot" w:pos="8306"/>
        </w:tabs>
      </w:pPr>
      <w:hyperlink w:anchor="_Toc3393" w:history="1">
        <w:r>
          <w:rPr>
            <w:rFonts w:ascii="仿宋" w:eastAsia="仿宋" w:hAnsi="仿宋" w:cs="仿宋" w:hint="eastAsia"/>
            <w:lang w:eastAsia="zh-CN"/>
          </w:rPr>
          <w:t>(一)、客户关系管理策略</w:t>
        </w:r>
        <w:r>
          <w:tab/>
        </w:r>
        <w:r>
          <w:fldChar w:fldCharType="begin"/>
        </w:r>
        <w:r>
          <w:instrText xml:space="preserve"> PAGEREF _Toc3393 \h </w:instrText>
        </w:r>
        <w:r>
          <w:fldChar w:fldCharType="separate"/>
        </w:r>
        <w:r>
          <w:t>48</w:t>
        </w:r>
        <w:r>
          <w:fldChar w:fldCharType="end"/>
        </w:r>
      </w:hyperlink>
    </w:p>
    <w:p>
      <w:pPr>
        <w:pStyle w:val="TOC2"/>
        <w:tabs>
          <w:tab w:val="right" w:leader="dot" w:pos="8306"/>
        </w:tabs>
      </w:pPr>
      <w:hyperlink w:anchor="_Toc20901" w:history="1">
        <w:r>
          <w:rPr>
            <w:rFonts w:ascii="仿宋" w:eastAsia="仿宋" w:hAnsi="仿宋" w:cs="仿宋" w:hint="eastAsia"/>
            <w:lang w:eastAsia="zh-CN"/>
          </w:rPr>
          <w:t>(二)、市场拓展方案</w:t>
        </w:r>
        <w:r>
          <w:tab/>
        </w:r>
        <w:r>
          <w:fldChar w:fldCharType="begin"/>
        </w:r>
        <w:r>
          <w:instrText xml:space="preserve"> PAGEREF _Toc20901 \h </w:instrText>
        </w:r>
        <w:r>
          <w:fldChar w:fldCharType="separate"/>
        </w:r>
        <w:r>
          <w:t>49</w:t>
        </w:r>
        <w:r>
          <w:fldChar w:fldCharType="end"/>
        </w:r>
      </w:hyperlink>
    </w:p>
    <w:p>
      <w:pPr>
        <w:pStyle w:val="TOC1"/>
        <w:tabs>
          <w:tab w:val="right" w:leader="dot" w:pos="8306"/>
        </w:tabs>
      </w:pPr>
      <w:hyperlink w:anchor="_Toc22594" w:history="1">
        <w:r>
          <w:rPr>
            <w:rFonts w:ascii="仿宋" w:eastAsia="仿宋" w:hAnsi="仿宋" w:cs="仿宋" w:hint="eastAsia"/>
            <w:lang w:eastAsia="zh-CN"/>
          </w:rPr>
          <w:t>十一、资金管理与财务规划</w:t>
        </w:r>
        <w:r>
          <w:tab/>
        </w:r>
        <w:r>
          <w:fldChar w:fldCharType="begin"/>
        </w:r>
        <w:r>
          <w:instrText xml:space="preserve"> PAGEREF _Toc22594 \h </w:instrText>
        </w:r>
        <w:r>
          <w:fldChar w:fldCharType="separate"/>
        </w:r>
        <w:r>
          <w:t>50</w:t>
        </w:r>
        <w:r>
          <w:fldChar w:fldCharType="end"/>
        </w:r>
      </w:hyperlink>
    </w:p>
    <w:p>
      <w:pPr>
        <w:pStyle w:val="TOC2"/>
        <w:tabs>
          <w:tab w:val="right" w:leader="dot" w:pos="8306"/>
        </w:tabs>
      </w:pPr>
      <w:hyperlink w:anchor="_Toc18880" w:history="1">
        <w:r>
          <w:rPr>
            <w:rFonts w:ascii="仿宋" w:eastAsia="仿宋" w:hAnsi="仿宋" w:cs="仿宋" w:hint="eastAsia"/>
            <w:lang w:eastAsia="zh-CN"/>
          </w:rPr>
          <w:t>(一)、项目资金来源与筹措</w:t>
        </w:r>
        <w:r>
          <w:tab/>
        </w:r>
        <w:r>
          <w:fldChar w:fldCharType="begin"/>
        </w:r>
        <w:r>
          <w:instrText xml:space="preserve"> PAGEREF _Toc18880 \h </w:instrText>
        </w:r>
        <w:r>
          <w:fldChar w:fldCharType="separate"/>
        </w:r>
        <w:r>
          <w:t>50</w:t>
        </w:r>
        <w:r>
          <w:fldChar w:fldCharType="end"/>
        </w:r>
      </w:hyperlink>
    </w:p>
    <w:p>
      <w:pPr>
        <w:pStyle w:val="TOC2"/>
        <w:tabs>
          <w:tab w:val="right" w:leader="dot" w:pos="8306"/>
        </w:tabs>
      </w:pPr>
      <w:hyperlink w:anchor="_Toc9010" w:history="1">
        <w:r>
          <w:rPr>
            <w:rFonts w:ascii="仿宋" w:eastAsia="仿宋" w:hAnsi="仿宋" w:cs="仿宋" w:hint="eastAsia"/>
            <w:lang w:eastAsia="zh-CN"/>
          </w:rPr>
          <w:t>(二)、资金使用与监管</w:t>
        </w:r>
        <w:r>
          <w:tab/>
        </w:r>
        <w:r>
          <w:fldChar w:fldCharType="begin"/>
        </w:r>
        <w:r>
          <w:instrText xml:space="preserve"> PAGEREF _Toc9010 \h </w:instrText>
        </w:r>
        <w:r>
          <w:fldChar w:fldCharType="separate"/>
        </w:r>
        <w:r>
          <w:t>52</w:t>
        </w:r>
        <w:r>
          <w:fldChar w:fldCharType="end"/>
        </w:r>
      </w:hyperlink>
    </w:p>
    <w:p>
      <w:pPr>
        <w:pStyle w:val="TOC2"/>
        <w:tabs>
          <w:tab w:val="right" w:leader="dot" w:pos="8306"/>
        </w:tabs>
      </w:pPr>
      <w:hyperlink w:anchor="_Toc4938" w:history="1">
        <w:r>
          <w:rPr>
            <w:rFonts w:ascii="仿宋" w:eastAsia="仿宋" w:hAnsi="仿宋" w:cs="仿宋" w:hint="eastAsia"/>
            <w:lang w:eastAsia="zh-CN"/>
          </w:rPr>
          <w:t>(三)、财务规划与预测</w:t>
        </w:r>
        <w:r>
          <w:tab/>
        </w:r>
        <w:r>
          <w:fldChar w:fldCharType="begin"/>
        </w:r>
        <w:r>
          <w:instrText xml:space="preserve"> PAGEREF _Toc4938 \h </w:instrText>
        </w:r>
        <w:r>
          <w:fldChar w:fldCharType="separate"/>
        </w:r>
        <w:r>
          <w:t>53</w:t>
        </w:r>
        <w:r>
          <w:fldChar w:fldCharType="end"/>
        </w:r>
      </w:hyperlink>
    </w:p>
    <w:p>
      <w:pPr>
        <w:pStyle w:val="TOC1"/>
        <w:tabs>
          <w:tab w:val="right" w:leader="dot" w:pos="8306"/>
        </w:tabs>
      </w:pPr>
      <w:hyperlink w:anchor="_Toc31532" w:history="1">
        <w:r>
          <w:rPr>
            <w:rFonts w:ascii="仿宋" w:eastAsia="仿宋" w:hAnsi="仿宋" w:cs="仿宋" w:hint="eastAsia"/>
            <w:lang w:eastAsia="zh-CN"/>
          </w:rPr>
          <w:t>十二、土地利用与规划方案</w:t>
        </w:r>
        <w:r>
          <w:tab/>
        </w:r>
        <w:r>
          <w:fldChar w:fldCharType="begin"/>
        </w:r>
        <w:r>
          <w:instrText xml:space="preserve"> PAGEREF _Toc31532 \h </w:instrText>
        </w:r>
        <w:r>
          <w:fldChar w:fldCharType="separate"/>
        </w:r>
        <w:r>
          <w:t>54</w:t>
        </w:r>
        <w:r>
          <w:fldChar w:fldCharType="end"/>
        </w:r>
      </w:hyperlink>
    </w:p>
    <w:p>
      <w:pPr>
        <w:pStyle w:val="TOC2"/>
        <w:tabs>
          <w:tab w:val="right" w:leader="dot" w:pos="8306"/>
        </w:tabs>
      </w:pPr>
      <w:hyperlink w:anchor="_Toc21174" w:history="1">
        <w:r>
          <w:rPr>
            <w:rFonts w:ascii="仿宋" w:eastAsia="仿宋" w:hAnsi="仿宋" w:cs="仿宋" w:hint="eastAsia"/>
            <w:lang w:eastAsia="zh-CN"/>
          </w:rPr>
          <w:t>(一)、项目用地情况分析</w:t>
        </w:r>
        <w:r>
          <w:tab/>
        </w:r>
        <w:r>
          <w:fldChar w:fldCharType="begin"/>
        </w:r>
        <w:r>
          <w:instrText xml:space="preserve"> PAGEREF _Toc21174 \h </w:instrText>
        </w:r>
        <w:r>
          <w:fldChar w:fldCharType="separate"/>
        </w:r>
        <w:r>
          <w:t>54</w:t>
        </w:r>
        <w:r>
          <w:fldChar w:fldCharType="end"/>
        </w:r>
      </w:hyperlink>
    </w:p>
    <w:p>
      <w:pPr>
        <w:pStyle w:val="TOC2"/>
        <w:tabs>
          <w:tab w:val="right" w:leader="dot" w:pos="8306"/>
        </w:tabs>
      </w:pPr>
      <w:hyperlink w:anchor="_Toc14198" w:history="1">
        <w:r>
          <w:rPr>
            <w:rFonts w:ascii="仿宋" w:eastAsia="仿宋" w:hAnsi="仿宋" w:cs="仿宋" w:hint="eastAsia"/>
            <w:lang w:eastAsia="zh-CN"/>
          </w:rPr>
          <w:t>(二)、土地利用规划方案</w:t>
        </w:r>
        <w:r>
          <w:tab/>
        </w:r>
        <w:r>
          <w:fldChar w:fldCharType="begin"/>
        </w:r>
        <w:r>
          <w:instrText xml:space="preserve"> PAGEREF _Toc14198 \h </w:instrText>
        </w:r>
        <w:r>
          <w:fldChar w:fldCharType="separate"/>
        </w:r>
        <w:r>
          <w:t>55</w:t>
        </w:r>
        <w:r>
          <w:fldChar w:fldCharType="end"/>
        </w:r>
      </w:hyperlink>
    </w:p>
    <w:p>
      <w:pPr>
        <w:pStyle w:val="TOC1"/>
        <w:tabs>
          <w:tab w:val="right" w:leader="dot" w:pos="8306"/>
        </w:tabs>
      </w:pPr>
      <w:hyperlink w:anchor="_Toc15443" w:history="1">
        <w:r>
          <w:rPr>
            <w:rFonts w:ascii="仿宋" w:eastAsia="仿宋" w:hAnsi="仿宋" w:cs="仿宋" w:hint="eastAsia"/>
            <w:lang w:eastAsia="zh-CN"/>
          </w:rPr>
          <w:t>十三、产业协同与集群发展</w:t>
        </w:r>
        <w:r>
          <w:tab/>
        </w:r>
        <w:r>
          <w:fldChar w:fldCharType="begin"/>
        </w:r>
        <w:r>
          <w:instrText xml:space="preserve"> PAGEREF _Toc15443 \h </w:instrText>
        </w:r>
        <w:r>
          <w:fldChar w:fldCharType="separate"/>
        </w:r>
        <w:r>
          <w:t>56</w:t>
        </w:r>
        <w:r>
          <w:fldChar w:fldCharType="end"/>
        </w:r>
      </w:hyperlink>
    </w:p>
    <w:p>
      <w:pPr>
        <w:pStyle w:val="TOC2"/>
        <w:tabs>
          <w:tab w:val="right" w:leader="dot" w:pos="8306"/>
        </w:tabs>
      </w:pPr>
      <w:hyperlink w:anchor="_Toc29907" w:history="1">
        <w:r>
          <w:rPr>
            <w:rFonts w:ascii="仿宋" w:eastAsia="仿宋" w:hAnsi="仿宋" w:cs="仿宋" w:hint="eastAsia"/>
            <w:lang w:eastAsia="zh-CN"/>
          </w:rPr>
          <w:t>(一)、产业协同机制建设</w:t>
        </w:r>
        <w:r>
          <w:tab/>
        </w:r>
        <w:r>
          <w:fldChar w:fldCharType="begin"/>
        </w:r>
        <w:r>
          <w:instrText xml:space="preserve"> PAGEREF _Toc29907 \h </w:instrText>
        </w:r>
        <w:r>
          <w:fldChar w:fldCharType="separate"/>
        </w:r>
        <w:r>
          <w:t>56</w:t>
        </w:r>
        <w:r>
          <w:fldChar w:fldCharType="end"/>
        </w:r>
      </w:hyperlink>
    </w:p>
    <w:p>
      <w:pPr>
        <w:pStyle w:val="TOC2"/>
        <w:tabs>
          <w:tab w:val="right" w:leader="dot" w:pos="8306"/>
        </w:tabs>
      </w:pPr>
      <w:hyperlink w:anchor="_Toc5306" w:history="1">
        <w:r>
          <w:rPr>
            <w:rFonts w:ascii="仿宋" w:eastAsia="仿宋" w:hAnsi="仿宋" w:cs="仿宋" w:hint="eastAsia"/>
            <w:lang w:eastAsia="zh-CN"/>
          </w:rPr>
          <w:t>(二)、产业集群培育与发展</w:t>
        </w:r>
        <w:r>
          <w:tab/>
        </w:r>
        <w:r>
          <w:fldChar w:fldCharType="begin"/>
        </w:r>
        <w:r>
          <w:instrText xml:space="preserve"> PAGEREF _Toc5306 \h </w:instrText>
        </w:r>
        <w:r>
          <w:fldChar w:fldCharType="separate"/>
        </w:r>
        <w:r>
          <w:t>57</w:t>
        </w:r>
        <w:r>
          <w:fldChar w:fldCharType="end"/>
        </w:r>
      </w:hyperlink>
    </w:p>
    <w:p>
      <w:pPr>
        <w:pStyle w:val="TOC1"/>
        <w:tabs>
          <w:tab w:val="right" w:leader="dot" w:pos="8306"/>
        </w:tabs>
      </w:pPr>
      <w:hyperlink w:anchor="_Toc15548" w:history="1">
        <w:r>
          <w:rPr>
            <w:rFonts w:ascii="仿宋" w:eastAsia="仿宋" w:hAnsi="仿宋" w:cs="仿宋" w:hint="eastAsia"/>
            <w:lang w:eastAsia="zh-CN"/>
          </w:rPr>
          <w:t>十四、质量管理与控制</w:t>
        </w:r>
        <w:r>
          <w:tab/>
        </w:r>
        <w:r>
          <w:fldChar w:fldCharType="begin"/>
        </w:r>
        <w:r>
          <w:instrText xml:space="preserve"> PAGEREF _Toc15548 \h </w:instrText>
        </w:r>
        <w:r>
          <w:fldChar w:fldCharType="separate"/>
        </w:r>
        <w:r>
          <w:t>58</w:t>
        </w:r>
        <w:r>
          <w:fldChar w:fldCharType="end"/>
        </w:r>
      </w:hyperlink>
    </w:p>
    <w:p>
      <w:pPr>
        <w:pStyle w:val="TOC2"/>
        <w:tabs>
          <w:tab w:val="right" w:leader="dot" w:pos="8306"/>
        </w:tabs>
      </w:pPr>
      <w:hyperlink w:anchor="_Toc16832" w:history="1">
        <w:r>
          <w:rPr>
            <w:rFonts w:ascii="仿宋" w:eastAsia="仿宋" w:hAnsi="仿宋" w:cs="仿宋" w:hint="eastAsia"/>
            <w:lang w:eastAsia="zh-CN"/>
          </w:rPr>
          <w:t>(一)、质量管理体系建设</w:t>
        </w:r>
        <w:r>
          <w:tab/>
        </w:r>
        <w:r>
          <w:fldChar w:fldCharType="begin"/>
        </w:r>
        <w:r>
          <w:instrText xml:space="preserve"> PAGEREF _Toc16832 \h </w:instrText>
        </w:r>
        <w:r>
          <w:fldChar w:fldCharType="separate"/>
        </w:r>
        <w:r>
          <w:t>58</w:t>
        </w:r>
        <w:r>
          <w:fldChar w:fldCharType="end"/>
        </w:r>
      </w:hyperlink>
    </w:p>
    <w:p>
      <w:pPr>
        <w:pStyle w:val="TOC2"/>
        <w:tabs>
          <w:tab w:val="right" w:leader="dot" w:pos="8306"/>
        </w:tabs>
      </w:pPr>
      <w:hyperlink w:anchor="_Toc16135" w:history="1">
        <w:r>
          <w:rPr>
            <w:rFonts w:ascii="仿宋" w:eastAsia="仿宋" w:hAnsi="仿宋" w:cs="仿宋" w:hint="eastAsia"/>
            <w:lang w:eastAsia="zh-CN"/>
          </w:rPr>
          <w:t>(二)、质量控制措施</w:t>
        </w:r>
        <w:r>
          <w:tab/>
        </w:r>
        <w:r>
          <w:fldChar w:fldCharType="begin"/>
        </w:r>
        <w:r>
          <w:instrText xml:space="preserve"> PAGEREF _Toc16135 \h </w:instrText>
        </w:r>
        <w:r>
          <w:fldChar w:fldCharType="separate"/>
        </w:r>
        <w:r>
          <w:t>59</w:t>
        </w:r>
        <w:r>
          <w:fldChar w:fldCharType="end"/>
        </w:r>
      </w:hyperlink>
    </w:p>
    <w:p>
      <w:pPr>
        <w:pStyle w:val="TOC1"/>
        <w:tabs>
          <w:tab w:val="right" w:leader="dot" w:pos="8306"/>
        </w:tabs>
      </w:pPr>
      <w:hyperlink w:anchor="_Toc31223" w:history="1">
        <w:r>
          <w:rPr>
            <w:rFonts w:ascii="仿宋" w:eastAsia="仿宋" w:hAnsi="仿宋" w:cs="仿宋" w:hint="eastAsia"/>
            <w:lang w:eastAsia="zh-CN"/>
          </w:rPr>
          <w:t>十五、企业合规与伦理</w:t>
        </w:r>
        <w:r>
          <w:tab/>
        </w:r>
        <w:r>
          <w:fldChar w:fldCharType="begin"/>
        </w:r>
        <w:r>
          <w:instrText xml:space="preserve"> PAGEREF _Toc31223 \h </w:instrText>
        </w:r>
        <w:r>
          <w:fldChar w:fldCharType="separate"/>
        </w:r>
        <w:r>
          <w:t>61</w:t>
        </w:r>
        <w:r>
          <w:fldChar w:fldCharType="end"/>
        </w:r>
      </w:hyperlink>
    </w:p>
    <w:p>
      <w:pPr>
        <w:pStyle w:val="TOC2"/>
        <w:tabs>
          <w:tab w:val="right" w:leader="dot" w:pos="8306"/>
        </w:tabs>
      </w:pPr>
      <w:hyperlink w:anchor="_Toc12494" w:history="1">
        <w:r>
          <w:rPr>
            <w:rFonts w:ascii="仿宋" w:eastAsia="仿宋" w:hAnsi="仿宋" w:cs="仿宋" w:hint="eastAsia"/>
            <w:lang w:eastAsia="zh-CN"/>
          </w:rPr>
          <w:t>(一)、合规政策与程序</w:t>
        </w:r>
        <w:r>
          <w:tab/>
        </w:r>
        <w:r>
          <w:fldChar w:fldCharType="begin"/>
        </w:r>
        <w:r>
          <w:instrText xml:space="preserve"> PAGEREF _Toc12494 \h </w:instrText>
        </w:r>
        <w:r>
          <w:fldChar w:fldCharType="separate"/>
        </w:r>
        <w:r>
          <w:t>61</w:t>
        </w:r>
        <w:r>
          <w:fldChar w:fldCharType="end"/>
        </w:r>
      </w:hyperlink>
    </w:p>
    <w:p>
      <w:pPr>
        <w:pStyle w:val="TOC2"/>
        <w:tabs>
          <w:tab w:val="right" w:leader="dot" w:pos="8306"/>
        </w:tabs>
      </w:pPr>
      <w:hyperlink w:anchor="_Toc19426" w:history="1">
        <w:r>
          <w:rPr>
            <w:rFonts w:ascii="仿宋" w:eastAsia="仿宋" w:hAnsi="仿宋" w:cs="仿宋" w:hint="eastAsia"/>
            <w:lang w:eastAsia="zh-CN"/>
          </w:rPr>
          <w:t>(二)、伦理规范与培训</w:t>
        </w:r>
        <w:r>
          <w:tab/>
        </w:r>
        <w:r>
          <w:fldChar w:fldCharType="begin"/>
        </w:r>
        <w:r>
          <w:instrText xml:space="preserve"> PAGEREF _Toc19426 \h </w:instrText>
        </w:r>
        <w:r>
          <w:fldChar w:fldCharType="separate"/>
        </w:r>
        <w:r>
          <w:t>62</w:t>
        </w:r>
        <w:r>
          <w:fldChar w:fldCharType="end"/>
        </w:r>
      </w:hyperlink>
    </w:p>
    <w:p>
      <w:pPr>
        <w:pStyle w:val="TOC2"/>
        <w:tabs>
          <w:tab w:val="right" w:leader="dot" w:pos="8306"/>
        </w:tabs>
      </w:pPr>
      <w:hyperlink w:anchor="_Toc14478" w:history="1">
        <w:r>
          <w:rPr>
            <w:rFonts w:ascii="仿宋" w:eastAsia="仿宋" w:hAnsi="仿宋" w:cs="仿宋" w:hint="eastAsia"/>
            <w:lang w:eastAsia="zh-CN"/>
          </w:rPr>
          <w:t>(三)、合规风险评估</w:t>
        </w:r>
        <w:r>
          <w:tab/>
        </w:r>
        <w:r>
          <w:fldChar w:fldCharType="begin"/>
        </w:r>
        <w:r>
          <w:instrText xml:space="preserve"> PAGEREF _Toc14478 \h </w:instrText>
        </w:r>
        <w:r>
          <w:fldChar w:fldCharType="separate"/>
        </w:r>
        <w:r>
          <w:t>63</w:t>
        </w:r>
        <w:r>
          <w:fldChar w:fldCharType="end"/>
        </w:r>
      </w:hyperlink>
    </w:p>
    <w:p>
      <w:pPr>
        <w:pStyle w:val="TOC2"/>
        <w:tabs>
          <w:tab w:val="right" w:leader="dot" w:pos="8306"/>
        </w:tabs>
      </w:pPr>
      <w:hyperlink w:anchor="_Toc701" w:history="1">
        <w:r>
          <w:rPr>
            <w:rFonts w:ascii="仿宋" w:eastAsia="仿宋" w:hAnsi="仿宋" w:cs="仿宋" w:hint="eastAsia"/>
            <w:lang w:eastAsia="zh-CN"/>
          </w:rPr>
          <w:t>(四)、合规监督与执行</w:t>
        </w:r>
        <w:r>
          <w:tab/>
        </w:r>
        <w:r>
          <w:fldChar w:fldCharType="begin"/>
        </w:r>
        <w:r>
          <w:instrText xml:space="preserve"> PAGEREF _Toc701 \h </w:instrText>
        </w:r>
        <w:r>
          <w:fldChar w:fldCharType="separate"/>
        </w:r>
        <w:r>
          <w:t>64</w:t>
        </w:r>
        <w:r>
          <w:fldChar w:fldCharType="end"/>
        </w:r>
      </w:hyperlink>
    </w:p>
    <w:p>
      <w:pPr>
        <w:pStyle w:val="TOC1"/>
        <w:tabs>
          <w:tab w:val="right" w:leader="dot" w:pos="8306"/>
        </w:tabs>
      </w:pPr>
      <w:hyperlink w:anchor="_Toc21960" w:history="1">
        <w:r>
          <w:rPr>
            <w:rFonts w:ascii="仿宋" w:eastAsia="仿宋" w:hAnsi="仿宋" w:cs="仿宋" w:hint="eastAsia"/>
            <w:lang w:eastAsia="zh-CN"/>
          </w:rPr>
          <w:t>十六、人力资源管理与开发</w:t>
        </w:r>
        <w:r>
          <w:tab/>
        </w:r>
        <w:r>
          <w:fldChar w:fldCharType="begin"/>
        </w:r>
        <w:r>
          <w:instrText xml:space="preserve"> PAGEREF _Toc21960 \h </w:instrText>
        </w:r>
        <w:r>
          <w:fldChar w:fldCharType="separate"/>
        </w:r>
        <w:r>
          <w:t>65</w:t>
        </w:r>
        <w:r>
          <w:fldChar w:fldCharType="end"/>
        </w:r>
      </w:hyperlink>
    </w:p>
    <w:p>
      <w:pPr>
        <w:pStyle w:val="TOC2"/>
        <w:tabs>
          <w:tab w:val="right" w:leader="dot" w:pos="8306"/>
        </w:tabs>
      </w:pPr>
      <w:hyperlink w:anchor="_Toc24913" w:history="1">
        <w:r>
          <w:rPr>
            <w:rFonts w:ascii="仿宋" w:eastAsia="仿宋" w:hAnsi="仿宋" w:cs="仿宋" w:hint="eastAsia"/>
            <w:lang w:eastAsia="zh-CN"/>
          </w:rPr>
          <w:t>(一)、人力资源规划</w:t>
        </w:r>
        <w:r>
          <w:tab/>
        </w:r>
        <w:r>
          <w:fldChar w:fldCharType="begin"/>
        </w:r>
        <w:r>
          <w:instrText xml:space="preserve"> PAGEREF _Toc24913 \h </w:instrText>
        </w:r>
        <w:r>
          <w:fldChar w:fldCharType="separate"/>
        </w:r>
        <w:r>
          <w:t>65</w:t>
        </w:r>
        <w:r>
          <w:fldChar w:fldCharType="end"/>
        </w:r>
      </w:hyperlink>
    </w:p>
    <w:p>
      <w:pPr>
        <w:pStyle w:val="TOC2"/>
        <w:tabs>
          <w:tab w:val="right" w:leader="dot" w:pos="8306"/>
        </w:tabs>
      </w:pPr>
      <w:hyperlink w:anchor="_Toc9323" w:history="1">
        <w:r>
          <w:rPr>
            <w:rFonts w:ascii="仿宋" w:eastAsia="仿宋" w:hAnsi="仿宋" w:cs="仿宋" w:hint="eastAsia"/>
            <w:lang w:eastAsia="zh-CN"/>
          </w:rPr>
          <w:t>(二)、人力资源开发与培训</w:t>
        </w:r>
        <w:r>
          <w:tab/>
        </w:r>
        <w:r>
          <w:fldChar w:fldCharType="begin"/>
        </w:r>
        <w:r>
          <w:instrText xml:space="preserve"> PAGEREF _Toc9323 \h </w:instrText>
        </w:r>
        <w:r>
          <w:fldChar w:fldCharType="separate"/>
        </w:r>
        <w:r>
          <w:t>67</w:t>
        </w:r>
        <w:r>
          <w:fldChar w:fldCharType="end"/>
        </w:r>
      </w:hyperlink>
    </w:p>
    <w:p>
      <w:pPr>
        <w:pStyle w:val="TOC1"/>
        <w:tabs>
          <w:tab w:val="right" w:leader="dot" w:pos="8306"/>
        </w:tabs>
      </w:pPr>
      <w:hyperlink w:anchor="_Toc3821" w:history="1">
        <w:r>
          <w:rPr>
            <w:rFonts w:ascii="仿宋" w:eastAsia="仿宋" w:hAnsi="仿宋" w:cs="仿宋" w:hint="eastAsia"/>
            <w:lang w:eastAsia="zh-CN"/>
          </w:rPr>
          <w:t>十七、法律法规与政策遵循</w:t>
        </w:r>
        <w:r>
          <w:tab/>
        </w:r>
        <w:r>
          <w:fldChar w:fldCharType="begin"/>
        </w:r>
        <w:r>
          <w:instrText xml:space="preserve"> PAGEREF _Toc3821 \h </w:instrText>
        </w:r>
        <w:r>
          <w:fldChar w:fldCharType="separate"/>
        </w:r>
        <w:r>
          <w:t>69</w:t>
        </w:r>
        <w:r>
          <w:fldChar w:fldCharType="end"/>
        </w:r>
      </w:hyperlink>
    </w:p>
    <w:p>
      <w:pPr>
        <w:pStyle w:val="TOC2"/>
        <w:tabs>
          <w:tab w:val="right" w:leader="dot" w:pos="8306"/>
        </w:tabs>
      </w:pPr>
      <w:hyperlink w:anchor="_Toc17696" w:history="1">
        <w:r>
          <w:rPr>
            <w:rFonts w:ascii="仿宋" w:eastAsia="仿宋" w:hAnsi="仿宋" w:cs="仿宋" w:hint="eastAsia"/>
            <w:lang w:eastAsia="zh-CN"/>
          </w:rPr>
          <w:t>(一)、法律法规遵守</w:t>
        </w:r>
        <w:r>
          <w:tab/>
        </w:r>
        <w:r>
          <w:fldChar w:fldCharType="begin"/>
        </w:r>
        <w:r>
          <w:instrText xml:space="preserve"> PAGEREF _Toc17696 \h </w:instrText>
        </w:r>
        <w:r>
          <w:fldChar w:fldCharType="separate"/>
        </w:r>
        <w:r>
          <w:t>69</w:t>
        </w:r>
        <w:r>
          <w:fldChar w:fldCharType="end"/>
        </w:r>
      </w:hyperlink>
    </w:p>
    <w:p>
      <w:pPr>
        <w:pStyle w:val="TOC2"/>
        <w:tabs>
          <w:tab w:val="right" w:leader="dot" w:pos="8306"/>
        </w:tabs>
      </w:pPr>
      <w:hyperlink w:anchor="_Toc19919" w:history="1">
        <w:r>
          <w:rPr>
            <w:rFonts w:ascii="仿宋" w:eastAsia="仿宋" w:hAnsi="仿宋" w:cs="仿宋" w:hint="eastAsia"/>
            <w:lang w:eastAsia="zh-CN"/>
          </w:rPr>
          <w:t>(二)、政策导向与利用</w:t>
        </w:r>
        <w:r>
          <w:tab/>
        </w:r>
        <w:r>
          <w:fldChar w:fldCharType="begin"/>
        </w:r>
        <w:r>
          <w:instrText xml:space="preserve"> PAGEREF _Toc19919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1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888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61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83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591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895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光伏发电用测量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光伏发电用测量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622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光伏发电用测量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光伏发电用测量设备项目在其专注的领域内，特别是在人工智能和数据科学方面，有望推动显著的技术革新。项目的研发活动不仅有望孕育出改变行业运作方式的新技术，还可能在长远中影响整个技术生态系统。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光伏发电用测量设备项目还致力于提升当地居民的技能和就业能力，通过与当地教育机构合作提供培训和教育机会，从而提高社区整体的生活水平和社会福祉。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光伏发电用测量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431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光伏发电用测量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光伏发电用测量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4960"/>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5315"/>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6632"/>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https://d.book118.com/026131223152010044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81054"/>
    <w:rsid w:val="229810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613122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2024-02-03T21:27:00Z</dcterms:created>
  <dcterms:modified xsi:type="dcterms:W3CDTF">2024-02-03T21:27:29Z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2635A5FE58174ECDBA326ED22CF12EBD_11</vt:lpwstr>
  </property>
  <property fmtid="{D5CDD505-2E9C-101B-9397-08002B2CF9AE}" pid="3" name="KSOProductBuildVer">
    <vt:lpwstr>2052-12.1.0.16250</vt:lpwstr>
  </property>
</Properties>
</file>