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049" w:history="1">
        <w:r>
          <w:rPr>
            <w:rFonts w:ascii="仿宋" w:eastAsia="仿宋" w:hAnsi="仿宋" w:cs="仿宋" w:hint="eastAsia"/>
            <w:lang w:eastAsia="zh-CN"/>
          </w:rPr>
          <w:t>前言</w:t>
        </w:r>
        <w:r>
          <w:tab/>
        </w:r>
        <w:r>
          <w:fldChar w:fldCharType="begin"/>
        </w:r>
        <w:r>
          <w:instrText xml:space="preserve"> PAGEREF _Toc11049 \h </w:instrText>
        </w:r>
        <w:r>
          <w:fldChar w:fldCharType="separate"/>
        </w:r>
        <w:r>
          <w:t>3</w:t>
        </w:r>
        <w:r>
          <w:fldChar w:fldCharType="end"/>
        </w:r>
      </w:hyperlink>
    </w:p>
    <w:p>
      <w:pPr>
        <w:pStyle w:val="TOC1"/>
        <w:tabs>
          <w:tab w:val="right" w:leader="dot" w:pos="8306"/>
        </w:tabs>
      </w:pPr>
      <w:hyperlink w:anchor="_Toc15600" w:history="1">
        <w:r>
          <w:rPr>
            <w:rFonts w:ascii="仿宋" w:eastAsia="仿宋" w:hAnsi="仿宋" w:cs="仿宋" w:hint="eastAsia"/>
            <w:lang w:eastAsia="zh-CN"/>
          </w:rPr>
          <w:t>一、发展规划、产业政策和行业准入分析</w:t>
        </w:r>
        <w:r>
          <w:tab/>
        </w:r>
        <w:r>
          <w:fldChar w:fldCharType="begin"/>
        </w:r>
        <w:r>
          <w:instrText xml:space="preserve"> PAGEREF _Toc15600 \h </w:instrText>
        </w:r>
        <w:r>
          <w:fldChar w:fldCharType="separate"/>
        </w:r>
        <w:r>
          <w:t>3</w:t>
        </w:r>
        <w:r>
          <w:fldChar w:fldCharType="end"/>
        </w:r>
      </w:hyperlink>
    </w:p>
    <w:p>
      <w:pPr>
        <w:pStyle w:val="TOC2"/>
        <w:tabs>
          <w:tab w:val="right" w:leader="dot" w:pos="8306"/>
        </w:tabs>
      </w:pPr>
      <w:hyperlink w:anchor="_Toc16339" w:history="1">
        <w:r>
          <w:rPr>
            <w:rFonts w:ascii="仿宋" w:eastAsia="仿宋" w:hAnsi="仿宋" w:cs="仿宋" w:hint="eastAsia"/>
            <w:lang w:eastAsia="zh-CN"/>
          </w:rPr>
          <w:t>(一)、发展规划分析</w:t>
        </w:r>
        <w:r>
          <w:tab/>
        </w:r>
        <w:r>
          <w:fldChar w:fldCharType="begin"/>
        </w:r>
        <w:r>
          <w:instrText xml:space="preserve"> PAGEREF _Toc16339 \h </w:instrText>
        </w:r>
        <w:r>
          <w:fldChar w:fldCharType="separate"/>
        </w:r>
        <w:r>
          <w:t>3</w:t>
        </w:r>
        <w:r>
          <w:fldChar w:fldCharType="end"/>
        </w:r>
      </w:hyperlink>
    </w:p>
    <w:p>
      <w:pPr>
        <w:pStyle w:val="TOC2"/>
        <w:tabs>
          <w:tab w:val="right" w:leader="dot" w:pos="8306"/>
        </w:tabs>
      </w:pPr>
      <w:hyperlink w:anchor="_Toc11570" w:history="1">
        <w:r>
          <w:rPr>
            <w:rFonts w:ascii="仿宋" w:eastAsia="仿宋" w:hAnsi="仿宋" w:cs="仿宋" w:hint="eastAsia"/>
            <w:lang w:eastAsia="zh-CN"/>
          </w:rPr>
          <w:t>(二)、产业政策分析</w:t>
        </w:r>
        <w:r>
          <w:tab/>
        </w:r>
        <w:r>
          <w:fldChar w:fldCharType="begin"/>
        </w:r>
        <w:r>
          <w:instrText xml:space="preserve"> PAGEREF _Toc11570 \h </w:instrText>
        </w:r>
        <w:r>
          <w:fldChar w:fldCharType="separate"/>
        </w:r>
        <w:r>
          <w:t>5</w:t>
        </w:r>
        <w:r>
          <w:fldChar w:fldCharType="end"/>
        </w:r>
      </w:hyperlink>
    </w:p>
    <w:p>
      <w:pPr>
        <w:pStyle w:val="TOC2"/>
        <w:tabs>
          <w:tab w:val="right" w:leader="dot" w:pos="8306"/>
        </w:tabs>
      </w:pPr>
      <w:hyperlink w:anchor="_Toc26348" w:history="1">
        <w:r>
          <w:rPr>
            <w:rFonts w:ascii="仿宋" w:eastAsia="仿宋" w:hAnsi="仿宋" w:cs="仿宋" w:hint="eastAsia"/>
            <w:lang w:eastAsia="zh-CN"/>
          </w:rPr>
          <w:t>(三)、行业准入分析</w:t>
        </w:r>
        <w:r>
          <w:tab/>
        </w:r>
        <w:r>
          <w:fldChar w:fldCharType="begin"/>
        </w:r>
        <w:r>
          <w:instrText xml:space="preserve"> PAGEREF _Toc26348 \h </w:instrText>
        </w:r>
        <w:r>
          <w:fldChar w:fldCharType="separate"/>
        </w:r>
        <w:r>
          <w:t>6</w:t>
        </w:r>
        <w:r>
          <w:fldChar w:fldCharType="end"/>
        </w:r>
      </w:hyperlink>
    </w:p>
    <w:p>
      <w:pPr>
        <w:pStyle w:val="TOC1"/>
        <w:tabs>
          <w:tab w:val="right" w:leader="dot" w:pos="8306"/>
        </w:tabs>
      </w:pPr>
      <w:hyperlink w:anchor="_Toc18536" w:history="1">
        <w:r>
          <w:rPr>
            <w:rFonts w:ascii="仿宋" w:eastAsia="仿宋" w:hAnsi="仿宋" w:cs="仿宋" w:hint="eastAsia"/>
            <w:lang w:eastAsia="zh-CN"/>
          </w:rPr>
          <w:t>二、经济影响分析</w:t>
        </w:r>
        <w:r>
          <w:tab/>
        </w:r>
        <w:r>
          <w:fldChar w:fldCharType="begin"/>
        </w:r>
        <w:r>
          <w:instrText xml:space="preserve"> PAGEREF _Toc18536 \h </w:instrText>
        </w:r>
        <w:r>
          <w:fldChar w:fldCharType="separate"/>
        </w:r>
        <w:r>
          <w:t>7</w:t>
        </w:r>
        <w:r>
          <w:fldChar w:fldCharType="end"/>
        </w:r>
      </w:hyperlink>
    </w:p>
    <w:p>
      <w:pPr>
        <w:pStyle w:val="TOC2"/>
        <w:tabs>
          <w:tab w:val="right" w:leader="dot" w:pos="8306"/>
        </w:tabs>
      </w:pPr>
      <w:hyperlink w:anchor="_Toc31590" w:history="1">
        <w:r>
          <w:rPr>
            <w:rFonts w:ascii="仿宋" w:eastAsia="仿宋" w:hAnsi="仿宋" w:cs="仿宋" w:hint="eastAsia"/>
            <w:lang w:eastAsia="zh-CN"/>
          </w:rPr>
          <w:t>(一)、经济费用效益或费用效果分析</w:t>
        </w:r>
        <w:r>
          <w:tab/>
        </w:r>
        <w:r>
          <w:fldChar w:fldCharType="begin"/>
        </w:r>
        <w:r>
          <w:instrText xml:space="preserve"> PAGEREF _Toc31590 \h </w:instrText>
        </w:r>
        <w:r>
          <w:fldChar w:fldCharType="separate"/>
        </w:r>
        <w:r>
          <w:t>7</w:t>
        </w:r>
        <w:r>
          <w:fldChar w:fldCharType="end"/>
        </w:r>
      </w:hyperlink>
    </w:p>
    <w:p>
      <w:pPr>
        <w:pStyle w:val="TOC2"/>
        <w:tabs>
          <w:tab w:val="right" w:leader="dot" w:pos="8306"/>
        </w:tabs>
      </w:pPr>
      <w:hyperlink w:anchor="_Toc4552" w:history="1">
        <w:r>
          <w:rPr>
            <w:rFonts w:ascii="仿宋" w:eastAsia="仿宋" w:hAnsi="仿宋" w:cs="仿宋" w:hint="eastAsia"/>
            <w:lang w:eastAsia="zh-CN"/>
          </w:rPr>
          <w:t>(二)、行业影响分析</w:t>
        </w:r>
        <w:r>
          <w:tab/>
        </w:r>
        <w:r>
          <w:fldChar w:fldCharType="begin"/>
        </w:r>
        <w:r>
          <w:instrText xml:space="preserve"> PAGEREF _Toc4552 \h </w:instrText>
        </w:r>
        <w:r>
          <w:fldChar w:fldCharType="separate"/>
        </w:r>
        <w:r>
          <w:t>10</w:t>
        </w:r>
        <w:r>
          <w:fldChar w:fldCharType="end"/>
        </w:r>
      </w:hyperlink>
    </w:p>
    <w:p>
      <w:pPr>
        <w:pStyle w:val="TOC2"/>
        <w:tabs>
          <w:tab w:val="right" w:leader="dot" w:pos="8306"/>
        </w:tabs>
      </w:pPr>
      <w:hyperlink w:anchor="_Toc24450" w:history="1">
        <w:r>
          <w:rPr>
            <w:rFonts w:ascii="仿宋" w:eastAsia="仿宋" w:hAnsi="仿宋" w:cs="仿宋" w:hint="eastAsia"/>
            <w:lang w:eastAsia="zh-CN"/>
          </w:rPr>
          <w:t>(三)、区域经济影响分析</w:t>
        </w:r>
        <w:r>
          <w:tab/>
        </w:r>
        <w:r>
          <w:fldChar w:fldCharType="begin"/>
        </w:r>
        <w:r>
          <w:instrText xml:space="preserve"> PAGEREF _Toc24450 \h </w:instrText>
        </w:r>
        <w:r>
          <w:fldChar w:fldCharType="separate"/>
        </w:r>
        <w:r>
          <w:t>11</w:t>
        </w:r>
        <w:r>
          <w:fldChar w:fldCharType="end"/>
        </w:r>
      </w:hyperlink>
    </w:p>
    <w:p>
      <w:pPr>
        <w:pStyle w:val="TOC2"/>
        <w:tabs>
          <w:tab w:val="right" w:leader="dot" w:pos="8306"/>
        </w:tabs>
      </w:pPr>
      <w:hyperlink w:anchor="_Toc9959" w:history="1">
        <w:r>
          <w:rPr>
            <w:rFonts w:ascii="仿宋" w:eastAsia="仿宋" w:hAnsi="仿宋" w:cs="仿宋" w:hint="eastAsia"/>
            <w:lang w:eastAsia="zh-CN"/>
          </w:rPr>
          <w:t>(四)、宏观经济影响分析</w:t>
        </w:r>
        <w:r>
          <w:tab/>
        </w:r>
        <w:r>
          <w:fldChar w:fldCharType="begin"/>
        </w:r>
        <w:r>
          <w:instrText xml:space="preserve"> PAGEREF _Toc9959 \h </w:instrText>
        </w:r>
        <w:r>
          <w:fldChar w:fldCharType="separate"/>
        </w:r>
        <w:r>
          <w:t>12</w:t>
        </w:r>
        <w:r>
          <w:fldChar w:fldCharType="end"/>
        </w:r>
      </w:hyperlink>
    </w:p>
    <w:p>
      <w:pPr>
        <w:pStyle w:val="TOC1"/>
        <w:tabs>
          <w:tab w:val="right" w:leader="dot" w:pos="8306"/>
        </w:tabs>
      </w:pPr>
      <w:hyperlink w:anchor="_Toc21871" w:history="1">
        <w:r>
          <w:rPr>
            <w:rFonts w:ascii="仿宋" w:eastAsia="仿宋" w:hAnsi="仿宋" w:cs="仿宋" w:hint="eastAsia"/>
            <w:lang w:eastAsia="zh-CN"/>
          </w:rPr>
          <w:t>三、数控系统项目概论</w:t>
        </w:r>
        <w:r>
          <w:tab/>
        </w:r>
        <w:r>
          <w:fldChar w:fldCharType="begin"/>
        </w:r>
        <w:r>
          <w:instrText xml:space="preserve"> PAGEREF _Toc21871 \h </w:instrText>
        </w:r>
        <w:r>
          <w:fldChar w:fldCharType="separate"/>
        </w:r>
        <w:r>
          <w:t>14</w:t>
        </w:r>
        <w:r>
          <w:fldChar w:fldCharType="end"/>
        </w:r>
      </w:hyperlink>
    </w:p>
    <w:p>
      <w:pPr>
        <w:pStyle w:val="TOC2"/>
        <w:tabs>
          <w:tab w:val="right" w:leader="dot" w:pos="8306"/>
        </w:tabs>
      </w:pPr>
      <w:hyperlink w:anchor="_Toc14432" w:history="1">
        <w:r>
          <w:rPr>
            <w:rFonts w:ascii="仿宋" w:eastAsia="仿宋" w:hAnsi="仿宋" w:cs="仿宋" w:hint="eastAsia"/>
            <w:lang w:eastAsia="zh-CN"/>
          </w:rPr>
          <w:t>(一)、项目申报单位概况</w:t>
        </w:r>
        <w:r>
          <w:tab/>
        </w:r>
        <w:r>
          <w:fldChar w:fldCharType="begin"/>
        </w:r>
        <w:r>
          <w:instrText xml:space="preserve"> PAGEREF _Toc14432 \h </w:instrText>
        </w:r>
        <w:r>
          <w:fldChar w:fldCharType="separate"/>
        </w:r>
        <w:r>
          <w:t>14</w:t>
        </w:r>
        <w:r>
          <w:fldChar w:fldCharType="end"/>
        </w:r>
      </w:hyperlink>
    </w:p>
    <w:p>
      <w:pPr>
        <w:pStyle w:val="TOC2"/>
        <w:tabs>
          <w:tab w:val="right" w:leader="dot" w:pos="8306"/>
        </w:tabs>
      </w:pPr>
      <w:hyperlink w:anchor="_Toc3552" w:history="1">
        <w:r>
          <w:rPr>
            <w:rFonts w:ascii="仿宋" w:eastAsia="仿宋" w:hAnsi="仿宋" w:cs="仿宋" w:hint="eastAsia"/>
            <w:lang w:eastAsia="zh-CN"/>
          </w:rPr>
          <w:t>(二)、项目概况</w:t>
        </w:r>
        <w:r>
          <w:tab/>
        </w:r>
        <w:r>
          <w:fldChar w:fldCharType="begin"/>
        </w:r>
        <w:r>
          <w:instrText xml:space="preserve"> PAGEREF _Toc3552 \h </w:instrText>
        </w:r>
        <w:r>
          <w:fldChar w:fldCharType="separate"/>
        </w:r>
        <w:r>
          <w:t>15</w:t>
        </w:r>
        <w:r>
          <w:fldChar w:fldCharType="end"/>
        </w:r>
      </w:hyperlink>
    </w:p>
    <w:p>
      <w:pPr>
        <w:pStyle w:val="TOC1"/>
        <w:tabs>
          <w:tab w:val="right" w:leader="dot" w:pos="8306"/>
        </w:tabs>
      </w:pPr>
      <w:hyperlink w:anchor="_Toc29848" w:history="1">
        <w:r>
          <w:rPr>
            <w:rFonts w:ascii="仿宋" w:eastAsia="仿宋" w:hAnsi="仿宋" w:cs="仿宋" w:hint="eastAsia"/>
            <w:lang w:eastAsia="zh-CN"/>
          </w:rPr>
          <w:t>四、资源开发及综合利用分析</w:t>
        </w:r>
        <w:r>
          <w:tab/>
        </w:r>
        <w:r>
          <w:fldChar w:fldCharType="begin"/>
        </w:r>
        <w:r>
          <w:instrText xml:space="preserve"> PAGEREF _Toc29848 \h </w:instrText>
        </w:r>
        <w:r>
          <w:fldChar w:fldCharType="separate"/>
        </w:r>
        <w:r>
          <w:t>18</w:t>
        </w:r>
        <w:r>
          <w:fldChar w:fldCharType="end"/>
        </w:r>
      </w:hyperlink>
    </w:p>
    <w:p>
      <w:pPr>
        <w:pStyle w:val="TOC2"/>
        <w:tabs>
          <w:tab w:val="right" w:leader="dot" w:pos="8306"/>
        </w:tabs>
      </w:pPr>
      <w:hyperlink w:anchor="_Toc9273" w:history="1">
        <w:r>
          <w:rPr>
            <w:rFonts w:ascii="仿宋" w:eastAsia="仿宋" w:hAnsi="仿宋" w:cs="仿宋" w:hint="eastAsia"/>
            <w:lang w:eastAsia="zh-CN"/>
          </w:rPr>
          <w:t>(一)、资源开发方案</w:t>
        </w:r>
        <w:r>
          <w:tab/>
        </w:r>
        <w:r>
          <w:fldChar w:fldCharType="begin"/>
        </w:r>
        <w:r>
          <w:instrText xml:space="preserve"> PAGEREF _Toc9273 \h </w:instrText>
        </w:r>
        <w:r>
          <w:fldChar w:fldCharType="separate"/>
        </w:r>
        <w:r>
          <w:t>18</w:t>
        </w:r>
        <w:r>
          <w:fldChar w:fldCharType="end"/>
        </w:r>
      </w:hyperlink>
    </w:p>
    <w:p>
      <w:pPr>
        <w:pStyle w:val="TOC2"/>
        <w:tabs>
          <w:tab w:val="right" w:leader="dot" w:pos="8306"/>
        </w:tabs>
      </w:pPr>
      <w:hyperlink w:anchor="_Toc23979" w:history="1">
        <w:r>
          <w:rPr>
            <w:rFonts w:ascii="仿宋" w:eastAsia="仿宋" w:hAnsi="仿宋" w:cs="仿宋" w:hint="eastAsia"/>
            <w:lang w:eastAsia="zh-CN"/>
          </w:rPr>
          <w:t>(二)、资源利用方案</w:t>
        </w:r>
        <w:r>
          <w:tab/>
        </w:r>
        <w:r>
          <w:fldChar w:fldCharType="begin"/>
        </w:r>
        <w:r>
          <w:instrText xml:space="preserve"> PAGEREF _Toc23979 \h </w:instrText>
        </w:r>
        <w:r>
          <w:fldChar w:fldCharType="separate"/>
        </w:r>
        <w:r>
          <w:t>19</w:t>
        </w:r>
        <w:r>
          <w:fldChar w:fldCharType="end"/>
        </w:r>
      </w:hyperlink>
    </w:p>
    <w:p>
      <w:pPr>
        <w:pStyle w:val="TOC2"/>
        <w:tabs>
          <w:tab w:val="right" w:leader="dot" w:pos="8306"/>
        </w:tabs>
      </w:pPr>
      <w:hyperlink w:anchor="_Toc15686" w:history="1">
        <w:r>
          <w:rPr>
            <w:rFonts w:ascii="仿宋" w:eastAsia="仿宋" w:hAnsi="仿宋" w:cs="仿宋" w:hint="eastAsia"/>
            <w:lang w:eastAsia="zh-CN"/>
          </w:rPr>
          <w:t>(三)、资源节约措施</w:t>
        </w:r>
        <w:r>
          <w:tab/>
        </w:r>
        <w:r>
          <w:fldChar w:fldCharType="begin"/>
        </w:r>
        <w:r>
          <w:instrText xml:space="preserve"> PAGEREF _Toc15686 \h </w:instrText>
        </w:r>
        <w:r>
          <w:fldChar w:fldCharType="separate"/>
        </w:r>
        <w:r>
          <w:t>20</w:t>
        </w:r>
        <w:r>
          <w:fldChar w:fldCharType="end"/>
        </w:r>
      </w:hyperlink>
    </w:p>
    <w:p>
      <w:pPr>
        <w:pStyle w:val="TOC1"/>
        <w:tabs>
          <w:tab w:val="right" w:leader="dot" w:pos="8306"/>
        </w:tabs>
      </w:pPr>
      <w:hyperlink w:anchor="_Toc3021" w:history="1">
        <w:r>
          <w:rPr>
            <w:rFonts w:ascii="仿宋" w:eastAsia="仿宋" w:hAnsi="仿宋" w:cs="仿宋" w:hint="eastAsia"/>
            <w:lang w:eastAsia="zh-CN"/>
          </w:rPr>
          <w:t>五、财务管理与成本控制</w:t>
        </w:r>
        <w:r>
          <w:tab/>
        </w:r>
        <w:r>
          <w:fldChar w:fldCharType="begin"/>
        </w:r>
        <w:r>
          <w:instrText xml:space="preserve"> PAGEREF _Toc3021 \h </w:instrText>
        </w:r>
        <w:r>
          <w:fldChar w:fldCharType="separate"/>
        </w:r>
        <w:r>
          <w:t>21</w:t>
        </w:r>
        <w:r>
          <w:fldChar w:fldCharType="end"/>
        </w:r>
      </w:hyperlink>
    </w:p>
    <w:p>
      <w:pPr>
        <w:pStyle w:val="TOC2"/>
        <w:tabs>
          <w:tab w:val="right" w:leader="dot" w:pos="8306"/>
        </w:tabs>
      </w:pPr>
      <w:hyperlink w:anchor="_Toc25761" w:history="1">
        <w:r>
          <w:rPr>
            <w:rFonts w:ascii="仿宋" w:eastAsia="仿宋" w:hAnsi="仿宋" w:cs="仿宋" w:hint="eastAsia"/>
            <w:lang w:eastAsia="zh-CN"/>
          </w:rPr>
          <w:t>(一)、财务管理体系建设</w:t>
        </w:r>
        <w:r>
          <w:tab/>
        </w:r>
        <w:r>
          <w:fldChar w:fldCharType="begin"/>
        </w:r>
        <w:r>
          <w:instrText xml:space="preserve"> PAGEREF _Toc25761 \h </w:instrText>
        </w:r>
        <w:r>
          <w:fldChar w:fldCharType="separate"/>
        </w:r>
        <w:r>
          <w:t>21</w:t>
        </w:r>
        <w:r>
          <w:fldChar w:fldCharType="end"/>
        </w:r>
      </w:hyperlink>
    </w:p>
    <w:p>
      <w:pPr>
        <w:pStyle w:val="TOC2"/>
        <w:tabs>
          <w:tab w:val="right" w:leader="dot" w:pos="8306"/>
        </w:tabs>
      </w:pPr>
      <w:hyperlink w:anchor="_Toc10143" w:history="1">
        <w:r>
          <w:rPr>
            <w:rFonts w:ascii="仿宋" w:eastAsia="仿宋" w:hAnsi="仿宋" w:cs="仿宋" w:hint="eastAsia"/>
            <w:lang w:eastAsia="zh-CN"/>
          </w:rPr>
          <w:t>(二)、成本控制措施</w:t>
        </w:r>
        <w:r>
          <w:tab/>
        </w:r>
        <w:r>
          <w:fldChar w:fldCharType="begin"/>
        </w:r>
        <w:r>
          <w:instrText xml:space="preserve"> PAGEREF _Toc10143 \h </w:instrText>
        </w:r>
        <w:r>
          <w:fldChar w:fldCharType="separate"/>
        </w:r>
        <w:r>
          <w:t>22</w:t>
        </w:r>
        <w:r>
          <w:fldChar w:fldCharType="end"/>
        </w:r>
      </w:hyperlink>
    </w:p>
    <w:p>
      <w:pPr>
        <w:pStyle w:val="TOC1"/>
        <w:tabs>
          <w:tab w:val="right" w:leader="dot" w:pos="8306"/>
        </w:tabs>
      </w:pPr>
      <w:hyperlink w:anchor="_Toc26147" w:history="1">
        <w:r>
          <w:rPr>
            <w:rFonts w:ascii="仿宋" w:eastAsia="仿宋" w:hAnsi="仿宋" w:cs="仿宋" w:hint="eastAsia"/>
            <w:lang w:eastAsia="zh-CN"/>
          </w:rPr>
          <w:t>六、项目监理与质量保证</w:t>
        </w:r>
        <w:r>
          <w:tab/>
        </w:r>
        <w:r>
          <w:fldChar w:fldCharType="begin"/>
        </w:r>
        <w:r>
          <w:instrText xml:space="preserve"> PAGEREF _Toc26147 \h </w:instrText>
        </w:r>
        <w:r>
          <w:fldChar w:fldCharType="separate"/>
        </w:r>
        <w:r>
          <w:t>24</w:t>
        </w:r>
        <w:r>
          <w:fldChar w:fldCharType="end"/>
        </w:r>
      </w:hyperlink>
    </w:p>
    <w:p>
      <w:pPr>
        <w:pStyle w:val="TOC2"/>
        <w:tabs>
          <w:tab w:val="right" w:leader="dot" w:pos="8306"/>
        </w:tabs>
      </w:pPr>
      <w:hyperlink w:anchor="_Toc1102" w:history="1">
        <w:r>
          <w:rPr>
            <w:rFonts w:ascii="仿宋" w:eastAsia="仿宋" w:hAnsi="仿宋" w:cs="仿宋" w:hint="eastAsia"/>
            <w:lang w:eastAsia="zh-CN"/>
          </w:rPr>
          <w:t>(一)、监理体系构建</w:t>
        </w:r>
        <w:r>
          <w:tab/>
        </w:r>
        <w:r>
          <w:fldChar w:fldCharType="begin"/>
        </w:r>
        <w:r>
          <w:instrText xml:space="preserve"> PAGEREF _Toc1102 \h </w:instrText>
        </w:r>
        <w:r>
          <w:fldChar w:fldCharType="separate"/>
        </w:r>
        <w:r>
          <w:t>24</w:t>
        </w:r>
        <w:r>
          <w:fldChar w:fldCharType="end"/>
        </w:r>
      </w:hyperlink>
    </w:p>
    <w:p>
      <w:pPr>
        <w:pStyle w:val="TOC2"/>
        <w:tabs>
          <w:tab w:val="right" w:leader="dot" w:pos="8306"/>
        </w:tabs>
      </w:pPr>
      <w:hyperlink w:anchor="_Toc3101" w:history="1">
        <w:r>
          <w:rPr>
            <w:rFonts w:ascii="仿宋" w:eastAsia="仿宋" w:hAnsi="仿宋" w:cs="仿宋" w:hint="eastAsia"/>
            <w:lang w:eastAsia="zh-CN"/>
          </w:rPr>
          <w:t>(二)、质量保证体系实施</w:t>
        </w:r>
        <w:r>
          <w:tab/>
        </w:r>
        <w:r>
          <w:fldChar w:fldCharType="begin"/>
        </w:r>
        <w:r>
          <w:instrText xml:space="preserve"> PAGEREF _Toc3101 \h </w:instrText>
        </w:r>
        <w:r>
          <w:fldChar w:fldCharType="separate"/>
        </w:r>
        <w:r>
          <w:t>24</w:t>
        </w:r>
        <w:r>
          <w:fldChar w:fldCharType="end"/>
        </w:r>
      </w:hyperlink>
    </w:p>
    <w:p>
      <w:pPr>
        <w:pStyle w:val="TOC2"/>
        <w:tabs>
          <w:tab w:val="right" w:leader="dot" w:pos="8306"/>
        </w:tabs>
      </w:pPr>
      <w:hyperlink w:anchor="_Toc16237" w:history="1">
        <w:r>
          <w:rPr>
            <w:rFonts w:ascii="仿宋" w:eastAsia="仿宋" w:hAnsi="仿宋" w:cs="仿宋" w:hint="eastAsia"/>
            <w:lang w:eastAsia="zh-CN"/>
          </w:rPr>
          <w:t>(三)、监理与质量控制流程</w:t>
        </w:r>
        <w:r>
          <w:tab/>
        </w:r>
        <w:r>
          <w:fldChar w:fldCharType="begin"/>
        </w:r>
        <w:r>
          <w:instrText xml:space="preserve"> PAGEREF _Toc16237 \h </w:instrText>
        </w:r>
        <w:r>
          <w:fldChar w:fldCharType="separate"/>
        </w:r>
        <w:r>
          <w:t>25</w:t>
        </w:r>
        <w:r>
          <w:fldChar w:fldCharType="end"/>
        </w:r>
      </w:hyperlink>
    </w:p>
    <w:p>
      <w:pPr>
        <w:pStyle w:val="TOC1"/>
        <w:tabs>
          <w:tab w:val="right" w:leader="dot" w:pos="8306"/>
        </w:tabs>
      </w:pPr>
      <w:hyperlink w:anchor="_Toc12339" w:history="1">
        <w:r>
          <w:rPr>
            <w:rFonts w:ascii="仿宋" w:eastAsia="仿宋" w:hAnsi="仿宋" w:cs="仿宋" w:hint="eastAsia"/>
            <w:lang w:eastAsia="zh-CN"/>
          </w:rPr>
          <w:t>七、环境保护与绿色发展</w:t>
        </w:r>
        <w:r>
          <w:tab/>
        </w:r>
        <w:r>
          <w:fldChar w:fldCharType="begin"/>
        </w:r>
        <w:r>
          <w:instrText xml:space="preserve"> PAGEREF _Toc12339 \h </w:instrText>
        </w:r>
        <w:r>
          <w:fldChar w:fldCharType="separate"/>
        </w:r>
        <w:r>
          <w:t>26</w:t>
        </w:r>
        <w:r>
          <w:fldChar w:fldCharType="end"/>
        </w:r>
      </w:hyperlink>
    </w:p>
    <w:p>
      <w:pPr>
        <w:pStyle w:val="TOC2"/>
        <w:tabs>
          <w:tab w:val="right" w:leader="dot" w:pos="8306"/>
        </w:tabs>
      </w:pPr>
      <w:hyperlink w:anchor="_Toc15357" w:history="1">
        <w:r>
          <w:rPr>
            <w:rFonts w:ascii="仿宋" w:eastAsia="仿宋" w:hAnsi="仿宋" w:cs="仿宋" w:hint="eastAsia"/>
            <w:lang w:eastAsia="zh-CN"/>
          </w:rPr>
          <w:t>(一)、环境保护措施</w:t>
        </w:r>
        <w:r>
          <w:tab/>
        </w:r>
        <w:r>
          <w:fldChar w:fldCharType="begin"/>
        </w:r>
        <w:r>
          <w:instrText xml:space="preserve"> PAGEREF _Toc15357 \h </w:instrText>
        </w:r>
        <w:r>
          <w:fldChar w:fldCharType="separate"/>
        </w:r>
        <w:r>
          <w:t>26</w:t>
        </w:r>
        <w:r>
          <w:fldChar w:fldCharType="end"/>
        </w:r>
      </w:hyperlink>
    </w:p>
    <w:p>
      <w:pPr>
        <w:pStyle w:val="TOC2"/>
        <w:tabs>
          <w:tab w:val="right" w:leader="dot" w:pos="8306"/>
        </w:tabs>
      </w:pPr>
      <w:hyperlink w:anchor="_Toc18356" w:history="1">
        <w:r>
          <w:rPr>
            <w:rFonts w:ascii="仿宋" w:eastAsia="仿宋" w:hAnsi="仿宋" w:cs="仿宋" w:hint="eastAsia"/>
            <w:lang w:eastAsia="zh-CN"/>
          </w:rPr>
          <w:t>(二)、绿色发展与可持续发展策略</w:t>
        </w:r>
        <w:r>
          <w:tab/>
        </w:r>
        <w:r>
          <w:fldChar w:fldCharType="begin"/>
        </w:r>
        <w:r>
          <w:instrText xml:space="preserve"> PAGEREF _Toc18356 \h </w:instrText>
        </w:r>
        <w:r>
          <w:fldChar w:fldCharType="separate"/>
        </w:r>
        <w:r>
          <w:t>27</w:t>
        </w:r>
        <w:r>
          <w:fldChar w:fldCharType="end"/>
        </w:r>
      </w:hyperlink>
    </w:p>
    <w:p>
      <w:pPr>
        <w:pStyle w:val="TOC1"/>
        <w:tabs>
          <w:tab w:val="right" w:leader="dot" w:pos="8306"/>
        </w:tabs>
      </w:pPr>
      <w:hyperlink w:anchor="_Toc24554" w:history="1">
        <w:r>
          <w:rPr>
            <w:rFonts w:ascii="仿宋" w:eastAsia="仿宋" w:hAnsi="仿宋" w:cs="仿宋" w:hint="eastAsia"/>
            <w:lang w:eastAsia="zh-CN"/>
          </w:rPr>
          <w:t>八、项目进度计划</w:t>
        </w:r>
        <w:r>
          <w:tab/>
        </w:r>
        <w:r>
          <w:fldChar w:fldCharType="begin"/>
        </w:r>
        <w:r>
          <w:instrText xml:space="preserve"> PAGEREF _Toc24554 \h </w:instrText>
        </w:r>
        <w:r>
          <w:fldChar w:fldCharType="separate"/>
        </w:r>
        <w:r>
          <w:t>29</w:t>
        </w:r>
        <w:r>
          <w:fldChar w:fldCharType="end"/>
        </w:r>
      </w:hyperlink>
    </w:p>
    <w:p>
      <w:pPr>
        <w:pStyle w:val="TOC2"/>
        <w:tabs>
          <w:tab w:val="right" w:leader="dot" w:pos="8306"/>
        </w:tabs>
      </w:pPr>
      <w:hyperlink w:anchor="_Toc9066" w:history="1">
        <w:r>
          <w:rPr>
            <w:rFonts w:ascii="仿宋" w:eastAsia="仿宋" w:hAnsi="仿宋" w:cs="仿宋" w:hint="eastAsia"/>
            <w:lang w:eastAsia="zh-CN"/>
          </w:rPr>
          <w:t>(一)、建设周期</w:t>
        </w:r>
        <w:r>
          <w:tab/>
        </w:r>
        <w:r>
          <w:fldChar w:fldCharType="begin"/>
        </w:r>
        <w:r>
          <w:instrText xml:space="preserve"> PAGEREF _Toc9066 \h </w:instrText>
        </w:r>
        <w:r>
          <w:fldChar w:fldCharType="separate"/>
        </w:r>
        <w:r>
          <w:t>29</w:t>
        </w:r>
        <w:r>
          <w:fldChar w:fldCharType="end"/>
        </w:r>
      </w:hyperlink>
    </w:p>
    <w:p>
      <w:pPr>
        <w:pStyle w:val="TOC2"/>
        <w:tabs>
          <w:tab w:val="right" w:leader="dot" w:pos="8306"/>
        </w:tabs>
      </w:pPr>
      <w:hyperlink w:anchor="_Toc14833" w:history="1">
        <w:r>
          <w:rPr>
            <w:rFonts w:ascii="仿宋" w:eastAsia="仿宋" w:hAnsi="仿宋" w:cs="仿宋" w:hint="eastAsia"/>
            <w:lang w:eastAsia="zh-CN"/>
          </w:rPr>
          <w:t>(二)、建设进度</w:t>
        </w:r>
        <w:r>
          <w:tab/>
        </w:r>
        <w:r>
          <w:fldChar w:fldCharType="begin"/>
        </w:r>
        <w:r>
          <w:instrText xml:space="preserve"> PAGEREF _Toc14833 \h </w:instrText>
        </w:r>
        <w:r>
          <w:fldChar w:fldCharType="separate"/>
        </w:r>
        <w:r>
          <w:t>29</w:t>
        </w:r>
        <w:r>
          <w:fldChar w:fldCharType="end"/>
        </w:r>
      </w:hyperlink>
    </w:p>
    <w:p>
      <w:pPr>
        <w:pStyle w:val="TOC2"/>
        <w:tabs>
          <w:tab w:val="right" w:leader="dot" w:pos="8306"/>
        </w:tabs>
      </w:pPr>
      <w:hyperlink w:anchor="_Toc756" w:history="1">
        <w:r>
          <w:rPr>
            <w:rFonts w:ascii="仿宋" w:eastAsia="仿宋" w:hAnsi="仿宋" w:cs="仿宋" w:hint="eastAsia"/>
            <w:lang w:eastAsia="zh-CN"/>
          </w:rPr>
          <w:t>(三)、进度安排注意事项</w:t>
        </w:r>
        <w:r>
          <w:tab/>
        </w:r>
        <w:r>
          <w:fldChar w:fldCharType="begin"/>
        </w:r>
        <w:r>
          <w:instrText xml:space="preserve"> PAGEREF _Toc756 \h </w:instrText>
        </w:r>
        <w:r>
          <w:fldChar w:fldCharType="separate"/>
        </w:r>
        <w:r>
          <w:t>30</w:t>
        </w:r>
        <w:r>
          <w:fldChar w:fldCharType="end"/>
        </w:r>
      </w:hyperlink>
    </w:p>
    <w:p>
      <w:pPr>
        <w:pStyle w:val="TOC2"/>
        <w:tabs>
          <w:tab w:val="right" w:leader="dot" w:pos="8306"/>
        </w:tabs>
      </w:pPr>
      <w:hyperlink w:anchor="_Toc13077" w:history="1">
        <w:r>
          <w:rPr>
            <w:rFonts w:ascii="仿宋" w:eastAsia="仿宋" w:hAnsi="仿宋" w:cs="仿宋" w:hint="eastAsia"/>
            <w:lang w:eastAsia="zh-CN"/>
          </w:rPr>
          <w:t>(四)、人力资源配置</w:t>
        </w:r>
        <w:r>
          <w:tab/>
        </w:r>
        <w:r>
          <w:fldChar w:fldCharType="begin"/>
        </w:r>
        <w:r>
          <w:instrText xml:space="preserve"> PAGEREF _Toc13077 \h </w:instrText>
        </w:r>
        <w:r>
          <w:fldChar w:fldCharType="separate"/>
        </w:r>
        <w:r>
          <w:t>31</w:t>
        </w:r>
        <w:r>
          <w:fldChar w:fldCharType="end"/>
        </w:r>
      </w:hyperlink>
    </w:p>
    <w:p>
      <w:pPr>
        <w:pStyle w:val="TOC2"/>
        <w:tabs>
          <w:tab w:val="right" w:leader="dot" w:pos="8306"/>
        </w:tabs>
      </w:pPr>
      <w:hyperlink w:anchor="_Toc11877" w:history="1">
        <w:r>
          <w:rPr>
            <w:rFonts w:ascii="仿宋" w:eastAsia="仿宋" w:hAnsi="仿宋" w:cs="仿宋" w:hint="eastAsia"/>
            <w:lang w:eastAsia="zh-CN"/>
          </w:rPr>
          <w:t>(五)、员工培训</w:t>
        </w:r>
        <w:r>
          <w:tab/>
        </w:r>
        <w:r>
          <w:fldChar w:fldCharType="begin"/>
        </w:r>
        <w:r>
          <w:instrText xml:space="preserve"> PAGEREF _Toc11877 \h </w:instrText>
        </w:r>
        <w:r>
          <w:fldChar w:fldCharType="separate"/>
        </w:r>
        <w:r>
          <w:t>33</w:t>
        </w:r>
        <w:r>
          <w:fldChar w:fldCharType="end"/>
        </w:r>
      </w:hyperlink>
    </w:p>
    <w:p>
      <w:pPr>
        <w:pStyle w:val="TOC2"/>
        <w:tabs>
          <w:tab w:val="right" w:leader="dot" w:pos="8306"/>
        </w:tabs>
      </w:pPr>
      <w:hyperlink w:anchor="_Toc20940" w:history="1">
        <w:r>
          <w:rPr>
            <w:rFonts w:ascii="仿宋" w:eastAsia="仿宋" w:hAnsi="仿宋" w:cs="仿宋" w:hint="eastAsia"/>
            <w:lang w:eastAsia="zh-CN"/>
          </w:rPr>
          <w:t>(六)、项目实施保障</w:t>
        </w:r>
        <w:r>
          <w:tab/>
        </w:r>
        <w:r>
          <w:fldChar w:fldCharType="begin"/>
        </w:r>
        <w:r>
          <w:instrText xml:space="preserve"> PAGEREF _Toc20940 \h </w:instrText>
        </w:r>
        <w:r>
          <w:fldChar w:fldCharType="separate"/>
        </w:r>
        <w:r>
          <w:t>34</w:t>
        </w:r>
        <w:r>
          <w:fldChar w:fldCharType="end"/>
        </w:r>
      </w:hyperlink>
    </w:p>
    <w:p>
      <w:pPr>
        <w:pStyle w:val="TOC2"/>
        <w:tabs>
          <w:tab w:val="right" w:leader="dot" w:pos="8306"/>
        </w:tabs>
      </w:pPr>
      <w:hyperlink w:anchor="_Toc15941" w:history="1">
        <w:r>
          <w:rPr>
            <w:rFonts w:ascii="仿宋" w:eastAsia="仿宋" w:hAnsi="仿宋" w:cs="仿宋" w:hint="eastAsia"/>
            <w:lang w:eastAsia="zh-CN"/>
          </w:rPr>
          <w:t>(七)、安全规范管理</w:t>
        </w:r>
        <w:r>
          <w:tab/>
        </w:r>
        <w:r>
          <w:fldChar w:fldCharType="begin"/>
        </w:r>
        <w:r>
          <w:instrText xml:space="preserve"> PAGEREF _Toc15941 \h </w:instrText>
        </w:r>
        <w:r>
          <w:fldChar w:fldCharType="separate"/>
        </w:r>
        <w:r>
          <w:t>35</w:t>
        </w:r>
        <w:r>
          <w:fldChar w:fldCharType="end"/>
        </w:r>
      </w:hyperlink>
    </w:p>
    <w:p>
      <w:pPr>
        <w:pStyle w:val="TOC1"/>
        <w:tabs>
          <w:tab w:val="right" w:leader="dot" w:pos="8306"/>
        </w:tabs>
      </w:pPr>
      <w:hyperlink w:anchor="_Toc28863" w:history="1">
        <w:r>
          <w:rPr>
            <w:rFonts w:ascii="仿宋" w:eastAsia="仿宋" w:hAnsi="仿宋" w:cs="仿宋" w:hint="eastAsia"/>
            <w:lang w:eastAsia="zh-CN"/>
          </w:rPr>
          <w:t>九、项目质量与标准</w:t>
        </w:r>
        <w:r>
          <w:tab/>
        </w:r>
        <w:r>
          <w:fldChar w:fldCharType="begin"/>
        </w:r>
        <w:r>
          <w:instrText xml:space="preserve"> PAGEREF _Toc28863 \h </w:instrText>
        </w:r>
        <w:r>
          <w:fldChar w:fldCharType="separate"/>
        </w:r>
        <w:r>
          <w:t>36</w:t>
        </w:r>
        <w:r>
          <w:fldChar w:fldCharType="end"/>
        </w:r>
      </w:hyperlink>
    </w:p>
    <w:p>
      <w:pPr>
        <w:pStyle w:val="TOC2"/>
        <w:tabs>
          <w:tab w:val="right" w:leader="dot" w:pos="8306"/>
        </w:tabs>
      </w:pPr>
      <w:hyperlink w:anchor="_Toc15826" w:history="1">
        <w:r>
          <w:rPr>
            <w:rFonts w:ascii="仿宋" w:eastAsia="仿宋" w:hAnsi="仿宋" w:cs="仿宋" w:hint="eastAsia"/>
            <w:lang w:eastAsia="zh-CN"/>
          </w:rPr>
          <w:t>(一)、质量保障体系</w:t>
        </w:r>
        <w:r>
          <w:tab/>
        </w:r>
        <w:r>
          <w:fldChar w:fldCharType="begin"/>
        </w:r>
        <w:r>
          <w:instrText xml:space="preserve"> PAGEREF _Toc15826 \h </w:instrText>
        </w:r>
        <w:r>
          <w:fldChar w:fldCharType="separate"/>
        </w:r>
        <w:r>
          <w:t>36</w:t>
        </w:r>
        <w:r>
          <w:fldChar w:fldCharType="end"/>
        </w:r>
      </w:hyperlink>
    </w:p>
    <w:p>
      <w:pPr>
        <w:pStyle w:val="TOC2"/>
        <w:tabs>
          <w:tab w:val="right" w:leader="dot" w:pos="8306"/>
        </w:tabs>
      </w:pPr>
      <w:hyperlink w:anchor="_Toc1159" w:history="1">
        <w:r>
          <w:rPr>
            <w:rFonts w:ascii="仿宋" w:eastAsia="仿宋" w:hAnsi="仿宋" w:cs="仿宋" w:hint="eastAsia"/>
            <w:lang w:eastAsia="zh-CN"/>
          </w:rPr>
          <w:t>(二)、标准化作业流程</w:t>
        </w:r>
        <w:r>
          <w:tab/>
        </w:r>
        <w:r>
          <w:fldChar w:fldCharType="begin"/>
        </w:r>
        <w:r>
          <w:instrText xml:space="preserve"> PAGEREF _Toc1159 \h </w:instrText>
        </w:r>
        <w:r>
          <w:fldChar w:fldCharType="separate"/>
        </w:r>
        <w:r>
          <w:t>38</w:t>
        </w:r>
        <w:r>
          <w:fldChar w:fldCharType="end"/>
        </w:r>
      </w:hyperlink>
    </w:p>
    <w:p>
      <w:pPr>
        <w:pStyle w:val="TOC2"/>
        <w:tabs>
          <w:tab w:val="right" w:leader="dot" w:pos="8306"/>
        </w:tabs>
      </w:pPr>
      <w:hyperlink w:anchor="_Toc21577" w:history="1">
        <w:r>
          <w:rPr>
            <w:rFonts w:ascii="仿宋" w:eastAsia="仿宋" w:hAnsi="仿宋" w:cs="仿宋" w:hint="eastAsia"/>
            <w:lang w:eastAsia="zh-CN"/>
          </w:rPr>
          <w:t>(三)、质量监控与评估</w:t>
        </w:r>
        <w:r>
          <w:tab/>
        </w:r>
        <w:r>
          <w:fldChar w:fldCharType="begin"/>
        </w:r>
        <w:r>
          <w:instrText xml:space="preserve"> PAGEREF _Toc21577 \h </w:instrText>
        </w:r>
        <w:r>
          <w:fldChar w:fldCharType="separate"/>
        </w:r>
        <w:r>
          <w:t>39</w:t>
        </w:r>
        <w:r>
          <w:fldChar w:fldCharType="end"/>
        </w:r>
      </w:hyperlink>
    </w:p>
    <w:p>
      <w:pPr>
        <w:pStyle w:val="TOC2"/>
        <w:tabs>
          <w:tab w:val="right" w:leader="dot" w:pos="8306"/>
        </w:tabs>
      </w:pPr>
      <w:hyperlink w:anchor="_Toc12369" w:history="1">
        <w:r>
          <w:rPr>
            <w:rFonts w:ascii="仿宋" w:eastAsia="仿宋" w:hAnsi="仿宋" w:cs="仿宋" w:hint="eastAsia"/>
            <w:lang w:eastAsia="zh-CN"/>
          </w:rPr>
          <w:t>(四)、质量改进计划</w:t>
        </w:r>
        <w:r>
          <w:tab/>
        </w:r>
        <w:r>
          <w:fldChar w:fldCharType="begin"/>
        </w:r>
        <w:r>
          <w:instrText xml:space="preserve"> PAGEREF _Toc12369 \h </w:instrText>
        </w:r>
        <w:r>
          <w:fldChar w:fldCharType="separate"/>
        </w:r>
        <w:r>
          <w:t>40</w:t>
        </w:r>
        <w:r>
          <w:fldChar w:fldCharType="end"/>
        </w:r>
      </w:hyperlink>
    </w:p>
    <w:p>
      <w:pPr>
        <w:pStyle w:val="TOC1"/>
        <w:tabs>
          <w:tab w:val="right" w:leader="dot" w:pos="8306"/>
        </w:tabs>
      </w:pPr>
      <w:hyperlink w:anchor="_Toc21888" w:history="1">
        <w:r>
          <w:rPr>
            <w:rFonts w:ascii="仿宋" w:eastAsia="仿宋" w:hAnsi="仿宋" w:cs="仿宋" w:hint="eastAsia"/>
            <w:lang w:eastAsia="zh-CN"/>
          </w:rPr>
          <w:t>十、安全与应急管理</w:t>
        </w:r>
        <w:r>
          <w:tab/>
        </w:r>
        <w:r>
          <w:fldChar w:fldCharType="begin"/>
        </w:r>
        <w:r>
          <w:instrText xml:space="preserve"> PAGEREF _Toc21888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377" w:history="1">
        <w:r>
          <w:rPr>
            <w:rFonts w:ascii="仿宋" w:eastAsia="仿宋" w:hAnsi="仿宋" w:cs="仿宋" w:hint="eastAsia"/>
            <w:lang w:eastAsia="zh-CN"/>
          </w:rPr>
          <w:t>(一)、安全生产管理</w:t>
        </w:r>
        <w:r>
          <w:tab/>
        </w:r>
        <w:r>
          <w:fldChar w:fldCharType="begin"/>
        </w:r>
        <w:r>
          <w:instrText xml:space="preserve"> PAGEREF _Toc10377 \h </w:instrText>
        </w:r>
        <w:r>
          <w:fldChar w:fldCharType="separate"/>
        </w:r>
        <w:r>
          <w:t>42</w:t>
        </w:r>
        <w:r>
          <w:fldChar w:fldCharType="end"/>
        </w:r>
      </w:hyperlink>
    </w:p>
    <w:p>
      <w:pPr>
        <w:pStyle w:val="TOC2"/>
        <w:tabs>
          <w:tab w:val="right" w:leader="dot" w:pos="8306"/>
        </w:tabs>
      </w:pPr>
      <w:hyperlink w:anchor="_Toc23647" w:history="1">
        <w:r>
          <w:rPr>
            <w:rFonts w:ascii="仿宋" w:eastAsia="仿宋" w:hAnsi="仿宋" w:cs="仿宋" w:hint="eastAsia"/>
            <w:lang w:eastAsia="zh-CN"/>
          </w:rPr>
          <w:t>(二)、应急预案与响应</w:t>
        </w:r>
        <w:r>
          <w:tab/>
        </w:r>
        <w:r>
          <w:fldChar w:fldCharType="begin"/>
        </w:r>
        <w:r>
          <w:instrText xml:space="preserve"> PAGEREF _Toc23647 \h </w:instrText>
        </w:r>
        <w:r>
          <w:fldChar w:fldCharType="separate"/>
        </w:r>
        <w:r>
          <w:t>43</w:t>
        </w:r>
        <w:r>
          <w:fldChar w:fldCharType="end"/>
        </w:r>
      </w:hyperlink>
    </w:p>
    <w:p>
      <w:pPr>
        <w:pStyle w:val="TOC1"/>
        <w:tabs>
          <w:tab w:val="right" w:leader="dot" w:pos="8306"/>
        </w:tabs>
      </w:pPr>
      <w:hyperlink w:anchor="_Toc7166" w:history="1">
        <w:r>
          <w:rPr>
            <w:rFonts w:ascii="仿宋" w:eastAsia="仿宋" w:hAnsi="仿宋" w:cs="仿宋" w:hint="eastAsia"/>
            <w:lang w:eastAsia="zh-CN"/>
          </w:rPr>
          <w:t>十一、项目实施与管理方案</w:t>
        </w:r>
        <w:r>
          <w:tab/>
        </w:r>
        <w:r>
          <w:fldChar w:fldCharType="begin"/>
        </w:r>
        <w:r>
          <w:instrText xml:space="preserve"> PAGEREF _Toc7166 \h </w:instrText>
        </w:r>
        <w:r>
          <w:fldChar w:fldCharType="separate"/>
        </w:r>
        <w:r>
          <w:t>45</w:t>
        </w:r>
        <w:r>
          <w:fldChar w:fldCharType="end"/>
        </w:r>
      </w:hyperlink>
    </w:p>
    <w:p>
      <w:pPr>
        <w:pStyle w:val="TOC2"/>
        <w:tabs>
          <w:tab w:val="right" w:leader="dot" w:pos="8306"/>
        </w:tabs>
      </w:pPr>
      <w:hyperlink w:anchor="_Toc26094" w:history="1">
        <w:r>
          <w:rPr>
            <w:rFonts w:ascii="仿宋" w:eastAsia="仿宋" w:hAnsi="仿宋" w:cs="仿宋" w:hint="eastAsia"/>
            <w:lang w:eastAsia="zh-CN"/>
          </w:rPr>
          <w:t>(一)、项目实施计划</w:t>
        </w:r>
        <w:r>
          <w:tab/>
        </w:r>
        <w:r>
          <w:fldChar w:fldCharType="begin"/>
        </w:r>
        <w:r>
          <w:instrText xml:space="preserve"> PAGEREF _Toc26094 \h </w:instrText>
        </w:r>
        <w:r>
          <w:fldChar w:fldCharType="separate"/>
        </w:r>
        <w:r>
          <w:t>45</w:t>
        </w:r>
        <w:r>
          <w:fldChar w:fldCharType="end"/>
        </w:r>
      </w:hyperlink>
    </w:p>
    <w:p>
      <w:pPr>
        <w:pStyle w:val="TOC2"/>
        <w:tabs>
          <w:tab w:val="right" w:leader="dot" w:pos="8306"/>
        </w:tabs>
      </w:pPr>
      <w:hyperlink w:anchor="_Toc24357" w:history="1">
        <w:r>
          <w:rPr>
            <w:rFonts w:ascii="仿宋" w:eastAsia="仿宋" w:hAnsi="仿宋" w:cs="仿宋" w:hint="eastAsia"/>
            <w:lang w:eastAsia="zh-CN"/>
          </w:rPr>
          <w:t>(二)、项目组织机构与职责</w:t>
        </w:r>
        <w:r>
          <w:tab/>
        </w:r>
        <w:r>
          <w:fldChar w:fldCharType="begin"/>
        </w:r>
        <w:r>
          <w:instrText xml:space="preserve"> PAGEREF _Toc24357 \h </w:instrText>
        </w:r>
        <w:r>
          <w:fldChar w:fldCharType="separate"/>
        </w:r>
        <w:r>
          <w:t>46</w:t>
        </w:r>
        <w:r>
          <w:fldChar w:fldCharType="end"/>
        </w:r>
      </w:hyperlink>
    </w:p>
    <w:p>
      <w:pPr>
        <w:pStyle w:val="TOC2"/>
        <w:tabs>
          <w:tab w:val="right" w:leader="dot" w:pos="8306"/>
        </w:tabs>
      </w:pPr>
      <w:hyperlink w:anchor="_Toc23065" w:history="1">
        <w:r>
          <w:rPr>
            <w:rFonts w:ascii="仿宋" w:eastAsia="仿宋" w:hAnsi="仿宋" w:cs="仿宋" w:hint="eastAsia"/>
            <w:lang w:eastAsia="zh-CN"/>
          </w:rPr>
          <w:t>(三)、项目管理与监控体系</w:t>
        </w:r>
        <w:r>
          <w:tab/>
        </w:r>
        <w:r>
          <w:fldChar w:fldCharType="begin"/>
        </w:r>
        <w:r>
          <w:instrText xml:space="preserve"> PAGEREF _Toc23065 \h </w:instrText>
        </w:r>
        <w:r>
          <w:fldChar w:fldCharType="separate"/>
        </w:r>
        <w:r>
          <w:t>49</w:t>
        </w:r>
        <w:r>
          <w:fldChar w:fldCharType="end"/>
        </w:r>
      </w:hyperlink>
    </w:p>
    <w:p>
      <w:pPr>
        <w:pStyle w:val="TOC1"/>
        <w:tabs>
          <w:tab w:val="right" w:leader="dot" w:pos="8306"/>
        </w:tabs>
      </w:pPr>
      <w:hyperlink w:anchor="_Toc12894" w:history="1">
        <w:r>
          <w:rPr>
            <w:rFonts w:ascii="仿宋" w:eastAsia="仿宋" w:hAnsi="仿宋" w:cs="仿宋" w:hint="eastAsia"/>
            <w:lang w:eastAsia="zh-CN"/>
          </w:rPr>
          <w:t>十二、技术创新与产业升级</w:t>
        </w:r>
        <w:r>
          <w:tab/>
        </w:r>
        <w:r>
          <w:fldChar w:fldCharType="begin"/>
        </w:r>
        <w:r>
          <w:instrText xml:space="preserve"> PAGEREF _Toc12894 \h </w:instrText>
        </w:r>
        <w:r>
          <w:fldChar w:fldCharType="separate"/>
        </w:r>
        <w:r>
          <w:t>51</w:t>
        </w:r>
        <w:r>
          <w:fldChar w:fldCharType="end"/>
        </w:r>
      </w:hyperlink>
    </w:p>
    <w:p>
      <w:pPr>
        <w:pStyle w:val="TOC2"/>
        <w:tabs>
          <w:tab w:val="right" w:leader="dot" w:pos="8306"/>
        </w:tabs>
      </w:pPr>
      <w:hyperlink w:anchor="_Toc5982" w:history="1">
        <w:r>
          <w:rPr>
            <w:rFonts w:ascii="仿宋" w:eastAsia="仿宋" w:hAnsi="仿宋" w:cs="仿宋" w:hint="eastAsia"/>
            <w:lang w:eastAsia="zh-CN"/>
          </w:rPr>
          <w:t>(一)、技术创新方向与目标</w:t>
        </w:r>
        <w:r>
          <w:tab/>
        </w:r>
        <w:r>
          <w:fldChar w:fldCharType="begin"/>
        </w:r>
        <w:r>
          <w:instrText xml:space="preserve"> PAGEREF _Toc5982 \h </w:instrText>
        </w:r>
        <w:r>
          <w:fldChar w:fldCharType="separate"/>
        </w:r>
        <w:r>
          <w:t>51</w:t>
        </w:r>
        <w:r>
          <w:fldChar w:fldCharType="end"/>
        </w:r>
      </w:hyperlink>
    </w:p>
    <w:p>
      <w:pPr>
        <w:pStyle w:val="TOC2"/>
        <w:tabs>
          <w:tab w:val="right" w:leader="dot" w:pos="8306"/>
        </w:tabs>
      </w:pPr>
      <w:hyperlink w:anchor="_Toc869" w:history="1">
        <w:r>
          <w:rPr>
            <w:rFonts w:ascii="仿宋" w:eastAsia="仿宋" w:hAnsi="仿宋" w:cs="仿宋" w:hint="eastAsia"/>
            <w:lang w:eastAsia="zh-CN"/>
          </w:rPr>
          <w:t>(二)、产业升级路径与措施</w:t>
        </w:r>
        <w:r>
          <w:tab/>
        </w:r>
        <w:r>
          <w:fldChar w:fldCharType="begin"/>
        </w:r>
        <w:r>
          <w:instrText xml:space="preserve"> PAGEREF _Toc869 \h </w:instrText>
        </w:r>
        <w:r>
          <w:fldChar w:fldCharType="separate"/>
        </w:r>
        <w:r>
          <w:t>52</w:t>
        </w:r>
        <w:r>
          <w:fldChar w:fldCharType="end"/>
        </w:r>
      </w:hyperlink>
    </w:p>
    <w:p>
      <w:pPr>
        <w:pStyle w:val="TOC1"/>
        <w:tabs>
          <w:tab w:val="right" w:leader="dot" w:pos="8306"/>
        </w:tabs>
      </w:pPr>
      <w:hyperlink w:anchor="_Toc241" w:history="1">
        <w:r>
          <w:rPr>
            <w:rFonts w:ascii="仿宋" w:eastAsia="仿宋" w:hAnsi="仿宋" w:cs="仿宋" w:hint="eastAsia"/>
            <w:lang w:eastAsia="zh-CN"/>
          </w:rPr>
          <w:t>十三、法律法规与政策遵循</w:t>
        </w:r>
        <w:r>
          <w:tab/>
        </w:r>
        <w:r>
          <w:fldChar w:fldCharType="begin"/>
        </w:r>
        <w:r>
          <w:instrText xml:space="preserve"> PAGEREF _Toc241 \h </w:instrText>
        </w:r>
        <w:r>
          <w:fldChar w:fldCharType="separate"/>
        </w:r>
        <w:r>
          <w:t>53</w:t>
        </w:r>
        <w:r>
          <w:fldChar w:fldCharType="end"/>
        </w:r>
      </w:hyperlink>
    </w:p>
    <w:p>
      <w:pPr>
        <w:pStyle w:val="TOC2"/>
        <w:tabs>
          <w:tab w:val="right" w:leader="dot" w:pos="8306"/>
        </w:tabs>
      </w:pPr>
      <w:hyperlink w:anchor="_Toc19289" w:history="1">
        <w:r>
          <w:rPr>
            <w:rFonts w:ascii="仿宋" w:eastAsia="仿宋" w:hAnsi="仿宋" w:cs="仿宋" w:hint="eastAsia"/>
            <w:lang w:eastAsia="zh-CN"/>
          </w:rPr>
          <w:t>(一)、法律法规遵守</w:t>
        </w:r>
        <w:r>
          <w:tab/>
        </w:r>
        <w:r>
          <w:fldChar w:fldCharType="begin"/>
        </w:r>
        <w:r>
          <w:instrText xml:space="preserve"> PAGEREF _Toc19289 \h </w:instrText>
        </w:r>
        <w:r>
          <w:fldChar w:fldCharType="separate"/>
        </w:r>
        <w:r>
          <w:t>53</w:t>
        </w:r>
        <w:r>
          <w:fldChar w:fldCharType="end"/>
        </w:r>
      </w:hyperlink>
    </w:p>
    <w:p>
      <w:pPr>
        <w:pStyle w:val="TOC2"/>
        <w:tabs>
          <w:tab w:val="right" w:leader="dot" w:pos="8306"/>
        </w:tabs>
      </w:pPr>
      <w:hyperlink w:anchor="_Toc19242" w:history="1">
        <w:r>
          <w:rPr>
            <w:rFonts w:ascii="仿宋" w:eastAsia="仿宋" w:hAnsi="仿宋" w:cs="仿宋" w:hint="eastAsia"/>
            <w:lang w:eastAsia="zh-CN"/>
          </w:rPr>
          <w:t>(二)、政策导向与利用</w:t>
        </w:r>
        <w:r>
          <w:tab/>
        </w:r>
        <w:r>
          <w:fldChar w:fldCharType="begin"/>
        </w:r>
        <w:r>
          <w:instrText xml:space="preserve"> PAGEREF _Toc19242 \h </w:instrText>
        </w:r>
        <w:r>
          <w:fldChar w:fldCharType="separate"/>
        </w:r>
        <w:r>
          <w:t>54</w:t>
        </w:r>
        <w:r>
          <w:fldChar w:fldCharType="end"/>
        </w:r>
      </w:hyperlink>
    </w:p>
    <w:p>
      <w:pPr>
        <w:pStyle w:val="TOC1"/>
        <w:tabs>
          <w:tab w:val="right" w:leader="dot" w:pos="8306"/>
        </w:tabs>
      </w:pPr>
      <w:hyperlink w:anchor="_Toc30214" w:history="1">
        <w:r>
          <w:rPr>
            <w:rFonts w:ascii="仿宋" w:eastAsia="仿宋" w:hAnsi="仿宋" w:cs="仿宋" w:hint="eastAsia"/>
            <w:lang w:eastAsia="zh-CN"/>
          </w:rPr>
          <w:t>十四、企业合规与伦理</w:t>
        </w:r>
        <w:r>
          <w:tab/>
        </w:r>
        <w:r>
          <w:fldChar w:fldCharType="begin"/>
        </w:r>
        <w:r>
          <w:instrText xml:space="preserve"> PAGEREF _Toc30214 \h </w:instrText>
        </w:r>
        <w:r>
          <w:fldChar w:fldCharType="separate"/>
        </w:r>
        <w:r>
          <w:t>55</w:t>
        </w:r>
        <w:r>
          <w:fldChar w:fldCharType="end"/>
        </w:r>
      </w:hyperlink>
    </w:p>
    <w:p>
      <w:pPr>
        <w:pStyle w:val="TOC2"/>
        <w:tabs>
          <w:tab w:val="right" w:leader="dot" w:pos="8306"/>
        </w:tabs>
      </w:pPr>
      <w:hyperlink w:anchor="_Toc24631" w:history="1">
        <w:r>
          <w:rPr>
            <w:rFonts w:ascii="仿宋" w:eastAsia="仿宋" w:hAnsi="仿宋" w:cs="仿宋" w:hint="eastAsia"/>
            <w:lang w:eastAsia="zh-CN"/>
          </w:rPr>
          <w:t>(一)、合规政策与程序</w:t>
        </w:r>
        <w:r>
          <w:tab/>
        </w:r>
        <w:r>
          <w:fldChar w:fldCharType="begin"/>
        </w:r>
        <w:r>
          <w:instrText xml:space="preserve"> PAGEREF _Toc24631 \h </w:instrText>
        </w:r>
        <w:r>
          <w:fldChar w:fldCharType="separate"/>
        </w:r>
        <w:r>
          <w:t>55</w:t>
        </w:r>
        <w:r>
          <w:fldChar w:fldCharType="end"/>
        </w:r>
      </w:hyperlink>
    </w:p>
    <w:p>
      <w:pPr>
        <w:pStyle w:val="TOC2"/>
        <w:tabs>
          <w:tab w:val="right" w:leader="dot" w:pos="8306"/>
        </w:tabs>
      </w:pPr>
      <w:hyperlink w:anchor="_Toc25671" w:history="1">
        <w:r>
          <w:rPr>
            <w:rFonts w:ascii="仿宋" w:eastAsia="仿宋" w:hAnsi="仿宋" w:cs="仿宋" w:hint="eastAsia"/>
            <w:lang w:eastAsia="zh-CN"/>
          </w:rPr>
          <w:t>(二)、伦理规范与培训</w:t>
        </w:r>
        <w:r>
          <w:tab/>
        </w:r>
        <w:r>
          <w:fldChar w:fldCharType="begin"/>
        </w:r>
        <w:r>
          <w:instrText xml:space="preserve"> PAGEREF _Toc25671 \h </w:instrText>
        </w:r>
        <w:r>
          <w:fldChar w:fldCharType="separate"/>
        </w:r>
        <w:r>
          <w:t>56</w:t>
        </w:r>
        <w:r>
          <w:fldChar w:fldCharType="end"/>
        </w:r>
      </w:hyperlink>
    </w:p>
    <w:p>
      <w:pPr>
        <w:pStyle w:val="TOC2"/>
        <w:tabs>
          <w:tab w:val="right" w:leader="dot" w:pos="8306"/>
        </w:tabs>
      </w:pPr>
      <w:hyperlink w:anchor="_Toc18267" w:history="1">
        <w:r>
          <w:rPr>
            <w:rFonts w:ascii="仿宋" w:eastAsia="仿宋" w:hAnsi="仿宋" w:cs="仿宋" w:hint="eastAsia"/>
            <w:lang w:eastAsia="zh-CN"/>
          </w:rPr>
          <w:t>(三)、合规风险评估</w:t>
        </w:r>
        <w:r>
          <w:tab/>
        </w:r>
        <w:r>
          <w:fldChar w:fldCharType="begin"/>
        </w:r>
        <w:r>
          <w:instrText xml:space="preserve"> PAGEREF _Toc18267 \h </w:instrText>
        </w:r>
        <w:r>
          <w:fldChar w:fldCharType="separate"/>
        </w:r>
        <w:r>
          <w:t>57</w:t>
        </w:r>
        <w:r>
          <w:fldChar w:fldCharType="end"/>
        </w:r>
      </w:hyperlink>
    </w:p>
    <w:p>
      <w:pPr>
        <w:pStyle w:val="TOC2"/>
        <w:tabs>
          <w:tab w:val="right" w:leader="dot" w:pos="8306"/>
        </w:tabs>
      </w:pPr>
      <w:hyperlink w:anchor="_Toc27331" w:history="1">
        <w:r>
          <w:rPr>
            <w:rFonts w:ascii="仿宋" w:eastAsia="仿宋" w:hAnsi="仿宋" w:cs="仿宋" w:hint="eastAsia"/>
            <w:lang w:eastAsia="zh-CN"/>
          </w:rPr>
          <w:t>(四)、合规监督与执行</w:t>
        </w:r>
        <w:r>
          <w:tab/>
        </w:r>
        <w:r>
          <w:fldChar w:fldCharType="begin"/>
        </w:r>
        <w:r>
          <w:instrText xml:space="preserve"> PAGEREF _Toc27331 \h </w:instrText>
        </w:r>
        <w:r>
          <w:fldChar w:fldCharType="separate"/>
        </w:r>
        <w:r>
          <w:t>59</w:t>
        </w:r>
        <w:r>
          <w:fldChar w:fldCharType="end"/>
        </w:r>
      </w:hyperlink>
    </w:p>
    <w:p>
      <w:pPr>
        <w:pStyle w:val="TOC1"/>
        <w:tabs>
          <w:tab w:val="right" w:leader="dot" w:pos="8306"/>
        </w:tabs>
      </w:pPr>
      <w:hyperlink w:anchor="_Toc2894" w:history="1">
        <w:r>
          <w:rPr>
            <w:rFonts w:ascii="仿宋" w:eastAsia="仿宋" w:hAnsi="仿宋" w:cs="仿宋" w:hint="eastAsia"/>
            <w:lang w:eastAsia="zh-CN"/>
          </w:rPr>
          <w:t>十五、创新驱动与持续发展</w:t>
        </w:r>
        <w:r>
          <w:tab/>
        </w:r>
        <w:r>
          <w:fldChar w:fldCharType="begin"/>
        </w:r>
        <w:r>
          <w:instrText xml:space="preserve"> PAGEREF _Toc2894 \h </w:instrText>
        </w:r>
        <w:r>
          <w:fldChar w:fldCharType="separate"/>
        </w:r>
        <w:r>
          <w:t>59</w:t>
        </w:r>
        <w:r>
          <w:fldChar w:fldCharType="end"/>
        </w:r>
      </w:hyperlink>
    </w:p>
    <w:p>
      <w:pPr>
        <w:pStyle w:val="TOC2"/>
        <w:tabs>
          <w:tab w:val="right" w:leader="dot" w:pos="8306"/>
        </w:tabs>
      </w:pPr>
      <w:hyperlink w:anchor="_Toc30549" w:history="1">
        <w:r>
          <w:rPr>
            <w:rFonts w:ascii="仿宋" w:eastAsia="仿宋" w:hAnsi="仿宋" w:cs="仿宋" w:hint="eastAsia"/>
            <w:lang w:eastAsia="zh-CN"/>
          </w:rPr>
          <w:t>(一)、创新驱动战略实施</w:t>
        </w:r>
        <w:r>
          <w:tab/>
        </w:r>
        <w:r>
          <w:fldChar w:fldCharType="begin"/>
        </w:r>
        <w:r>
          <w:instrText xml:space="preserve"> PAGEREF _Toc30549 \h </w:instrText>
        </w:r>
        <w:r>
          <w:fldChar w:fldCharType="separate"/>
        </w:r>
        <w:r>
          <w:t>59</w:t>
        </w:r>
        <w:r>
          <w:fldChar w:fldCharType="end"/>
        </w:r>
      </w:hyperlink>
    </w:p>
    <w:p>
      <w:pPr>
        <w:pStyle w:val="TOC2"/>
        <w:tabs>
          <w:tab w:val="right" w:leader="dot" w:pos="8306"/>
        </w:tabs>
      </w:pPr>
      <w:hyperlink w:anchor="_Toc16504" w:history="1">
        <w:r>
          <w:rPr>
            <w:rFonts w:ascii="仿宋" w:eastAsia="仿宋" w:hAnsi="仿宋" w:cs="仿宋" w:hint="eastAsia"/>
            <w:lang w:eastAsia="zh-CN"/>
          </w:rPr>
          <w:t>(二)、持续发展路径探索</w:t>
        </w:r>
        <w:r>
          <w:tab/>
        </w:r>
        <w:r>
          <w:fldChar w:fldCharType="begin"/>
        </w:r>
        <w:r>
          <w:instrText xml:space="preserve"> PAGEREF _Toc16504 \h </w:instrText>
        </w:r>
        <w:r>
          <w:fldChar w:fldCharType="separate"/>
        </w:r>
        <w:r>
          <w:t>61</w:t>
        </w:r>
        <w:r>
          <w:fldChar w:fldCharType="end"/>
        </w:r>
      </w:hyperlink>
    </w:p>
    <w:p>
      <w:pPr>
        <w:pStyle w:val="TOC1"/>
        <w:tabs>
          <w:tab w:val="right" w:leader="dot" w:pos="8306"/>
        </w:tabs>
      </w:pPr>
      <w:hyperlink w:anchor="_Toc6871" w:history="1">
        <w:r>
          <w:rPr>
            <w:rFonts w:ascii="仿宋" w:eastAsia="仿宋" w:hAnsi="仿宋" w:cs="仿宋" w:hint="eastAsia"/>
            <w:lang w:eastAsia="zh-CN"/>
          </w:rPr>
          <w:t>十六、人力资源管理与开发</w:t>
        </w:r>
        <w:r>
          <w:tab/>
        </w:r>
        <w:r>
          <w:fldChar w:fldCharType="begin"/>
        </w:r>
        <w:r>
          <w:instrText xml:space="preserve"> PAGEREF _Toc6871 \h </w:instrText>
        </w:r>
        <w:r>
          <w:fldChar w:fldCharType="separate"/>
        </w:r>
        <w:r>
          <w:t>65</w:t>
        </w:r>
        <w:r>
          <w:fldChar w:fldCharType="end"/>
        </w:r>
      </w:hyperlink>
    </w:p>
    <w:p>
      <w:pPr>
        <w:pStyle w:val="TOC2"/>
        <w:tabs>
          <w:tab w:val="right" w:leader="dot" w:pos="8306"/>
        </w:tabs>
      </w:pPr>
      <w:hyperlink w:anchor="_Toc4632" w:history="1">
        <w:r>
          <w:rPr>
            <w:rFonts w:ascii="仿宋" w:eastAsia="仿宋" w:hAnsi="仿宋" w:cs="仿宋" w:hint="eastAsia"/>
            <w:lang w:eastAsia="zh-CN"/>
          </w:rPr>
          <w:t>(一)、人力资源规划</w:t>
        </w:r>
        <w:r>
          <w:tab/>
        </w:r>
        <w:r>
          <w:fldChar w:fldCharType="begin"/>
        </w:r>
        <w:r>
          <w:instrText xml:space="preserve"> PAGEREF _Toc4632 \h </w:instrText>
        </w:r>
        <w:r>
          <w:fldChar w:fldCharType="separate"/>
        </w:r>
        <w:r>
          <w:t>65</w:t>
        </w:r>
        <w:r>
          <w:fldChar w:fldCharType="end"/>
        </w:r>
      </w:hyperlink>
    </w:p>
    <w:p>
      <w:pPr>
        <w:pStyle w:val="TOC2"/>
        <w:tabs>
          <w:tab w:val="right" w:leader="dot" w:pos="8306"/>
        </w:tabs>
      </w:pPr>
      <w:hyperlink w:anchor="_Toc25131" w:history="1">
        <w:r>
          <w:rPr>
            <w:rFonts w:ascii="仿宋" w:eastAsia="仿宋" w:hAnsi="仿宋" w:cs="仿宋" w:hint="eastAsia"/>
            <w:lang w:eastAsia="zh-CN"/>
          </w:rPr>
          <w:t>(二)、人力资源开发与培训</w:t>
        </w:r>
        <w:r>
          <w:tab/>
        </w:r>
        <w:r>
          <w:fldChar w:fldCharType="begin"/>
        </w:r>
        <w:r>
          <w:instrText xml:space="preserve"> PAGEREF _Toc25131 \h </w:instrText>
        </w:r>
        <w:r>
          <w:fldChar w:fldCharType="separate"/>
        </w:r>
        <w:r>
          <w:t>67</w:t>
        </w:r>
        <w:r>
          <w:fldChar w:fldCharType="end"/>
        </w:r>
      </w:hyperlink>
    </w:p>
    <w:p>
      <w:pPr>
        <w:pStyle w:val="TOC1"/>
        <w:tabs>
          <w:tab w:val="right" w:leader="dot" w:pos="8306"/>
        </w:tabs>
      </w:pPr>
      <w:hyperlink w:anchor="_Toc13724" w:history="1">
        <w:r>
          <w:rPr>
            <w:rFonts w:ascii="仿宋" w:eastAsia="仿宋" w:hAnsi="仿宋" w:cs="仿宋" w:hint="eastAsia"/>
            <w:lang w:eastAsia="zh-CN"/>
          </w:rPr>
          <w:t>十七、知识产权管理与保护</w:t>
        </w:r>
        <w:r>
          <w:tab/>
        </w:r>
        <w:r>
          <w:fldChar w:fldCharType="begin"/>
        </w:r>
        <w:r>
          <w:instrText xml:space="preserve"> PAGEREF _Toc13724 \h </w:instrText>
        </w:r>
        <w:r>
          <w:fldChar w:fldCharType="separate"/>
        </w:r>
        <w:r>
          <w:t>69</w:t>
        </w:r>
        <w:r>
          <w:fldChar w:fldCharType="end"/>
        </w:r>
      </w:hyperlink>
    </w:p>
    <w:p>
      <w:pPr>
        <w:pStyle w:val="TOC2"/>
        <w:tabs>
          <w:tab w:val="right" w:leader="dot" w:pos="8306"/>
        </w:tabs>
      </w:pPr>
      <w:hyperlink w:anchor="_Toc189" w:history="1">
        <w:r>
          <w:rPr>
            <w:rFonts w:ascii="仿宋" w:eastAsia="仿宋" w:hAnsi="仿宋" w:cs="仿宋" w:hint="eastAsia"/>
            <w:lang w:eastAsia="zh-CN"/>
          </w:rPr>
          <w:t>(一)、知识产权管理体系建设</w:t>
        </w:r>
        <w:r>
          <w:tab/>
        </w:r>
        <w:r>
          <w:fldChar w:fldCharType="begin"/>
        </w:r>
        <w:r>
          <w:instrText xml:space="preserve"> PAGEREF _Toc189 \h </w:instrText>
        </w:r>
        <w:r>
          <w:fldChar w:fldCharType="separate"/>
        </w:r>
        <w:r>
          <w:t>69</w:t>
        </w:r>
        <w:r>
          <w:fldChar w:fldCharType="end"/>
        </w:r>
      </w:hyperlink>
    </w:p>
    <w:p>
      <w:pPr>
        <w:pStyle w:val="TOC2"/>
        <w:tabs>
          <w:tab w:val="right" w:leader="dot" w:pos="8306"/>
        </w:tabs>
      </w:pPr>
      <w:hyperlink w:anchor="_Toc23983" w:history="1">
        <w:r>
          <w:rPr>
            <w:rFonts w:ascii="仿宋" w:eastAsia="仿宋" w:hAnsi="仿宋" w:cs="仿宋" w:hint="eastAsia"/>
            <w:lang w:eastAsia="zh-CN"/>
          </w:rPr>
          <w:t>(二)、知识产权保护措施</w:t>
        </w:r>
        <w:r>
          <w:tab/>
        </w:r>
        <w:r>
          <w:fldChar w:fldCharType="begin"/>
        </w:r>
        <w:r>
          <w:instrText xml:space="preserve"> PAGEREF _Toc23983 \h </w:instrText>
        </w:r>
        <w:r>
          <w:fldChar w:fldCharType="separate"/>
        </w:r>
        <w:r>
          <w:t>70</w:t>
        </w:r>
        <w:r>
          <w:fldChar w:fldCharType="end"/>
        </w:r>
      </w:hyperlink>
    </w:p>
    <w:p>
      <w:pPr>
        <w:pStyle w:val="TOC1"/>
        <w:tabs>
          <w:tab w:val="right" w:leader="dot" w:pos="8306"/>
        </w:tabs>
      </w:pPr>
      <w:hyperlink w:anchor="_Toc8140" w:history="1">
        <w:r>
          <w:rPr>
            <w:rFonts w:ascii="仿宋" w:eastAsia="仿宋" w:hAnsi="仿宋" w:cs="仿宋" w:hint="eastAsia"/>
            <w:lang w:eastAsia="zh-CN"/>
          </w:rPr>
          <w:t>十八、质量管理与控制</w:t>
        </w:r>
        <w:r>
          <w:tab/>
        </w:r>
        <w:r>
          <w:fldChar w:fldCharType="begin"/>
        </w:r>
        <w:r>
          <w:instrText xml:space="preserve"> PAGEREF _Toc8140 \h </w:instrText>
        </w:r>
        <w:r>
          <w:fldChar w:fldCharType="separate"/>
        </w:r>
        <w:r>
          <w:t>72</w:t>
        </w:r>
        <w:r>
          <w:fldChar w:fldCharType="end"/>
        </w:r>
      </w:hyperlink>
    </w:p>
    <w:p>
      <w:pPr>
        <w:pStyle w:val="TOC2"/>
        <w:tabs>
          <w:tab w:val="right" w:leader="dot" w:pos="8306"/>
        </w:tabs>
      </w:pPr>
      <w:hyperlink w:anchor="_Toc21195" w:history="1">
        <w:r>
          <w:rPr>
            <w:rFonts w:ascii="仿宋" w:eastAsia="仿宋" w:hAnsi="仿宋" w:cs="仿宋" w:hint="eastAsia"/>
            <w:lang w:eastAsia="zh-CN"/>
          </w:rPr>
          <w:t>(一)、质量管理体系建设</w:t>
        </w:r>
        <w:r>
          <w:tab/>
        </w:r>
        <w:r>
          <w:fldChar w:fldCharType="begin"/>
        </w:r>
        <w:r>
          <w:instrText xml:space="preserve"> PAGEREF _Toc21195 \h </w:instrText>
        </w:r>
        <w:r>
          <w:fldChar w:fldCharType="separate"/>
        </w:r>
        <w:r>
          <w:t>72</w:t>
        </w:r>
        <w:r>
          <w:fldChar w:fldCharType="end"/>
        </w:r>
      </w:hyperlink>
    </w:p>
    <w:p>
      <w:pPr>
        <w:pStyle w:val="TOC2"/>
        <w:tabs>
          <w:tab w:val="right" w:leader="dot" w:pos="8306"/>
        </w:tabs>
      </w:pPr>
      <w:hyperlink w:anchor="_Toc314" w:history="1">
        <w:r>
          <w:rPr>
            <w:rFonts w:ascii="仿宋" w:eastAsia="仿宋" w:hAnsi="仿宋" w:cs="仿宋" w:hint="eastAsia"/>
            <w:lang w:eastAsia="zh-CN"/>
          </w:rPr>
          <w:t>(二)、质量控制措施</w:t>
        </w:r>
        <w:r>
          <w:tab/>
        </w:r>
        <w:r>
          <w:fldChar w:fldCharType="begin"/>
        </w:r>
        <w:r>
          <w:instrText xml:space="preserve"> PAGEREF _Toc314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0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00"/>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16339"/>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1570"/>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2634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一、数控系统项目的市场准入条件分析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系统项目而言，市场准入条件首先取决于政策法规环境。政府对于[行业名称]领域的法规，如环保标准、税收政策、和技术使用规范，直接影响数控系统项目的运营和成本结构。例如，若政府针对使用可再生能源的企业提供税收优惠，这将对数控系统项目的财务规划产生重要影响。同时，考虑经济环境和消费者偏好的变化对数控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二、数控系统项目的行业规范与合规性要求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控系统项目来说，遵守行业规范和合规性要求是确保项目顺利进行的基础。这包括遵循质量控制标准、安全规定、数据保护法规等。例如，若数控系统项目涉及数据处理，须严格遵守相关的数据保护法规。此外，行业内部的自律规范，如产品标准和服务流程，也对于提升数控系统项目在行业内的认可度和竞争力至关重要。项目管理团队必须不断更新策略，以应对行业规范和法规的变化，确保数控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三、数控系统项目的竞争格局和战略定位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系统项目的发展规划中，理解行业的竞争格局对于制定有效的市场策略极为关键。这包括分析主要竞争对手的市场地位、优势及其业务模式。数控系统项目面临的竞争对手可能包括大型成熟企业和创新型初创公司，各自采取不同的市场策略。因此，数控系统项目需精确地定位自己的市场策略，如专注于产品创新、客户服务或成本效率，以在竞争中占据优势。通过深入的市场和竞争分析，数控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18536"/>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31590"/>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直接收益：假设数控系统项目的产品或服务年销售收入为XX万元。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4552"/>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若数控系统项目成功推广新型环保产品，比如采用可回收材料的包装，可能会激发消费者对可持续产品的需求。这种需求的增长可能迫使整个行业转向更环保的产品设计和生产方法。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数控系统项目对新原料和技术的需求可能促使供应商调整生产策略，比如采用更环保的生产方法或开发新型原材料。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4450"/>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https://d.book118.com/026133122200010033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712E34"/>
    <w:rsid w:val="77712E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26133122200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2023-12-20T01:17:00Z</dcterms:created>
  <dcterms:modified xsi:type="dcterms:W3CDTF">2023-12-20T01:18:23Z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C36BF137D9DB4671A59796EF465AC5CE_11</vt:lpwstr>
  </property>
  <property fmtid="{D5CDD505-2E9C-101B-9397-08002B2CF9AE}" pid="3" name="KSOProductBuildVer">
    <vt:lpwstr>2052-12.1.0.16120</vt:lpwstr>
  </property>
</Properties>
</file>