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无碳复写纸项目规划设计方案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44" w:history="1">
        <w:r>
          <w:rPr>
            <w:rFonts w:ascii="仿宋" w:eastAsia="仿宋" w:hAnsi="仿宋" w:cs="仿宋" w:hint="eastAsia"/>
            <w:lang w:eastAsia="zh-CN"/>
          </w:rPr>
          <w:t>前言</w:t>
        </w:r>
        <w:r>
          <w:tab/>
        </w:r>
        <w:r>
          <w:fldChar w:fldCharType="begin"/>
        </w:r>
        <w:r>
          <w:instrText xml:space="preserve"> PAGEREF _Toc3844 \h </w:instrText>
        </w:r>
        <w:r>
          <w:fldChar w:fldCharType="separate"/>
        </w:r>
        <w:r>
          <w:t>3</w:t>
        </w:r>
        <w:r>
          <w:fldChar w:fldCharType="end"/>
        </w:r>
      </w:hyperlink>
    </w:p>
    <w:p>
      <w:pPr>
        <w:pStyle w:val="TOC1"/>
        <w:tabs>
          <w:tab w:val="right" w:leader="dot" w:pos="8306"/>
        </w:tabs>
      </w:pPr>
      <w:hyperlink w:anchor="_Toc24513" w:history="1">
        <w:r>
          <w:rPr>
            <w:rFonts w:ascii="仿宋" w:eastAsia="仿宋" w:hAnsi="仿宋" w:cs="仿宋" w:hint="eastAsia"/>
            <w:lang w:eastAsia="zh-CN"/>
          </w:rPr>
          <w:t>一、产品规划分析</w:t>
        </w:r>
        <w:r>
          <w:tab/>
        </w:r>
        <w:r>
          <w:fldChar w:fldCharType="begin"/>
        </w:r>
        <w:r>
          <w:instrText xml:space="preserve"> PAGEREF _Toc24513 \h </w:instrText>
        </w:r>
        <w:r>
          <w:fldChar w:fldCharType="separate"/>
        </w:r>
        <w:r>
          <w:t>3</w:t>
        </w:r>
        <w:r>
          <w:fldChar w:fldCharType="end"/>
        </w:r>
      </w:hyperlink>
    </w:p>
    <w:p>
      <w:pPr>
        <w:pStyle w:val="TOC2"/>
        <w:tabs>
          <w:tab w:val="right" w:leader="dot" w:pos="8306"/>
        </w:tabs>
      </w:pPr>
      <w:hyperlink w:anchor="_Toc29726" w:history="1">
        <w:r>
          <w:rPr>
            <w:rFonts w:ascii="仿宋" w:eastAsia="仿宋" w:hAnsi="仿宋" w:cs="仿宋" w:hint="eastAsia"/>
            <w:lang w:eastAsia="zh-CN"/>
          </w:rPr>
          <w:t>(一)、产品规划</w:t>
        </w:r>
        <w:r>
          <w:tab/>
        </w:r>
        <w:r>
          <w:fldChar w:fldCharType="begin"/>
        </w:r>
        <w:r>
          <w:instrText xml:space="preserve"> PAGEREF _Toc29726 \h </w:instrText>
        </w:r>
        <w:r>
          <w:fldChar w:fldCharType="separate"/>
        </w:r>
        <w:r>
          <w:t>3</w:t>
        </w:r>
        <w:r>
          <w:fldChar w:fldCharType="end"/>
        </w:r>
      </w:hyperlink>
    </w:p>
    <w:p>
      <w:pPr>
        <w:pStyle w:val="TOC2"/>
        <w:tabs>
          <w:tab w:val="right" w:leader="dot" w:pos="8306"/>
        </w:tabs>
      </w:pPr>
      <w:hyperlink w:anchor="_Toc8821" w:history="1">
        <w:r>
          <w:rPr>
            <w:rFonts w:ascii="仿宋" w:eastAsia="仿宋" w:hAnsi="仿宋" w:cs="仿宋" w:hint="eastAsia"/>
            <w:lang w:eastAsia="zh-CN"/>
          </w:rPr>
          <w:t>(二)、建设规模</w:t>
        </w:r>
        <w:r>
          <w:tab/>
        </w:r>
        <w:r>
          <w:fldChar w:fldCharType="begin"/>
        </w:r>
        <w:r>
          <w:instrText xml:space="preserve"> PAGEREF _Toc8821 \h </w:instrText>
        </w:r>
        <w:r>
          <w:fldChar w:fldCharType="separate"/>
        </w:r>
        <w:r>
          <w:t>4</w:t>
        </w:r>
        <w:r>
          <w:fldChar w:fldCharType="end"/>
        </w:r>
      </w:hyperlink>
    </w:p>
    <w:p>
      <w:pPr>
        <w:pStyle w:val="TOC1"/>
        <w:tabs>
          <w:tab w:val="right" w:leader="dot" w:pos="8306"/>
        </w:tabs>
      </w:pPr>
      <w:hyperlink w:anchor="_Toc6038" w:history="1">
        <w:r>
          <w:rPr>
            <w:rFonts w:ascii="仿宋" w:eastAsia="仿宋" w:hAnsi="仿宋" w:cs="仿宋" w:hint="eastAsia"/>
            <w:lang w:eastAsia="zh-CN"/>
          </w:rPr>
          <w:t>二、无碳复写纸项目建设背景及必要性分析</w:t>
        </w:r>
        <w:r>
          <w:tab/>
        </w:r>
        <w:r>
          <w:fldChar w:fldCharType="begin"/>
        </w:r>
        <w:r>
          <w:instrText xml:space="preserve"> PAGEREF _Toc6038 \h </w:instrText>
        </w:r>
        <w:r>
          <w:fldChar w:fldCharType="separate"/>
        </w:r>
        <w:r>
          <w:t>5</w:t>
        </w:r>
        <w:r>
          <w:fldChar w:fldCharType="end"/>
        </w:r>
      </w:hyperlink>
    </w:p>
    <w:p>
      <w:pPr>
        <w:pStyle w:val="TOC2"/>
        <w:tabs>
          <w:tab w:val="right" w:leader="dot" w:pos="8306"/>
        </w:tabs>
      </w:pPr>
      <w:hyperlink w:anchor="_Toc12400" w:history="1">
        <w:r>
          <w:rPr>
            <w:rFonts w:ascii="仿宋" w:eastAsia="仿宋" w:hAnsi="仿宋" w:cs="仿宋" w:hint="eastAsia"/>
            <w:lang w:eastAsia="zh-CN"/>
          </w:rPr>
          <w:t>(一)、无碳复写纸项目背景分析</w:t>
        </w:r>
        <w:r>
          <w:tab/>
        </w:r>
        <w:r>
          <w:fldChar w:fldCharType="begin"/>
        </w:r>
        <w:r>
          <w:instrText xml:space="preserve"> PAGEREF _Toc12400 \h </w:instrText>
        </w:r>
        <w:r>
          <w:fldChar w:fldCharType="separate"/>
        </w:r>
        <w:r>
          <w:t>5</w:t>
        </w:r>
        <w:r>
          <w:fldChar w:fldCharType="end"/>
        </w:r>
      </w:hyperlink>
    </w:p>
    <w:p>
      <w:pPr>
        <w:pStyle w:val="TOC2"/>
        <w:tabs>
          <w:tab w:val="right" w:leader="dot" w:pos="8306"/>
        </w:tabs>
      </w:pPr>
      <w:hyperlink w:anchor="_Toc21277" w:history="1">
        <w:r>
          <w:rPr>
            <w:rFonts w:ascii="仿宋" w:eastAsia="仿宋" w:hAnsi="仿宋" w:cs="仿宋" w:hint="eastAsia"/>
            <w:lang w:eastAsia="zh-CN"/>
          </w:rPr>
          <w:t>(二)、无碳复写纸项目建设必要性分析</w:t>
        </w:r>
        <w:r>
          <w:tab/>
        </w:r>
        <w:r>
          <w:fldChar w:fldCharType="begin"/>
        </w:r>
        <w:r>
          <w:instrText xml:space="preserve"> PAGEREF _Toc21277 \h </w:instrText>
        </w:r>
        <w:r>
          <w:fldChar w:fldCharType="separate"/>
        </w:r>
        <w:r>
          <w:t>7</w:t>
        </w:r>
        <w:r>
          <w:fldChar w:fldCharType="end"/>
        </w:r>
      </w:hyperlink>
    </w:p>
    <w:p>
      <w:pPr>
        <w:pStyle w:val="TOC1"/>
        <w:tabs>
          <w:tab w:val="right" w:leader="dot" w:pos="8306"/>
        </w:tabs>
      </w:pPr>
      <w:hyperlink w:anchor="_Toc24984" w:history="1">
        <w:r>
          <w:rPr>
            <w:rFonts w:ascii="仿宋" w:eastAsia="仿宋" w:hAnsi="仿宋" w:cs="仿宋" w:hint="eastAsia"/>
            <w:lang w:eastAsia="zh-CN"/>
          </w:rPr>
          <w:t>三、无碳复写纸项目绩效评估</w:t>
        </w:r>
        <w:r>
          <w:tab/>
        </w:r>
        <w:r>
          <w:fldChar w:fldCharType="begin"/>
        </w:r>
        <w:r>
          <w:instrText xml:space="preserve"> PAGEREF _Toc24984 \h </w:instrText>
        </w:r>
        <w:r>
          <w:fldChar w:fldCharType="separate"/>
        </w:r>
        <w:r>
          <w:t>8</w:t>
        </w:r>
        <w:r>
          <w:fldChar w:fldCharType="end"/>
        </w:r>
      </w:hyperlink>
    </w:p>
    <w:p>
      <w:pPr>
        <w:pStyle w:val="TOC2"/>
        <w:tabs>
          <w:tab w:val="right" w:leader="dot" w:pos="8306"/>
        </w:tabs>
      </w:pPr>
      <w:hyperlink w:anchor="_Toc22543" w:history="1">
        <w:r>
          <w:rPr>
            <w:rFonts w:ascii="仿宋" w:eastAsia="仿宋" w:hAnsi="仿宋" w:cs="仿宋" w:hint="eastAsia"/>
            <w:lang w:eastAsia="zh-CN"/>
          </w:rPr>
          <w:t>(一)、绩效评估指标</w:t>
        </w:r>
        <w:r>
          <w:tab/>
        </w:r>
        <w:r>
          <w:fldChar w:fldCharType="begin"/>
        </w:r>
        <w:r>
          <w:instrText xml:space="preserve"> PAGEREF _Toc22543 \h </w:instrText>
        </w:r>
        <w:r>
          <w:fldChar w:fldCharType="separate"/>
        </w:r>
        <w:r>
          <w:t>8</w:t>
        </w:r>
        <w:r>
          <w:fldChar w:fldCharType="end"/>
        </w:r>
      </w:hyperlink>
    </w:p>
    <w:p>
      <w:pPr>
        <w:pStyle w:val="TOC2"/>
        <w:tabs>
          <w:tab w:val="right" w:leader="dot" w:pos="8306"/>
        </w:tabs>
      </w:pPr>
      <w:hyperlink w:anchor="_Toc16034" w:history="1">
        <w:r>
          <w:rPr>
            <w:rFonts w:ascii="仿宋" w:eastAsia="仿宋" w:hAnsi="仿宋" w:cs="仿宋" w:hint="eastAsia"/>
            <w:lang w:eastAsia="zh-CN"/>
          </w:rPr>
          <w:t>(二)、绩效评估方法</w:t>
        </w:r>
        <w:r>
          <w:tab/>
        </w:r>
        <w:r>
          <w:fldChar w:fldCharType="begin"/>
        </w:r>
        <w:r>
          <w:instrText xml:space="preserve"> PAGEREF _Toc16034 \h </w:instrText>
        </w:r>
        <w:r>
          <w:fldChar w:fldCharType="separate"/>
        </w:r>
        <w:r>
          <w:t>9</w:t>
        </w:r>
        <w:r>
          <w:fldChar w:fldCharType="end"/>
        </w:r>
      </w:hyperlink>
    </w:p>
    <w:p>
      <w:pPr>
        <w:pStyle w:val="TOC2"/>
        <w:tabs>
          <w:tab w:val="right" w:leader="dot" w:pos="8306"/>
        </w:tabs>
      </w:pPr>
      <w:hyperlink w:anchor="_Toc24050" w:history="1">
        <w:r>
          <w:rPr>
            <w:rFonts w:ascii="仿宋" w:eastAsia="仿宋" w:hAnsi="仿宋" w:cs="仿宋" w:hint="eastAsia"/>
            <w:lang w:eastAsia="zh-CN"/>
          </w:rPr>
          <w:t>(三)、绩效评估周期</w:t>
        </w:r>
        <w:r>
          <w:tab/>
        </w:r>
        <w:r>
          <w:fldChar w:fldCharType="begin"/>
        </w:r>
        <w:r>
          <w:instrText xml:space="preserve"> PAGEREF _Toc24050 \h </w:instrText>
        </w:r>
        <w:r>
          <w:fldChar w:fldCharType="separate"/>
        </w:r>
        <w:r>
          <w:t>10</w:t>
        </w:r>
        <w:r>
          <w:fldChar w:fldCharType="end"/>
        </w:r>
      </w:hyperlink>
    </w:p>
    <w:p>
      <w:pPr>
        <w:pStyle w:val="TOC1"/>
        <w:tabs>
          <w:tab w:val="right" w:leader="dot" w:pos="8306"/>
        </w:tabs>
      </w:pPr>
      <w:hyperlink w:anchor="_Toc13334" w:history="1">
        <w:r>
          <w:rPr>
            <w:rFonts w:ascii="仿宋" w:eastAsia="仿宋" w:hAnsi="仿宋" w:cs="仿宋" w:hint="eastAsia"/>
            <w:lang w:eastAsia="zh-CN"/>
          </w:rPr>
          <w:t>四、无碳复写纸项目土建工程</w:t>
        </w:r>
        <w:r>
          <w:tab/>
        </w:r>
        <w:r>
          <w:fldChar w:fldCharType="begin"/>
        </w:r>
        <w:r>
          <w:instrText xml:space="preserve"> PAGEREF _Toc13334 \h </w:instrText>
        </w:r>
        <w:r>
          <w:fldChar w:fldCharType="separate"/>
        </w:r>
        <w:r>
          <w:t>11</w:t>
        </w:r>
        <w:r>
          <w:fldChar w:fldCharType="end"/>
        </w:r>
      </w:hyperlink>
    </w:p>
    <w:p>
      <w:pPr>
        <w:pStyle w:val="TOC2"/>
        <w:tabs>
          <w:tab w:val="right" w:leader="dot" w:pos="8306"/>
        </w:tabs>
      </w:pPr>
      <w:hyperlink w:anchor="_Toc19936" w:history="1">
        <w:r>
          <w:rPr>
            <w:rFonts w:ascii="仿宋" w:eastAsia="仿宋" w:hAnsi="仿宋" w:cs="仿宋" w:hint="eastAsia"/>
            <w:lang w:eastAsia="zh-CN"/>
          </w:rPr>
          <w:t>(一)、建筑工程设计原则</w:t>
        </w:r>
        <w:r>
          <w:tab/>
        </w:r>
        <w:r>
          <w:fldChar w:fldCharType="begin"/>
        </w:r>
        <w:r>
          <w:instrText xml:space="preserve"> PAGEREF _Toc19936 \h </w:instrText>
        </w:r>
        <w:r>
          <w:fldChar w:fldCharType="separate"/>
        </w:r>
        <w:r>
          <w:t>11</w:t>
        </w:r>
        <w:r>
          <w:fldChar w:fldCharType="end"/>
        </w:r>
      </w:hyperlink>
    </w:p>
    <w:p>
      <w:pPr>
        <w:pStyle w:val="TOC2"/>
        <w:tabs>
          <w:tab w:val="right" w:leader="dot" w:pos="8306"/>
        </w:tabs>
      </w:pPr>
      <w:hyperlink w:anchor="_Toc17040" w:history="1">
        <w:r>
          <w:rPr>
            <w:rFonts w:ascii="仿宋" w:eastAsia="仿宋" w:hAnsi="仿宋" w:cs="仿宋" w:hint="eastAsia"/>
            <w:lang w:eastAsia="zh-CN"/>
          </w:rPr>
          <w:t>(二)、土建工程设计年限及安全等级</w:t>
        </w:r>
        <w:r>
          <w:tab/>
        </w:r>
        <w:r>
          <w:fldChar w:fldCharType="begin"/>
        </w:r>
        <w:r>
          <w:instrText xml:space="preserve"> PAGEREF _Toc17040 \h </w:instrText>
        </w:r>
        <w:r>
          <w:fldChar w:fldCharType="separate"/>
        </w:r>
        <w:r>
          <w:t>12</w:t>
        </w:r>
        <w:r>
          <w:fldChar w:fldCharType="end"/>
        </w:r>
      </w:hyperlink>
    </w:p>
    <w:p>
      <w:pPr>
        <w:pStyle w:val="TOC2"/>
        <w:tabs>
          <w:tab w:val="right" w:leader="dot" w:pos="8306"/>
        </w:tabs>
      </w:pPr>
      <w:hyperlink w:anchor="_Toc6727" w:history="1">
        <w:r>
          <w:rPr>
            <w:rFonts w:ascii="仿宋" w:eastAsia="仿宋" w:hAnsi="仿宋" w:cs="仿宋" w:hint="eastAsia"/>
            <w:lang w:eastAsia="zh-CN"/>
          </w:rPr>
          <w:t>(三)、建筑工程设计总体要求</w:t>
        </w:r>
        <w:r>
          <w:tab/>
        </w:r>
        <w:r>
          <w:fldChar w:fldCharType="begin"/>
        </w:r>
        <w:r>
          <w:instrText xml:space="preserve"> PAGEREF _Toc6727 \h </w:instrText>
        </w:r>
        <w:r>
          <w:fldChar w:fldCharType="separate"/>
        </w:r>
        <w:r>
          <w:t>14</w:t>
        </w:r>
        <w:r>
          <w:fldChar w:fldCharType="end"/>
        </w:r>
      </w:hyperlink>
    </w:p>
    <w:p>
      <w:pPr>
        <w:pStyle w:val="TOC2"/>
        <w:tabs>
          <w:tab w:val="right" w:leader="dot" w:pos="8306"/>
        </w:tabs>
      </w:pPr>
      <w:hyperlink w:anchor="_Toc15872" w:history="1">
        <w:r>
          <w:rPr>
            <w:rFonts w:ascii="仿宋" w:eastAsia="仿宋" w:hAnsi="仿宋" w:cs="仿宋" w:hint="eastAsia"/>
            <w:lang w:eastAsia="zh-CN"/>
          </w:rPr>
          <w:t>(四)、土建工程建设指标</w:t>
        </w:r>
        <w:r>
          <w:tab/>
        </w:r>
        <w:r>
          <w:fldChar w:fldCharType="begin"/>
        </w:r>
        <w:r>
          <w:instrText xml:space="preserve"> PAGEREF _Toc15872 \h </w:instrText>
        </w:r>
        <w:r>
          <w:fldChar w:fldCharType="separate"/>
        </w:r>
        <w:r>
          <w:t>14</w:t>
        </w:r>
        <w:r>
          <w:fldChar w:fldCharType="end"/>
        </w:r>
      </w:hyperlink>
    </w:p>
    <w:p>
      <w:pPr>
        <w:pStyle w:val="TOC1"/>
        <w:tabs>
          <w:tab w:val="right" w:leader="dot" w:pos="8306"/>
        </w:tabs>
      </w:pPr>
      <w:hyperlink w:anchor="_Toc11684" w:history="1">
        <w:r>
          <w:rPr>
            <w:rFonts w:ascii="仿宋" w:eastAsia="仿宋" w:hAnsi="仿宋" w:cs="仿宋" w:hint="eastAsia"/>
            <w:lang w:eastAsia="zh-CN"/>
          </w:rPr>
          <w:t>五、市场分析、调研</w:t>
        </w:r>
        <w:r>
          <w:tab/>
        </w:r>
        <w:r>
          <w:fldChar w:fldCharType="begin"/>
        </w:r>
        <w:r>
          <w:instrText xml:space="preserve"> PAGEREF _Toc11684 \h </w:instrText>
        </w:r>
        <w:r>
          <w:fldChar w:fldCharType="separate"/>
        </w:r>
        <w:r>
          <w:t>14</w:t>
        </w:r>
        <w:r>
          <w:fldChar w:fldCharType="end"/>
        </w:r>
      </w:hyperlink>
    </w:p>
    <w:p>
      <w:pPr>
        <w:pStyle w:val="TOC2"/>
        <w:tabs>
          <w:tab w:val="right" w:leader="dot" w:pos="8306"/>
        </w:tabs>
      </w:pPr>
      <w:hyperlink w:anchor="_Toc31737" w:history="1">
        <w:r>
          <w:rPr>
            <w:rFonts w:ascii="仿宋" w:eastAsia="仿宋" w:hAnsi="仿宋" w:cs="仿宋" w:hint="eastAsia"/>
            <w:lang w:eastAsia="zh-CN"/>
          </w:rPr>
          <w:t>(一)、无碳复写纸行业分析</w:t>
        </w:r>
        <w:r>
          <w:tab/>
        </w:r>
        <w:r>
          <w:fldChar w:fldCharType="begin"/>
        </w:r>
        <w:r>
          <w:instrText xml:space="preserve"> PAGEREF _Toc31737 \h </w:instrText>
        </w:r>
        <w:r>
          <w:fldChar w:fldCharType="separate"/>
        </w:r>
        <w:r>
          <w:t>14</w:t>
        </w:r>
        <w:r>
          <w:fldChar w:fldCharType="end"/>
        </w:r>
      </w:hyperlink>
    </w:p>
    <w:p>
      <w:pPr>
        <w:pStyle w:val="TOC2"/>
        <w:tabs>
          <w:tab w:val="right" w:leader="dot" w:pos="8306"/>
        </w:tabs>
      </w:pPr>
      <w:hyperlink w:anchor="_Toc28712" w:history="1">
        <w:r>
          <w:rPr>
            <w:rFonts w:ascii="仿宋" w:eastAsia="仿宋" w:hAnsi="仿宋" w:cs="仿宋" w:hint="eastAsia"/>
            <w:lang w:eastAsia="zh-CN"/>
          </w:rPr>
          <w:t>(二)、无碳复写纸市场分析预测</w:t>
        </w:r>
        <w:r>
          <w:tab/>
        </w:r>
        <w:r>
          <w:fldChar w:fldCharType="begin"/>
        </w:r>
        <w:r>
          <w:instrText xml:space="preserve"> PAGEREF _Toc28712 \h </w:instrText>
        </w:r>
        <w:r>
          <w:fldChar w:fldCharType="separate"/>
        </w:r>
        <w:r>
          <w:t>15</w:t>
        </w:r>
        <w:r>
          <w:fldChar w:fldCharType="end"/>
        </w:r>
      </w:hyperlink>
    </w:p>
    <w:p>
      <w:pPr>
        <w:pStyle w:val="TOC1"/>
        <w:tabs>
          <w:tab w:val="right" w:leader="dot" w:pos="8306"/>
        </w:tabs>
      </w:pPr>
      <w:hyperlink w:anchor="_Toc4422" w:history="1">
        <w:r>
          <w:rPr>
            <w:rFonts w:ascii="仿宋" w:eastAsia="仿宋" w:hAnsi="仿宋" w:cs="仿宋" w:hint="eastAsia"/>
            <w:lang w:eastAsia="zh-CN"/>
          </w:rPr>
          <w:t>六、无碳复写纸项目概论</w:t>
        </w:r>
        <w:r>
          <w:tab/>
        </w:r>
        <w:r>
          <w:fldChar w:fldCharType="begin"/>
        </w:r>
        <w:r>
          <w:instrText xml:space="preserve"> PAGEREF _Toc4422 \h </w:instrText>
        </w:r>
        <w:r>
          <w:fldChar w:fldCharType="separate"/>
        </w:r>
        <w:r>
          <w:t>16</w:t>
        </w:r>
        <w:r>
          <w:fldChar w:fldCharType="end"/>
        </w:r>
      </w:hyperlink>
    </w:p>
    <w:p>
      <w:pPr>
        <w:pStyle w:val="TOC2"/>
        <w:tabs>
          <w:tab w:val="right" w:leader="dot" w:pos="8306"/>
        </w:tabs>
      </w:pPr>
      <w:hyperlink w:anchor="_Toc9057" w:history="1">
        <w:r>
          <w:rPr>
            <w:rFonts w:ascii="仿宋" w:eastAsia="仿宋" w:hAnsi="仿宋" w:cs="仿宋" w:hint="eastAsia"/>
            <w:lang w:eastAsia="zh-CN"/>
          </w:rPr>
          <w:t>(一)、无碳复写纸项目概况</w:t>
        </w:r>
        <w:r>
          <w:tab/>
        </w:r>
        <w:r>
          <w:fldChar w:fldCharType="begin"/>
        </w:r>
        <w:r>
          <w:instrText xml:space="preserve"> PAGEREF _Toc9057 \h </w:instrText>
        </w:r>
        <w:r>
          <w:fldChar w:fldCharType="separate"/>
        </w:r>
        <w:r>
          <w:t>16</w:t>
        </w:r>
        <w:r>
          <w:fldChar w:fldCharType="end"/>
        </w:r>
      </w:hyperlink>
    </w:p>
    <w:p>
      <w:pPr>
        <w:pStyle w:val="TOC2"/>
        <w:tabs>
          <w:tab w:val="right" w:leader="dot" w:pos="8306"/>
        </w:tabs>
      </w:pPr>
      <w:hyperlink w:anchor="_Toc352" w:history="1">
        <w:r>
          <w:rPr>
            <w:rFonts w:ascii="仿宋" w:eastAsia="仿宋" w:hAnsi="仿宋" w:cs="仿宋" w:hint="eastAsia"/>
            <w:lang w:eastAsia="zh-CN"/>
          </w:rPr>
          <w:t>(二)、无碳复写纸项目目标</w:t>
        </w:r>
        <w:r>
          <w:tab/>
        </w:r>
        <w:r>
          <w:fldChar w:fldCharType="begin"/>
        </w:r>
        <w:r>
          <w:instrText xml:space="preserve"> PAGEREF _Toc352 \h </w:instrText>
        </w:r>
        <w:r>
          <w:fldChar w:fldCharType="separate"/>
        </w:r>
        <w:r>
          <w:t>18</w:t>
        </w:r>
        <w:r>
          <w:fldChar w:fldCharType="end"/>
        </w:r>
      </w:hyperlink>
    </w:p>
    <w:p>
      <w:pPr>
        <w:pStyle w:val="TOC2"/>
        <w:tabs>
          <w:tab w:val="right" w:leader="dot" w:pos="8306"/>
        </w:tabs>
      </w:pPr>
      <w:hyperlink w:anchor="_Toc3172" w:history="1">
        <w:r>
          <w:rPr>
            <w:rFonts w:ascii="仿宋" w:eastAsia="仿宋" w:hAnsi="仿宋" w:cs="仿宋" w:hint="eastAsia"/>
            <w:lang w:eastAsia="zh-CN"/>
          </w:rPr>
          <w:t>(三)、无碳复写纸项目提出的理由</w:t>
        </w:r>
        <w:r>
          <w:tab/>
        </w:r>
        <w:r>
          <w:fldChar w:fldCharType="begin"/>
        </w:r>
        <w:r>
          <w:instrText xml:space="preserve"> PAGEREF _Toc3172 \h </w:instrText>
        </w:r>
        <w:r>
          <w:fldChar w:fldCharType="separate"/>
        </w:r>
        <w:r>
          <w:t>19</w:t>
        </w:r>
        <w:r>
          <w:fldChar w:fldCharType="end"/>
        </w:r>
      </w:hyperlink>
    </w:p>
    <w:p>
      <w:pPr>
        <w:pStyle w:val="TOC2"/>
        <w:tabs>
          <w:tab w:val="right" w:leader="dot" w:pos="8306"/>
        </w:tabs>
      </w:pPr>
      <w:hyperlink w:anchor="_Toc5764" w:history="1">
        <w:r>
          <w:rPr>
            <w:rFonts w:ascii="仿宋" w:eastAsia="仿宋" w:hAnsi="仿宋" w:cs="仿宋" w:hint="eastAsia"/>
            <w:lang w:eastAsia="zh-CN"/>
          </w:rPr>
          <w:t>(四)、无碳复写纸项目意义</w:t>
        </w:r>
        <w:r>
          <w:tab/>
        </w:r>
        <w:r>
          <w:fldChar w:fldCharType="begin"/>
        </w:r>
        <w:r>
          <w:instrText xml:space="preserve"> PAGEREF _Toc5764 \h </w:instrText>
        </w:r>
        <w:r>
          <w:fldChar w:fldCharType="separate"/>
        </w:r>
        <w:r>
          <w:t>21</w:t>
        </w:r>
        <w:r>
          <w:fldChar w:fldCharType="end"/>
        </w:r>
      </w:hyperlink>
    </w:p>
    <w:p>
      <w:pPr>
        <w:pStyle w:val="TOC2"/>
        <w:tabs>
          <w:tab w:val="right" w:leader="dot" w:pos="8306"/>
        </w:tabs>
      </w:pPr>
      <w:hyperlink w:anchor="_Toc26634" w:history="1">
        <w:r>
          <w:rPr>
            <w:rFonts w:ascii="仿宋" w:eastAsia="仿宋" w:hAnsi="仿宋" w:cs="仿宋" w:hint="eastAsia"/>
            <w:lang w:eastAsia="zh-CN"/>
          </w:rPr>
          <w:t>(五)、无碳复写纸项目背景</w:t>
        </w:r>
        <w:r>
          <w:tab/>
        </w:r>
        <w:r>
          <w:fldChar w:fldCharType="begin"/>
        </w:r>
        <w:r>
          <w:instrText xml:space="preserve"> PAGEREF _Toc26634 \h </w:instrText>
        </w:r>
        <w:r>
          <w:fldChar w:fldCharType="separate"/>
        </w:r>
        <w:r>
          <w:t>22</w:t>
        </w:r>
        <w:r>
          <w:fldChar w:fldCharType="end"/>
        </w:r>
      </w:hyperlink>
    </w:p>
    <w:p>
      <w:pPr>
        <w:pStyle w:val="TOC1"/>
        <w:tabs>
          <w:tab w:val="right" w:leader="dot" w:pos="8306"/>
        </w:tabs>
      </w:pPr>
      <w:hyperlink w:anchor="_Toc3956" w:history="1">
        <w:r>
          <w:rPr>
            <w:rFonts w:ascii="仿宋" w:eastAsia="仿宋" w:hAnsi="仿宋" w:cs="仿宋" w:hint="eastAsia"/>
            <w:lang w:eastAsia="zh-CN"/>
          </w:rPr>
          <w:t>七、无碳复写纸项目环境影响分析</w:t>
        </w:r>
        <w:r>
          <w:tab/>
        </w:r>
        <w:r>
          <w:fldChar w:fldCharType="begin"/>
        </w:r>
        <w:r>
          <w:instrText xml:space="preserve"> PAGEREF _Toc3956 \h </w:instrText>
        </w:r>
        <w:r>
          <w:fldChar w:fldCharType="separate"/>
        </w:r>
        <w:r>
          <w:t>23</w:t>
        </w:r>
        <w:r>
          <w:fldChar w:fldCharType="end"/>
        </w:r>
      </w:hyperlink>
    </w:p>
    <w:p>
      <w:pPr>
        <w:pStyle w:val="TOC2"/>
        <w:tabs>
          <w:tab w:val="right" w:leader="dot" w:pos="8306"/>
        </w:tabs>
      </w:pPr>
      <w:hyperlink w:anchor="_Toc16950" w:history="1">
        <w:r>
          <w:rPr>
            <w:rFonts w:ascii="仿宋" w:eastAsia="仿宋" w:hAnsi="仿宋" w:cs="仿宋" w:hint="eastAsia"/>
            <w:lang w:eastAsia="zh-CN"/>
          </w:rPr>
          <w:t>(一)、建设区域环境质量现状</w:t>
        </w:r>
        <w:r>
          <w:tab/>
        </w:r>
        <w:r>
          <w:fldChar w:fldCharType="begin"/>
        </w:r>
        <w:r>
          <w:instrText xml:space="preserve"> PAGEREF _Toc16950 \h </w:instrText>
        </w:r>
        <w:r>
          <w:fldChar w:fldCharType="separate"/>
        </w:r>
        <w:r>
          <w:t>23</w:t>
        </w:r>
        <w:r>
          <w:fldChar w:fldCharType="end"/>
        </w:r>
      </w:hyperlink>
    </w:p>
    <w:p>
      <w:pPr>
        <w:pStyle w:val="TOC2"/>
        <w:tabs>
          <w:tab w:val="right" w:leader="dot" w:pos="8306"/>
        </w:tabs>
      </w:pPr>
      <w:hyperlink w:anchor="_Toc30751" w:history="1">
        <w:r>
          <w:rPr>
            <w:rFonts w:ascii="仿宋" w:eastAsia="仿宋" w:hAnsi="仿宋" w:cs="仿宋" w:hint="eastAsia"/>
            <w:lang w:eastAsia="zh-CN"/>
          </w:rPr>
          <w:t>(二)、建设期环境保护</w:t>
        </w:r>
        <w:r>
          <w:tab/>
        </w:r>
        <w:r>
          <w:fldChar w:fldCharType="begin"/>
        </w:r>
        <w:r>
          <w:instrText xml:space="preserve"> PAGEREF _Toc30751 \h </w:instrText>
        </w:r>
        <w:r>
          <w:fldChar w:fldCharType="separate"/>
        </w:r>
        <w:r>
          <w:t>24</w:t>
        </w:r>
        <w:r>
          <w:fldChar w:fldCharType="end"/>
        </w:r>
      </w:hyperlink>
    </w:p>
    <w:p>
      <w:pPr>
        <w:pStyle w:val="TOC2"/>
        <w:tabs>
          <w:tab w:val="right" w:leader="dot" w:pos="8306"/>
        </w:tabs>
      </w:pPr>
      <w:hyperlink w:anchor="_Toc20552" w:history="1">
        <w:r>
          <w:rPr>
            <w:rFonts w:ascii="仿宋" w:eastAsia="仿宋" w:hAnsi="仿宋" w:cs="仿宋" w:hint="eastAsia"/>
            <w:lang w:eastAsia="zh-CN"/>
          </w:rPr>
          <w:t>(三)、运营期环境保护</w:t>
        </w:r>
        <w:r>
          <w:tab/>
        </w:r>
        <w:r>
          <w:fldChar w:fldCharType="begin"/>
        </w:r>
        <w:r>
          <w:instrText xml:space="preserve"> PAGEREF _Toc20552 \h </w:instrText>
        </w:r>
        <w:r>
          <w:fldChar w:fldCharType="separate"/>
        </w:r>
        <w:r>
          <w:t>25</w:t>
        </w:r>
        <w:r>
          <w:fldChar w:fldCharType="end"/>
        </w:r>
      </w:hyperlink>
    </w:p>
    <w:p>
      <w:pPr>
        <w:pStyle w:val="TOC2"/>
        <w:tabs>
          <w:tab w:val="right" w:leader="dot" w:pos="8306"/>
        </w:tabs>
      </w:pPr>
      <w:hyperlink w:anchor="_Toc27856" w:history="1">
        <w:r>
          <w:rPr>
            <w:rFonts w:ascii="仿宋" w:eastAsia="仿宋" w:hAnsi="仿宋" w:cs="仿宋" w:hint="eastAsia"/>
            <w:lang w:eastAsia="zh-CN"/>
          </w:rPr>
          <w:t>(四)、无碳复写纸项目建设对区域经济的影响</w:t>
        </w:r>
        <w:r>
          <w:tab/>
        </w:r>
        <w:r>
          <w:fldChar w:fldCharType="begin"/>
        </w:r>
        <w:r>
          <w:instrText xml:space="preserve"> PAGEREF _Toc27856 \h </w:instrText>
        </w:r>
        <w:r>
          <w:fldChar w:fldCharType="separate"/>
        </w:r>
        <w:r>
          <w:t>27</w:t>
        </w:r>
        <w:r>
          <w:fldChar w:fldCharType="end"/>
        </w:r>
      </w:hyperlink>
    </w:p>
    <w:p>
      <w:pPr>
        <w:pStyle w:val="TOC2"/>
        <w:tabs>
          <w:tab w:val="right" w:leader="dot" w:pos="8306"/>
        </w:tabs>
      </w:pPr>
      <w:hyperlink w:anchor="_Toc12324" w:history="1">
        <w:r>
          <w:rPr>
            <w:rFonts w:ascii="仿宋" w:eastAsia="仿宋" w:hAnsi="仿宋" w:cs="仿宋" w:hint="eastAsia"/>
            <w:lang w:eastAsia="zh-CN"/>
          </w:rPr>
          <w:t>(五)、废弃物处理</w:t>
        </w:r>
        <w:r>
          <w:tab/>
        </w:r>
        <w:r>
          <w:fldChar w:fldCharType="begin"/>
        </w:r>
        <w:r>
          <w:instrText xml:space="preserve"> PAGEREF _Toc12324 \h </w:instrText>
        </w:r>
        <w:r>
          <w:fldChar w:fldCharType="separate"/>
        </w:r>
        <w:r>
          <w:t>29</w:t>
        </w:r>
        <w:r>
          <w:fldChar w:fldCharType="end"/>
        </w:r>
      </w:hyperlink>
    </w:p>
    <w:p>
      <w:pPr>
        <w:pStyle w:val="TOC2"/>
        <w:tabs>
          <w:tab w:val="right" w:leader="dot" w:pos="8306"/>
        </w:tabs>
      </w:pPr>
      <w:hyperlink w:anchor="_Toc17297" w:history="1">
        <w:r>
          <w:rPr>
            <w:rFonts w:ascii="仿宋" w:eastAsia="仿宋" w:hAnsi="仿宋" w:cs="仿宋" w:hint="eastAsia"/>
            <w:lang w:eastAsia="zh-CN"/>
          </w:rPr>
          <w:t>(六)、特殊环境影响分析</w:t>
        </w:r>
        <w:r>
          <w:tab/>
        </w:r>
        <w:r>
          <w:fldChar w:fldCharType="begin"/>
        </w:r>
        <w:r>
          <w:instrText xml:space="preserve"> PAGEREF _Toc17297 \h </w:instrText>
        </w:r>
        <w:r>
          <w:fldChar w:fldCharType="separate"/>
        </w:r>
        <w:r>
          <w:t>30</w:t>
        </w:r>
        <w:r>
          <w:fldChar w:fldCharType="end"/>
        </w:r>
      </w:hyperlink>
    </w:p>
    <w:p>
      <w:pPr>
        <w:pStyle w:val="TOC2"/>
        <w:tabs>
          <w:tab w:val="right" w:leader="dot" w:pos="8306"/>
        </w:tabs>
      </w:pPr>
      <w:hyperlink w:anchor="_Toc14457" w:history="1">
        <w:r>
          <w:rPr>
            <w:rFonts w:ascii="仿宋" w:eastAsia="仿宋" w:hAnsi="仿宋" w:cs="仿宋" w:hint="eastAsia"/>
            <w:lang w:eastAsia="zh-CN"/>
          </w:rPr>
          <w:t>(七)、清洁生产</w:t>
        </w:r>
        <w:r>
          <w:tab/>
        </w:r>
        <w:r>
          <w:fldChar w:fldCharType="begin"/>
        </w:r>
        <w:r>
          <w:instrText xml:space="preserve"> PAGEREF _Toc14457 \h </w:instrText>
        </w:r>
        <w:r>
          <w:fldChar w:fldCharType="separate"/>
        </w:r>
        <w:r>
          <w:t>31</w:t>
        </w:r>
        <w:r>
          <w:fldChar w:fldCharType="end"/>
        </w:r>
      </w:hyperlink>
    </w:p>
    <w:p>
      <w:pPr>
        <w:pStyle w:val="TOC2"/>
        <w:tabs>
          <w:tab w:val="right" w:leader="dot" w:pos="8306"/>
        </w:tabs>
      </w:pPr>
      <w:hyperlink w:anchor="_Toc13796" w:history="1">
        <w:r>
          <w:rPr>
            <w:rFonts w:ascii="仿宋" w:eastAsia="仿宋" w:hAnsi="仿宋" w:cs="仿宋" w:hint="eastAsia"/>
            <w:lang w:eastAsia="zh-CN"/>
          </w:rPr>
          <w:t>(八)、环境保护综合评价</w:t>
        </w:r>
        <w:r>
          <w:tab/>
        </w:r>
        <w:r>
          <w:fldChar w:fldCharType="begin"/>
        </w:r>
        <w:r>
          <w:instrText xml:space="preserve"> PAGEREF _Toc13796 \h </w:instrText>
        </w:r>
        <w:r>
          <w:fldChar w:fldCharType="separate"/>
        </w:r>
        <w:r>
          <w:t>32</w:t>
        </w:r>
        <w:r>
          <w:fldChar w:fldCharType="end"/>
        </w:r>
      </w:hyperlink>
    </w:p>
    <w:p>
      <w:pPr>
        <w:pStyle w:val="TOC1"/>
        <w:tabs>
          <w:tab w:val="right" w:leader="dot" w:pos="8306"/>
        </w:tabs>
      </w:pPr>
      <w:hyperlink w:anchor="_Toc11304" w:history="1">
        <w:r>
          <w:rPr>
            <w:rFonts w:ascii="仿宋" w:eastAsia="仿宋" w:hAnsi="仿宋" w:cs="仿宋" w:hint="eastAsia"/>
            <w:lang w:eastAsia="zh-CN"/>
          </w:rPr>
          <w:t>八、无碳复写纸项目计划安排</w:t>
        </w:r>
        <w:r>
          <w:tab/>
        </w:r>
        <w:r>
          <w:fldChar w:fldCharType="begin"/>
        </w:r>
        <w:r>
          <w:instrText xml:space="preserve"> PAGEREF _Toc11304 \h </w:instrText>
        </w:r>
        <w:r>
          <w:fldChar w:fldCharType="separate"/>
        </w:r>
        <w:r>
          <w:t>33</w:t>
        </w:r>
        <w:r>
          <w:fldChar w:fldCharType="end"/>
        </w:r>
      </w:hyperlink>
    </w:p>
    <w:p>
      <w:pPr>
        <w:pStyle w:val="TOC2"/>
        <w:tabs>
          <w:tab w:val="right" w:leader="dot" w:pos="8306"/>
        </w:tabs>
      </w:pPr>
      <w:hyperlink w:anchor="_Toc13569" w:history="1">
        <w:r>
          <w:rPr>
            <w:rFonts w:ascii="仿宋" w:eastAsia="仿宋" w:hAnsi="仿宋" w:cs="仿宋" w:hint="eastAsia"/>
            <w:lang w:eastAsia="zh-CN"/>
          </w:rPr>
          <w:t>(一)、建设周期</w:t>
        </w:r>
        <w:r>
          <w:tab/>
        </w:r>
        <w:r>
          <w:fldChar w:fldCharType="begin"/>
        </w:r>
        <w:r>
          <w:instrText xml:space="preserve"> PAGEREF _Toc13569 \h </w:instrText>
        </w:r>
        <w:r>
          <w:fldChar w:fldCharType="separate"/>
        </w:r>
        <w:r>
          <w:t>33</w:t>
        </w:r>
        <w:r>
          <w:fldChar w:fldCharType="end"/>
        </w:r>
      </w:hyperlink>
    </w:p>
    <w:p>
      <w:pPr>
        <w:pStyle w:val="TOC2"/>
        <w:tabs>
          <w:tab w:val="right" w:leader="dot" w:pos="8306"/>
        </w:tabs>
      </w:pPr>
      <w:hyperlink w:anchor="_Toc29178" w:history="1">
        <w:r>
          <w:rPr>
            <w:rFonts w:ascii="仿宋" w:eastAsia="仿宋" w:hAnsi="仿宋" w:cs="仿宋" w:hint="eastAsia"/>
            <w:lang w:eastAsia="zh-CN"/>
          </w:rPr>
          <w:t>(二)、建设进度</w:t>
        </w:r>
        <w:r>
          <w:tab/>
        </w:r>
        <w:r>
          <w:fldChar w:fldCharType="begin"/>
        </w:r>
        <w:r>
          <w:instrText xml:space="preserve"> PAGEREF _Toc29178 \h </w:instrText>
        </w:r>
        <w:r>
          <w:fldChar w:fldCharType="separate"/>
        </w:r>
        <w:r>
          <w:t>34</w:t>
        </w:r>
        <w:r>
          <w:fldChar w:fldCharType="end"/>
        </w:r>
      </w:hyperlink>
    </w:p>
    <w:p>
      <w:pPr>
        <w:pStyle w:val="TOC2"/>
        <w:tabs>
          <w:tab w:val="right" w:leader="dot" w:pos="8306"/>
        </w:tabs>
      </w:pPr>
      <w:hyperlink w:anchor="_Toc9523" w:history="1">
        <w:r>
          <w:rPr>
            <w:rFonts w:ascii="仿宋" w:eastAsia="仿宋" w:hAnsi="仿宋" w:cs="仿宋" w:hint="eastAsia"/>
            <w:lang w:eastAsia="zh-CN"/>
          </w:rPr>
          <w:t>(三)、进度安排注意事项</w:t>
        </w:r>
        <w:r>
          <w:tab/>
        </w:r>
        <w:r>
          <w:fldChar w:fldCharType="begin"/>
        </w:r>
        <w:r>
          <w:instrText xml:space="preserve"> PAGEREF _Toc9523 \h </w:instrText>
        </w:r>
        <w:r>
          <w:fldChar w:fldCharType="separate"/>
        </w:r>
        <w:r>
          <w:t>35</w:t>
        </w:r>
        <w:r>
          <w:fldChar w:fldCharType="end"/>
        </w:r>
      </w:hyperlink>
    </w:p>
    <w:p>
      <w:pPr>
        <w:pStyle w:val="TOC2"/>
        <w:tabs>
          <w:tab w:val="right" w:leader="dot" w:pos="8306"/>
        </w:tabs>
      </w:pPr>
      <w:hyperlink w:anchor="_Toc15118" w:history="1">
        <w:r>
          <w:rPr>
            <w:rFonts w:ascii="仿宋" w:eastAsia="仿宋" w:hAnsi="仿宋" w:cs="仿宋" w:hint="eastAsia"/>
            <w:lang w:eastAsia="zh-CN"/>
          </w:rPr>
          <w:t>(四)、人力资源配置</w:t>
        </w:r>
        <w:r>
          <w:tab/>
        </w:r>
        <w:r>
          <w:fldChar w:fldCharType="begin"/>
        </w:r>
        <w:r>
          <w:instrText xml:space="preserve"> PAGEREF _Toc15118 \h </w:instrText>
        </w:r>
        <w:r>
          <w:fldChar w:fldCharType="separate"/>
        </w:r>
        <w:r>
          <w:t>37</w:t>
        </w:r>
        <w:r>
          <w:fldChar w:fldCharType="end"/>
        </w:r>
      </w:hyperlink>
    </w:p>
    <w:p>
      <w:pPr>
        <w:pStyle w:val="TOC1"/>
        <w:tabs>
          <w:tab w:val="right" w:leader="dot" w:pos="8306"/>
        </w:tabs>
      </w:pPr>
      <w:hyperlink w:anchor="_Toc24855" w:history="1">
        <w:r>
          <w:rPr>
            <w:rFonts w:ascii="仿宋" w:eastAsia="仿宋" w:hAnsi="仿宋" w:cs="仿宋" w:hint="eastAsia"/>
            <w:lang w:eastAsia="zh-CN"/>
          </w:rPr>
          <w:t>九、无碳复写纸项目风险管理</w:t>
        </w:r>
        <w:r>
          <w:tab/>
        </w:r>
        <w:r>
          <w:fldChar w:fldCharType="begin"/>
        </w:r>
        <w:r>
          <w:instrText xml:space="preserve"> PAGEREF _Toc24855 \h </w:instrText>
        </w:r>
        <w:r>
          <w:fldChar w:fldCharType="separate"/>
        </w:r>
        <w:r>
          <w:t>37</w:t>
        </w:r>
        <w:r>
          <w:fldChar w:fldCharType="end"/>
        </w:r>
      </w:hyperlink>
    </w:p>
    <w:p>
      <w:pPr>
        <w:pStyle w:val="TOC2"/>
        <w:tabs>
          <w:tab w:val="right" w:leader="dot" w:pos="8306"/>
        </w:tabs>
      </w:pPr>
      <w:hyperlink w:anchor="_Toc5537" w:history="1">
        <w:r>
          <w:rPr>
            <w:rFonts w:ascii="仿宋" w:eastAsia="仿宋" w:hAnsi="仿宋" w:cs="仿宋" w:hint="eastAsia"/>
            <w:lang w:eastAsia="zh-CN"/>
          </w:rPr>
          <w:t>(一)、风险识别与评估</w:t>
        </w:r>
        <w:r>
          <w:tab/>
        </w:r>
        <w:r>
          <w:fldChar w:fldCharType="begin"/>
        </w:r>
        <w:r>
          <w:instrText xml:space="preserve"> PAGEREF _Toc5537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00" w:history="1">
        <w:r>
          <w:rPr>
            <w:rFonts w:ascii="仿宋" w:eastAsia="仿宋" w:hAnsi="仿宋" w:cs="仿宋" w:hint="eastAsia"/>
            <w:lang w:eastAsia="zh-CN"/>
          </w:rPr>
          <w:t>(二)、风险应对策略</w:t>
        </w:r>
        <w:r>
          <w:tab/>
        </w:r>
        <w:r>
          <w:fldChar w:fldCharType="begin"/>
        </w:r>
        <w:r>
          <w:instrText xml:space="preserve"> PAGEREF _Toc11200 \h </w:instrText>
        </w:r>
        <w:r>
          <w:fldChar w:fldCharType="separate"/>
        </w:r>
        <w:r>
          <w:t>39</w:t>
        </w:r>
        <w:r>
          <w:fldChar w:fldCharType="end"/>
        </w:r>
      </w:hyperlink>
    </w:p>
    <w:p>
      <w:pPr>
        <w:pStyle w:val="TOC2"/>
        <w:tabs>
          <w:tab w:val="right" w:leader="dot" w:pos="8306"/>
        </w:tabs>
      </w:pPr>
      <w:hyperlink w:anchor="_Toc5917" w:history="1">
        <w:r>
          <w:rPr>
            <w:rFonts w:ascii="仿宋" w:eastAsia="仿宋" w:hAnsi="仿宋" w:cs="仿宋" w:hint="eastAsia"/>
            <w:lang w:eastAsia="zh-CN"/>
          </w:rPr>
          <w:t>(三)、风险监控与控制</w:t>
        </w:r>
        <w:r>
          <w:tab/>
        </w:r>
        <w:r>
          <w:fldChar w:fldCharType="begin"/>
        </w:r>
        <w:r>
          <w:instrText xml:space="preserve"> PAGEREF _Toc5917 \h </w:instrText>
        </w:r>
        <w:r>
          <w:fldChar w:fldCharType="separate"/>
        </w:r>
        <w:r>
          <w:t>40</w:t>
        </w:r>
        <w:r>
          <w:fldChar w:fldCharType="end"/>
        </w:r>
      </w:hyperlink>
    </w:p>
    <w:p>
      <w:pPr>
        <w:pStyle w:val="TOC1"/>
        <w:tabs>
          <w:tab w:val="right" w:leader="dot" w:pos="8306"/>
        </w:tabs>
      </w:pPr>
      <w:hyperlink w:anchor="_Toc12558" w:history="1">
        <w:r>
          <w:rPr>
            <w:rFonts w:ascii="仿宋" w:eastAsia="仿宋" w:hAnsi="仿宋" w:cs="仿宋" w:hint="eastAsia"/>
            <w:lang w:eastAsia="zh-CN"/>
          </w:rPr>
          <w:t>十、无碳复写纸项目财务管理</w:t>
        </w:r>
        <w:r>
          <w:tab/>
        </w:r>
        <w:r>
          <w:fldChar w:fldCharType="begin"/>
        </w:r>
        <w:r>
          <w:instrText xml:space="preserve"> PAGEREF _Toc12558 \h </w:instrText>
        </w:r>
        <w:r>
          <w:fldChar w:fldCharType="separate"/>
        </w:r>
        <w:r>
          <w:t>41</w:t>
        </w:r>
        <w:r>
          <w:fldChar w:fldCharType="end"/>
        </w:r>
      </w:hyperlink>
    </w:p>
    <w:p>
      <w:pPr>
        <w:pStyle w:val="TOC2"/>
        <w:tabs>
          <w:tab w:val="right" w:leader="dot" w:pos="8306"/>
        </w:tabs>
      </w:pPr>
      <w:hyperlink w:anchor="_Toc24462" w:history="1">
        <w:r>
          <w:rPr>
            <w:rFonts w:ascii="仿宋" w:eastAsia="仿宋" w:hAnsi="仿宋" w:cs="仿宋" w:hint="eastAsia"/>
            <w:lang w:eastAsia="zh-CN"/>
          </w:rPr>
          <w:t>(一)、资金需求大</w:t>
        </w:r>
        <w:r>
          <w:tab/>
        </w:r>
        <w:r>
          <w:fldChar w:fldCharType="begin"/>
        </w:r>
        <w:r>
          <w:instrText xml:space="preserve"> PAGEREF _Toc24462 \h </w:instrText>
        </w:r>
        <w:r>
          <w:fldChar w:fldCharType="separate"/>
        </w:r>
        <w:r>
          <w:t>41</w:t>
        </w:r>
        <w:r>
          <w:fldChar w:fldCharType="end"/>
        </w:r>
      </w:hyperlink>
    </w:p>
    <w:p>
      <w:pPr>
        <w:pStyle w:val="TOC2"/>
        <w:tabs>
          <w:tab w:val="right" w:leader="dot" w:pos="8306"/>
        </w:tabs>
      </w:pPr>
      <w:hyperlink w:anchor="_Toc28098" w:history="1">
        <w:r>
          <w:rPr>
            <w:rFonts w:ascii="仿宋" w:eastAsia="仿宋" w:hAnsi="仿宋" w:cs="仿宋" w:hint="eastAsia"/>
            <w:lang w:eastAsia="zh-CN"/>
          </w:rPr>
          <w:t>(二)、研发周期长</w:t>
        </w:r>
        <w:r>
          <w:tab/>
        </w:r>
        <w:r>
          <w:fldChar w:fldCharType="begin"/>
        </w:r>
        <w:r>
          <w:instrText xml:space="preserve"> PAGEREF _Toc28098 \h </w:instrText>
        </w:r>
        <w:r>
          <w:fldChar w:fldCharType="separate"/>
        </w:r>
        <w:r>
          <w:t>42</w:t>
        </w:r>
        <w:r>
          <w:fldChar w:fldCharType="end"/>
        </w:r>
      </w:hyperlink>
    </w:p>
    <w:p>
      <w:pPr>
        <w:pStyle w:val="TOC2"/>
        <w:tabs>
          <w:tab w:val="right" w:leader="dot" w:pos="8306"/>
        </w:tabs>
      </w:pPr>
      <w:hyperlink w:anchor="_Toc2553" w:history="1">
        <w:r>
          <w:rPr>
            <w:rFonts w:ascii="仿宋" w:eastAsia="仿宋" w:hAnsi="仿宋" w:cs="仿宋" w:hint="eastAsia"/>
            <w:lang w:eastAsia="zh-CN"/>
          </w:rPr>
          <w:t>(三)、市场风险大</w:t>
        </w:r>
        <w:r>
          <w:tab/>
        </w:r>
        <w:r>
          <w:fldChar w:fldCharType="begin"/>
        </w:r>
        <w:r>
          <w:instrText xml:space="preserve"> PAGEREF _Toc2553 \h </w:instrText>
        </w:r>
        <w:r>
          <w:fldChar w:fldCharType="separate"/>
        </w:r>
        <w:r>
          <w:t>44</w:t>
        </w:r>
        <w:r>
          <w:fldChar w:fldCharType="end"/>
        </w:r>
      </w:hyperlink>
    </w:p>
    <w:p>
      <w:pPr>
        <w:pStyle w:val="TOC2"/>
        <w:tabs>
          <w:tab w:val="right" w:leader="dot" w:pos="8306"/>
        </w:tabs>
      </w:pPr>
      <w:hyperlink w:anchor="_Toc25867" w:history="1">
        <w:r>
          <w:rPr>
            <w:rFonts w:ascii="仿宋" w:eastAsia="仿宋" w:hAnsi="仿宋" w:cs="仿宋" w:hint="eastAsia"/>
            <w:lang w:eastAsia="zh-CN"/>
          </w:rPr>
          <w:t>(四)、利润率高</w:t>
        </w:r>
        <w:r>
          <w:tab/>
        </w:r>
        <w:r>
          <w:fldChar w:fldCharType="begin"/>
        </w:r>
        <w:r>
          <w:instrText xml:space="preserve"> PAGEREF _Toc25867 \h </w:instrText>
        </w:r>
        <w:r>
          <w:fldChar w:fldCharType="separate"/>
        </w:r>
        <w:r>
          <w:t>46</w:t>
        </w:r>
        <w:r>
          <w:fldChar w:fldCharType="end"/>
        </w:r>
      </w:hyperlink>
    </w:p>
    <w:p>
      <w:pPr>
        <w:pStyle w:val="TOC1"/>
        <w:tabs>
          <w:tab w:val="right" w:leader="dot" w:pos="8306"/>
        </w:tabs>
      </w:pPr>
      <w:hyperlink w:anchor="_Toc30756" w:history="1">
        <w:r>
          <w:rPr>
            <w:rFonts w:ascii="仿宋" w:eastAsia="仿宋" w:hAnsi="仿宋" w:cs="仿宋" w:hint="eastAsia"/>
            <w:lang w:eastAsia="zh-CN"/>
          </w:rPr>
          <w:t>十一、无碳复写纸项目创新与研发</w:t>
        </w:r>
        <w:r>
          <w:tab/>
        </w:r>
        <w:r>
          <w:fldChar w:fldCharType="begin"/>
        </w:r>
        <w:r>
          <w:instrText xml:space="preserve"> PAGEREF _Toc30756 \h </w:instrText>
        </w:r>
        <w:r>
          <w:fldChar w:fldCharType="separate"/>
        </w:r>
        <w:r>
          <w:t>48</w:t>
        </w:r>
        <w:r>
          <w:fldChar w:fldCharType="end"/>
        </w:r>
      </w:hyperlink>
    </w:p>
    <w:p>
      <w:pPr>
        <w:pStyle w:val="TOC2"/>
        <w:tabs>
          <w:tab w:val="right" w:leader="dot" w:pos="8306"/>
        </w:tabs>
      </w:pPr>
      <w:hyperlink w:anchor="_Toc30623" w:history="1">
        <w:r>
          <w:rPr>
            <w:rFonts w:ascii="仿宋" w:eastAsia="仿宋" w:hAnsi="仿宋" w:cs="仿宋" w:hint="eastAsia"/>
            <w:lang w:eastAsia="zh-CN"/>
          </w:rPr>
          <w:t>(一)、创新策略与方向</w:t>
        </w:r>
        <w:r>
          <w:tab/>
        </w:r>
        <w:r>
          <w:fldChar w:fldCharType="begin"/>
        </w:r>
        <w:r>
          <w:instrText xml:space="preserve"> PAGEREF _Toc30623 \h </w:instrText>
        </w:r>
        <w:r>
          <w:fldChar w:fldCharType="separate"/>
        </w:r>
        <w:r>
          <w:t>48</w:t>
        </w:r>
        <w:r>
          <w:fldChar w:fldCharType="end"/>
        </w:r>
      </w:hyperlink>
    </w:p>
    <w:p>
      <w:pPr>
        <w:pStyle w:val="TOC2"/>
        <w:tabs>
          <w:tab w:val="right" w:leader="dot" w:pos="8306"/>
        </w:tabs>
      </w:pPr>
      <w:hyperlink w:anchor="_Toc7624" w:history="1">
        <w:r>
          <w:rPr>
            <w:rFonts w:ascii="仿宋" w:eastAsia="仿宋" w:hAnsi="仿宋" w:cs="仿宋" w:hint="eastAsia"/>
            <w:lang w:eastAsia="zh-CN"/>
          </w:rPr>
          <w:t>(二)、研发规划与投入</w:t>
        </w:r>
        <w:r>
          <w:tab/>
        </w:r>
        <w:r>
          <w:fldChar w:fldCharType="begin"/>
        </w:r>
        <w:r>
          <w:instrText xml:space="preserve"> PAGEREF _Toc7624 \h </w:instrText>
        </w:r>
        <w:r>
          <w:fldChar w:fldCharType="separate"/>
        </w:r>
        <w:r>
          <w:t>50</w:t>
        </w:r>
        <w:r>
          <w:fldChar w:fldCharType="end"/>
        </w:r>
      </w:hyperlink>
    </w:p>
    <w:p>
      <w:pPr>
        <w:pStyle w:val="TOC1"/>
        <w:tabs>
          <w:tab w:val="right" w:leader="dot" w:pos="8306"/>
        </w:tabs>
      </w:pPr>
      <w:hyperlink w:anchor="_Toc4269" w:history="1">
        <w:r>
          <w:rPr>
            <w:rFonts w:ascii="仿宋" w:eastAsia="仿宋" w:hAnsi="仿宋" w:cs="仿宋" w:hint="eastAsia"/>
            <w:lang w:eastAsia="zh-CN"/>
          </w:rPr>
          <w:t>十二、无碳复写纸项目人力资源培养与发展</w:t>
        </w:r>
        <w:r>
          <w:tab/>
        </w:r>
        <w:r>
          <w:fldChar w:fldCharType="begin"/>
        </w:r>
        <w:r>
          <w:instrText xml:space="preserve"> PAGEREF _Toc4269 \h </w:instrText>
        </w:r>
        <w:r>
          <w:fldChar w:fldCharType="separate"/>
        </w:r>
        <w:r>
          <w:t>51</w:t>
        </w:r>
        <w:r>
          <w:fldChar w:fldCharType="end"/>
        </w:r>
      </w:hyperlink>
    </w:p>
    <w:p>
      <w:pPr>
        <w:pStyle w:val="TOC2"/>
        <w:tabs>
          <w:tab w:val="right" w:leader="dot" w:pos="8306"/>
        </w:tabs>
      </w:pPr>
      <w:hyperlink w:anchor="_Toc20050" w:history="1">
        <w:r>
          <w:rPr>
            <w:rFonts w:ascii="仿宋" w:eastAsia="仿宋" w:hAnsi="仿宋" w:cs="仿宋" w:hint="eastAsia"/>
            <w:lang w:eastAsia="zh-CN"/>
          </w:rPr>
          <w:t>(一)、人才需求与规划</w:t>
        </w:r>
        <w:r>
          <w:tab/>
        </w:r>
        <w:r>
          <w:fldChar w:fldCharType="begin"/>
        </w:r>
        <w:r>
          <w:instrText xml:space="preserve"> PAGEREF _Toc20050 \h </w:instrText>
        </w:r>
        <w:r>
          <w:fldChar w:fldCharType="separate"/>
        </w:r>
        <w:r>
          <w:t>51</w:t>
        </w:r>
        <w:r>
          <w:fldChar w:fldCharType="end"/>
        </w:r>
      </w:hyperlink>
    </w:p>
    <w:p>
      <w:pPr>
        <w:pStyle w:val="TOC2"/>
        <w:tabs>
          <w:tab w:val="right" w:leader="dot" w:pos="8306"/>
        </w:tabs>
      </w:pPr>
      <w:hyperlink w:anchor="_Toc16152" w:history="1">
        <w:r>
          <w:rPr>
            <w:rFonts w:ascii="仿宋" w:eastAsia="仿宋" w:hAnsi="仿宋" w:cs="仿宋" w:hint="eastAsia"/>
            <w:lang w:eastAsia="zh-CN"/>
          </w:rPr>
          <w:t>(二)、培训与发展计划</w:t>
        </w:r>
        <w:r>
          <w:tab/>
        </w:r>
        <w:r>
          <w:fldChar w:fldCharType="begin"/>
        </w:r>
        <w:r>
          <w:instrText xml:space="preserve"> PAGEREF _Toc16152 \h </w:instrText>
        </w:r>
        <w:r>
          <w:fldChar w:fldCharType="separate"/>
        </w:r>
        <w:r>
          <w:t>52</w:t>
        </w:r>
        <w:r>
          <w:fldChar w:fldCharType="end"/>
        </w:r>
      </w:hyperlink>
    </w:p>
    <w:p>
      <w:pPr>
        <w:pStyle w:val="TOC1"/>
        <w:tabs>
          <w:tab w:val="right" w:leader="dot" w:pos="8306"/>
        </w:tabs>
      </w:pPr>
      <w:hyperlink w:anchor="_Toc27028" w:history="1">
        <w:r>
          <w:rPr>
            <w:rFonts w:ascii="仿宋" w:eastAsia="仿宋" w:hAnsi="仿宋" w:cs="仿宋" w:hint="eastAsia"/>
            <w:lang w:eastAsia="zh-CN"/>
          </w:rPr>
          <w:t>十三、供应链管理</w:t>
        </w:r>
        <w:r>
          <w:tab/>
        </w:r>
        <w:r>
          <w:fldChar w:fldCharType="begin"/>
        </w:r>
        <w:r>
          <w:instrText xml:space="preserve"> PAGEREF _Toc27028 \h </w:instrText>
        </w:r>
        <w:r>
          <w:fldChar w:fldCharType="separate"/>
        </w:r>
        <w:r>
          <w:t>52</w:t>
        </w:r>
        <w:r>
          <w:fldChar w:fldCharType="end"/>
        </w:r>
      </w:hyperlink>
    </w:p>
    <w:p>
      <w:pPr>
        <w:pStyle w:val="TOC2"/>
        <w:tabs>
          <w:tab w:val="right" w:leader="dot" w:pos="8306"/>
        </w:tabs>
      </w:pPr>
      <w:hyperlink w:anchor="_Toc17893" w:history="1">
        <w:r>
          <w:rPr>
            <w:rFonts w:ascii="仿宋" w:eastAsia="仿宋" w:hAnsi="仿宋" w:cs="仿宋" w:hint="eastAsia"/>
            <w:lang w:eastAsia="zh-CN"/>
          </w:rPr>
          <w:t>(一)、供应链战略规划</w:t>
        </w:r>
        <w:r>
          <w:tab/>
        </w:r>
        <w:r>
          <w:fldChar w:fldCharType="begin"/>
        </w:r>
        <w:r>
          <w:instrText xml:space="preserve"> PAGEREF _Toc17893 \h </w:instrText>
        </w:r>
        <w:r>
          <w:fldChar w:fldCharType="separate"/>
        </w:r>
        <w:r>
          <w:t>52</w:t>
        </w:r>
        <w:r>
          <w:fldChar w:fldCharType="end"/>
        </w:r>
      </w:hyperlink>
    </w:p>
    <w:p>
      <w:pPr>
        <w:pStyle w:val="TOC2"/>
        <w:tabs>
          <w:tab w:val="right" w:leader="dot" w:pos="8306"/>
        </w:tabs>
      </w:pPr>
      <w:hyperlink w:anchor="_Toc26391" w:history="1">
        <w:r>
          <w:rPr>
            <w:rFonts w:ascii="仿宋" w:eastAsia="仿宋" w:hAnsi="仿宋" w:cs="仿宋" w:hint="eastAsia"/>
            <w:lang w:eastAsia="zh-CN"/>
          </w:rPr>
          <w:t>(二)、供应商选择与合作</w:t>
        </w:r>
        <w:r>
          <w:tab/>
        </w:r>
        <w:r>
          <w:fldChar w:fldCharType="begin"/>
        </w:r>
        <w:r>
          <w:instrText xml:space="preserve"> PAGEREF _Toc26391 \h </w:instrText>
        </w:r>
        <w:r>
          <w:fldChar w:fldCharType="separate"/>
        </w:r>
        <w:r>
          <w:t>54</w:t>
        </w:r>
        <w:r>
          <w:fldChar w:fldCharType="end"/>
        </w:r>
      </w:hyperlink>
    </w:p>
    <w:p>
      <w:pPr>
        <w:pStyle w:val="TOC2"/>
        <w:tabs>
          <w:tab w:val="right" w:leader="dot" w:pos="8306"/>
        </w:tabs>
      </w:pPr>
      <w:hyperlink w:anchor="_Toc17601" w:history="1">
        <w:r>
          <w:rPr>
            <w:rFonts w:ascii="仿宋" w:eastAsia="仿宋" w:hAnsi="仿宋" w:cs="仿宋" w:hint="eastAsia"/>
            <w:lang w:eastAsia="zh-CN"/>
          </w:rPr>
          <w:t>(三)、物流与库存管理</w:t>
        </w:r>
        <w:r>
          <w:tab/>
        </w:r>
        <w:r>
          <w:fldChar w:fldCharType="begin"/>
        </w:r>
        <w:r>
          <w:instrText xml:space="preserve"> PAGEREF _Toc17601 \h </w:instrText>
        </w:r>
        <w:r>
          <w:fldChar w:fldCharType="separate"/>
        </w:r>
        <w:r>
          <w:t>55</w:t>
        </w:r>
        <w:r>
          <w:fldChar w:fldCharType="end"/>
        </w:r>
      </w:hyperlink>
    </w:p>
    <w:p>
      <w:pPr>
        <w:pStyle w:val="TOC1"/>
        <w:tabs>
          <w:tab w:val="right" w:leader="dot" w:pos="8306"/>
        </w:tabs>
      </w:pPr>
      <w:hyperlink w:anchor="_Toc31984" w:history="1">
        <w:r>
          <w:rPr>
            <w:rFonts w:ascii="仿宋" w:eastAsia="仿宋" w:hAnsi="仿宋" w:cs="仿宋" w:hint="eastAsia"/>
            <w:lang w:eastAsia="zh-CN"/>
          </w:rPr>
          <w:t>十四、利益相关者分析与沟通计划</w:t>
        </w:r>
        <w:r>
          <w:tab/>
        </w:r>
        <w:r>
          <w:fldChar w:fldCharType="begin"/>
        </w:r>
        <w:r>
          <w:instrText xml:space="preserve"> PAGEREF _Toc31984 \h </w:instrText>
        </w:r>
        <w:r>
          <w:fldChar w:fldCharType="separate"/>
        </w:r>
        <w:r>
          <w:t>57</w:t>
        </w:r>
        <w:r>
          <w:fldChar w:fldCharType="end"/>
        </w:r>
      </w:hyperlink>
    </w:p>
    <w:p>
      <w:pPr>
        <w:pStyle w:val="TOC2"/>
        <w:tabs>
          <w:tab w:val="right" w:leader="dot" w:pos="8306"/>
        </w:tabs>
      </w:pPr>
      <w:hyperlink w:anchor="_Toc25096" w:history="1">
        <w:r>
          <w:rPr>
            <w:rFonts w:ascii="仿宋" w:eastAsia="仿宋" w:hAnsi="仿宋" w:cs="仿宋" w:hint="eastAsia"/>
            <w:lang w:eastAsia="zh-CN"/>
          </w:rPr>
          <w:t>(一)、利益相关者分析</w:t>
        </w:r>
        <w:r>
          <w:tab/>
        </w:r>
        <w:r>
          <w:fldChar w:fldCharType="begin"/>
        </w:r>
        <w:r>
          <w:instrText xml:space="preserve"> PAGEREF _Toc25096 \h </w:instrText>
        </w:r>
        <w:r>
          <w:fldChar w:fldCharType="separate"/>
        </w:r>
        <w:r>
          <w:t>57</w:t>
        </w:r>
        <w:r>
          <w:fldChar w:fldCharType="end"/>
        </w:r>
      </w:hyperlink>
    </w:p>
    <w:p>
      <w:pPr>
        <w:pStyle w:val="TOC2"/>
        <w:tabs>
          <w:tab w:val="right" w:leader="dot" w:pos="8306"/>
        </w:tabs>
      </w:pPr>
      <w:hyperlink w:anchor="_Toc17989" w:history="1">
        <w:r>
          <w:rPr>
            <w:rFonts w:ascii="仿宋" w:eastAsia="仿宋" w:hAnsi="仿宋" w:cs="仿宋" w:hint="eastAsia"/>
            <w:lang w:eastAsia="zh-CN"/>
          </w:rPr>
          <w:t>(二)、沟通计划</w:t>
        </w:r>
        <w:r>
          <w:tab/>
        </w:r>
        <w:r>
          <w:fldChar w:fldCharType="begin"/>
        </w:r>
        <w:r>
          <w:instrText xml:space="preserve"> PAGEREF _Toc17989 \h </w:instrText>
        </w:r>
        <w:r>
          <w:fldChar w:fldCharType="separate"/>
        </w:r>
        <w:r>
          <w:t>58</w:t>
        </w:r>
        <w:r>
          <w:fldChar w:fldCharType="end"/>
        </w:r>
      </w:hyperlink>
    </w:p>
    <w:p>
      <w:pPr>
        <w:pStyle w:val="TOC1"/>
        <w:tabs>
          <w:tab w:val="right" w:leader="dot" w:pos="8306"/>
        </w:tabs>
      </w:pPr>
      <w:hyperlink w:anchor="_Toc27061" w:history="1">
        <w:r>
          <w:rPr>
            <w:rFonts w:ascii="仿宋" w:eastAsia="仿宋" w:hAnsi="仿宋" w:cs="仿宋" w:hint="eastAsia"/>
            <w:lang w:eastAsia="zh-CN"/>
          </w:rPr>
          <w:t>十五、无碳复写纸项目工程方案分析</w:t>
        </w:r>
        <w:r>
          <w:tab/>
        </w:r>
        <w:r>
          <w:fldChar w:fldCharType="begin"/>
        </w:r>
        <w:r>
          <w:instrText xml:space="preserve"> PAGEREF _Toc27061 \h </w:instrText>
        </w:r>
        <w:r>
          <w:fldChar w:fldCharType="separate"/>
        </w:r>
        <w:r>
          <w:t>59</w:t>
        </w:r>
        <w:r>
          <w:fldChar w:fldCharType="end"/>
        </w:r>
      </w:hyperlink>
    </w:p>
    <w:p>
      <w:pPr>
        <w:pStyle w:val="TOC2"/>
        <w:tabs>
          <w:tab w:val="right" w:leader="dot" w:pos="8306"/>
        </w:tabs>
      </w:pPr>
      <w:hyperlink w:anchor="_Toc11999" w:history="1">
        <w:r>
          <w:rPr>
            <w:rFonts w:ascii="仿宋" w:eastAsia="仿宋" w:hAnsi="仿宋" w:cs="仿宋" w:hint="eastAsia"/>
            <w:lang w:eastAsia="zh-CN"/>
          </w:rPr>
          <w:t>(一)、建筑工程设计原则</w:t>
        </w:r>
        <w:r>
          <w:tab/>
        </w:r>
        <w:r>
          <w:fldChar w:fldCharType="begin"/>
        </w:r>
        <w:r>
          <w:instrText xml:space="preserve"> PAGEREF _Toc11999 \h </w:instrText>
        </w:r>
        <w:r>
          <w:fldChar w:fldCharType="separate"/>
        </w:r>
        <w:r>
          <w:t>59</w:t>
        </w:r>
        <w:r>
          <w:fldChar w:fldCharType="end"/>
        </w:r>
      </w:hyperlink>
    </w:p>
    <w:p>
      <w:pPr>
        <w:pStyle w:val="TOC2"/>
        <w:tabs>
          <w:tab w:val="right" w:leader="dot" w:pos="8306"/>
        </w:tabs>
      </w:pPr>
      <w:hyperlink w:anchor="_Toc12578" w:history="1">
        <w:r>
          <w:rPr>
            <w:rFonts w:ascii="仿宋" w:eastAsia="仿宋" w:hAnsi="仿宋" w:cs="仿宋" w:hint="eastAsia"/>
            <w:lang w:eastAsia="zh-CN"/>
          </w:rPr>
          <w:t>(二)、土建工程建设指标</w:t>
        </w:r>
        <w:r>
          <w:tab/>
        </w:r>
        <w:r>
          <w:fldChar w:fldCharType="begin"/>
        </w:r>
        <w:r>
          <w:instrText xml:space="preserve"> PAGEREF _Toc12578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51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72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无碳复写纸项目的主要产品是XXXX，预计年产值为XXX万元。这一产品在市场中占据着重要的地位，其广泛的应用范围使得该无碳复写纸项目的市场前景非常广阔。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无碳复写纸项目的xxx产品作为重要的原材料之一，将在多个领域发挥关键作用。其在建筑、交通、能源等方面的广泛应用将为整个产业链提供强大的支持，形成产业协同效应。无碳复写纸项目的年产值XXX万XXX万XXX万万元不仅反映了其在市场上的巨大潜力，更预示着它对国民经济的积极贡献。这种关联度高、涉及面广的产业关系，使得该无碳复写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82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总征地面积为XXXX平方米，相当于约XX.XX亩，其中净用地面积为XXXX平方米，红线范围内相当于约XX.XX亩。这一用地规模充分考虑了无碳复写纸项目的建设需求，保障了无碳复写纸项目在合适的空间内得以充分发展。无碳复写纸项目规划的总建筑面积为XXXX平方米，其中主体工程建设占XXXX平方米，计容建筑面积达XXXX平方米。预计建筑工程的投资将达到XXXX万元，为无碳复写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计划购置的设备共计XXXX台（套），设备购置费用为XXXX万元。这一设备购置计划充分考虑到无碳复写纸项目的生产需求和技术要求，确保了无碳复写纸项目在生产运营中具备先进的技术装备和高效的生产能力。设备的合理配置将为无碳复写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计划总投资为XXXX万元，预计年实现营业收入为XXXX万元。这一产能规模的设定旨在确保无碳复写纸项目能够在投资与回报之间取得平衡，实现长期可持续的发展。无碳复写纸项目的总投资充分考虑到各个方面的需求，包括用地建设、设备购置等多个环节，以确保无碳复写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038"/>
      <w:r>
        <w:rPr>
          <w:rFonts w:ascii="仿宋" w:eastAsia="仿宋" w:hAnsi="仿宋" w:cs="仿宋" w:hint="eastAsia"/>
          <w:sz w:val="28"/>
          <w:lang w:eastAsia="zh-CN"/>
        </w:rPr>
        <w:t>二、无碳复写纸项目建设背景及必要性分析</w:t>
      </w:r>
      <w:bookmarkEnd w:id="5"/>
    </w:p>
    <w:p>
      <w:pPr>
        <w:pStyle w:val="Heading2"/>
        <w:rPr>
          <w:rFonts w:ascii="仿宋" w:eastAsia="仿宋" w:hAnsi="仿宋" w:cs="仿宋" w:hint="eastAsia"/>
          <w:lang w:eastAsia="zh-CN"/>
        </w:rPr>
      </w:pPr>
      <w:bookmarkStart w:id="6" w:name="_Toc12400"/>
      <w:r>
        <w:rPr>
          <w:rFonts w:ascii="仿宋" w:eastAsia="仿宋" w:hAnsi="仿宋" w:cs="仿宋" w:hint="eastAsia"/>
          <w:lang w:eastAsia="zh-CN"/>
        </w:rPr>
        <w:t>(一)、无碳复写纸项目背景分析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无碳复写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无碳复写纸项目在这个潮流中的定位。同时，我们将关注行业内涌现的新兴机遇，以便无碳复写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无碳复写纸项目提供了强大的发展动力。我们将聚焦于行业内最新的技术发展趋势，包括但不限于人工智能、大数据分析、物联网等领域。通过深度的技术研究，我们将确保无碳复写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无碳复写纸项目发展的源泉。我们将投入更多的精力对市场需求进行深入剖析，超越表面的需求，深入挖掘潜在的市场痛点和机遇。通过对市场需求的细致了解，无碳复写纸项目将更有针对性地设计解决方案，满足市场的多样化需求，从而更好地促进无碳复写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无碳复写纸项目战略至关重要。我们将对竞争态势进行更为深入的分析，包括但不限于市场份额、产品特点、客户满意度等多个维度。通过深度的竞争分析，无碳复写纸项目将能够更准确地把握市场脉搏，制定具有竞争力的无碳复写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无碳复写纸项目的发展具有直接的影响。我们将进行更为全面的法规和政策分析，了解行业发展中的潜在法律风险和合规挑战。通过充分了解和遵守相关法规，无碳复写纸项目将确保在法律框架内合法合规运营，为无碳复写纸项目的稳健发展提供有力支持。</w:t>
      </w:r>
    </w:p>
    <w:p>
      <w:pPr>
        <w:pStyle w:val="Heading2"/>
        <w:ind w:firstLine="560" w:firstLineChars="200"/>
        <w:rPr>
          <w:rFonts w:ascii="仿宋" w:eastAsia="仿宋" w:hAnsi="仿宋" w:cs="仿宋" w:hint="eastAsia"/>
          <w:sz w:val="28"/>
          <w:lang w:eastAsia="zh-CN"/>
        </w:rPr>
      </w:pPr>
      <w:bookmarkStart w:id="7" w:name="_Toc21277"/>
      <w:r>
        <w:rPr>
          <w:rFonts w:ascii="仿宋" w:eastAsia="仿宋" w:hAnsi="仿宋" w:cs="仿宋" w:hint="eastAsia"/>
          <w:sz w:val="28"/>
          <w:lang w:eastAsia="zh-CN"/>
        </w:rPr>
        <w:t>(二)、无碳复写纸项目建设必要性分析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建设的迫切性源于对行业发展趋势的深刻洞察。我们正处于一个行业变革的时代，科技创新、数字化转型成为企业发展的关键动力。无碳复写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建设不仅仅是为了跟上潮流，更是为了通过技术创新推动企业的持续发展。通过引入先进的技术和解决方案，无碳复写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无碳复写纸项目的建设成为必然选择，通过提高产品质量、拓展服务领域，从而在竞争中获得更多的机会。无碳复写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无碳复写纸项目建设的必要性体现在对客户需求更精准的满足。通过无碳复写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建设的背后是对企业持续创新的追求。只有通过不断创新，企业才能在竞争中立于不败之地。无碳复写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4984"/>
      <w:r>
        <w:rPr>
          <w:rFonts w:ascii="仿宋" w:eastAsia="仿宋" w:hAnsi="仿宋" w:cs="仿宋" w:hint="eastAsia"/>
          <w:sz w:val="28"/>
          <w:lang w:eastAsia="zh-CN"/>
        </w:rPr>
        <w:t>三、无碳复写纸项目绩效评估</w:t>
      </w:r>
      <w:bookmarkEnd w:id="8"/>
    </w:p>
    <w:p>
      <w:pPr>
        <w:pStyle w:val="Heading2"/>
        <w:rPr>
          <w:rFonts w:ascii="仿宋" w:eastAsia="仿宋" w:hAnsi="仿宋" w:cs="仿宋" w:hint="eastAsia"/>
          <w:lang w:eastAsia="zh-CN"/>
        </w:rPr>
      </w:pPr>
      <w:bookmarkStart w:id="9" w:name="_Toc2254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无碳复写纸项目中，我们设计了一套全面的绩效评估指标，以确保无碳复写纸项目的可控和成功交付。这些指标跨足无碳复写纸项目目标、成本、进度和质量等多个维度，为我们提供了全面洞察无碳复写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目标达成率是我们关注的首要指标。我们设定了明确的目标，并通过定期监测和评估，迅速发现并应对潜在的目标偏差。这为无碳复写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成本绩效是另一个核心关注点。通过实际成本与预算成本的对比分析，我们深入了解成本差异的原因，及时调整资源分配，保持无碳复写纸项目在经济效益方面的合理水平。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进度作为关键的绩效指标之一，得到了精心的关注。我们制定了详细的无碳复写纸项目进度计划，并设立了进度符合度指标，确保实际进度与计划进度保持一致。这使我们能够快速发现和解决潜在的进度问题，保持无碳复写纸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无碳复写纸项目绩效的不可或缺的一环。我们引入了一系列的质量标准和客户满意度指标，以确保无碳复写纸项目交付的成果在质量上达到或超越预期水平。通过持续监测这些指标，我们努力提升无碳复写纸项目整体质量水平，为无碳复写纸项目的成功交付提供有力保障。通过这些科学且全面的绩效评估，我们能够更好地引导无碳复写纸项目的持续改进，确保无碳复写纸项目目标的顺利达成。</w:t>
      </w:r>
    </w:p>
    <w:p>
      <w:pPr>
        <w:pStyle w:val="Heading2"/>
        <w:ind w:firstLine="560" w:firstLineChars="200"/>
        <w:rPr>
          <w:rFonts w:ascii="仿宋" w:eastAsia="仿宋" w:hAnsi="仿宋" w:cs="仿宋" w:hint="eastAsia"/>
          <w:sz w:val="28"/>
          <w:lang w:eastAsia="zh-CN"/>
        </w:rPr>
      </w:pPr>
      <w:bookmarkStart w:id="10" w:name="_Toc1603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绩效评估是无碳复写纸项目中的关键环节，为确保无碳复写纸项目达到预期目标，我们采用了多层次、多维度的绩效评估方法。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无碳复写纸项目的战略目标对齐，确保每个决策和行动都与无碳复写纸项目整体目标保持一致。团队会定期召开战略对齐会议，审视当前工作与无碳复写纸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无碳复写纸项目进度、质量、成本和风险等方面。这些指标通过数据收集和分析，为无碳复写纸项目管理团队提供了客观的评估依据。例如，我们通过无碳复写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绩效评估不仅仅停留在无碳复写纸项目内部，还考虑了无碳复写纸项目对外部环境的影响。我们定期进行干系人满意度调查，以了解各利益相关方对无碳复写纸项目的期望和满意度，并及时做出调整。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这种多层次、多角度的绩效评估方法，使得我们能够全面了解无碳复写纸项目的运行状态，及时做出调整，确保无碳复写纸项目在不断变化的环境中保持稳健前行。</w:t>
      </w:r>
    </w:p>
    <w:p>
      <w:pPr>
        <w:pStyle w:val="Heading2"/>
        <w:ind w:firstLine="560" w:firstLineChars="200"/>
        <w:rPr>
          <w:rFonts w:ascii="仿宋" w:eastAsia="仿宋" w:hAnsi="仿宋" w:cs="仿宋" w:hint="eastAsia"/>
          <w:sz w:val="28"/>
          <w:lang w:eastAsia="zh-CN"/>
        </w:rPr>
      </w:pPr>
      <w:bookmarkStart w:id="11" w:name="_Toc2405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为了确保无碳复写纸项目的有效管理和不断优化，我们采用了精心设计的绩效评估周期。这个周期旨在实现灵活、实时和全面的评估，以适应无碳复写纸项目执行中的各种挑战。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无碳复写纸项目的不同需求，分为短期、中期和长期。短期评估关注每个迭代或工作周期，以及时发现和解决当前任务中的问题。中期评估涵盖几个迭代，深入了解整体无碳复写纸项目的趋势和性能。长期评估则着眼于整个无碳复写纸项目阶段，确保无碳复写纸项目目标的一致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无碳复写纸项目管理工具和协作平台，团队成员能够随时更新和分享无碳复写纸项目数据。这种实时性的反馈机制使我们能够及时察觉潜在问题，快速调整，保持无碳复写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无碳复写纸项目的决策制定密不可分。每个周期的无碳复写纸项目回顾会议成为集体总结经验、识别问题深层次原因并找到创新解决方案的平台。这种定期的反思与调整机制使无碳复写纸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3334"/>
      <w:r>
        <w:rPr>
          <w:rFonts w:ascii="仿宋" w:eastAsia="仿宋" w:hAnsi="仿宋" w:cs="仿宋" w:hint="eastAsia"/>
          <w:sz w:val="28"/>
          <w:lang w:eastAsia="zh-CN"/>
        </w:rPr>
        <w:t>四、无碳复写纸项目土建工程</w:t>
      </w:r>
      <w:bookmarkEnd w:id="12"/>
    </w:p>
    <w:p>
      <w:pPr>
        <w:pStyle w:val="Heading2"/>
        <w:rPr>
          <w:rFonts w:ascii="仿宋" w:eastAsia="仿宋" w:hAnsi="仿宋" w:cs="仿宋" w:hint="eastAsia"/>
          <w:lang w:eastAsia="zh-CN"/>
        </w:rPr>
      </w:pPr>
      <w:bookmarkStart w:id="13" w:name="_Toc1993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在无碳复写纸项目的建筑工程设计中，我们将秉承一系列重要的设计原则，以确保无碳复写纸项目建筑在功能、美观、可持续性等方面达到最佳效果。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首要原则是确保建筑的功能性得到最大化的发挥。我们将充分理解无碳复写纸项目的实际需求，合理布局各个功能区域，保证建筑在满足业务需求的同时，提供高效的工作环境。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在建筑设计中，我们将综合考虑建设和运营成本。通过精细的经济效益分析，确保设计方案在高效利用资源的同时，对无碳复写纸项目的长期盈利能力有积极的贡献。</w:t>
      </w:r>
    </w:p>
    <w:p>
      <w:pPr>
        <w:pStyle w:val="Heading2"/>
        <w:ind w:firstLine="560" w:firstLineChars="200"/>
        <w:rPr>
          <w:rFonts w:ascii="仿宋" w:eastAsia="仿宋" w:hAnsi="仿宋" w:cs="仿宋" w:hint="eastAsia"/>
          <w:sz w:val="28"/>
          <w:lang w:eastAsia="zh-CN"/>
        </w:rPr>
      </w:pPr>
      <w:bookmarkStart w:id="14" w:name="_Toc1704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无碳复写纸项目的土建工程设计中，我们将精准设定设计年限，结合无碳复写纸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无碳复写纸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672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无碳复写纸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无碳复写纸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无碳复写纸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587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本期工程无碳复写纸项目预计总建筑面积XXX平方米，其中：计容建筑面积XXX平方米，计划建筑工程投资XX万元，占无碳复写纸项目总投资的XX%。</w:t>
      </w:r>
    </w:p>
    <w:p>
      <w:pPr>
        <w:pStyle w:val="Heading1"/>
        <w:ind w:firstLine="560" w:firstLineChars="200"/>
        <w:rPr>
          <w:rFonts w:ascii="仿宋" w:eastAsia="仿宋" w:hAnsi="仿宋" w:cs="仿宋" w:hint="eastAsia"/>
          <w:sz w:val="28"/>
          <w:lang w:eastAsia="zh-CN"/>
        </w:rPr>
      </w:pPr>
      <w:bookmarkStart w:id="17" w:name="_Toc1168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31737"/>
      <w:r>
        <w:rPr>
          <w:rFonts w:ascii="仿宋" w:eastAsia="仿宋" w:hAnsi="仿宋" w:cs="仿宋" w:hint="eastAsia"/>
          <w:lang w:eastAsia="zh-CN"/>
        </w:rPr>
        <w:t>(一)、无碳复写纸行业分析</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行业一直以来都是市场的关注焦点。行业内的发展趋势、竞争态势以及潜在机会都对无碳复写纸项目的推进产生深远的影响。通过深入研究行业的整体概貌，我们将更好地理解行业的核心特征，为无碳复写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碳复写纸行业，技术一直是推动创新和发展的关键因素。我们将对当前技术趋势进行详尽分析，包括但不限于人工智能、大数据应用、先进制造技术等。这有助于无碳复写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无碳复写纸项目成功的基础。我们将对主要竞争对手进行深入研究，包括其市场份额、产品特点、市场定位等。通过全面了解竞争对手的优势和劣势，无碳复写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8712"/>
      <w:r>
        <w:rPr>
          <w:rFonts w:ascii="仿宋" w:eastAsia="仿宋" w:hAnsi="仿宋" w:cs="仿宋" w:hint="eastAsia"/>
          <w:sz w:val="28"/>
          <w:lang w:eastAsia="zh-CN"/>
        </w:rPr>
        <w:t>(二)、无碳复写纸市场分析预测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无碳复写纸市场未来的增长趋势。这包括市场的整体规模、各细分领域的发展趋势等。无碳复写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无碳复写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无碳复写纸项目实施过程中需要充分考虑的因素。我们将对市场风险进行全面评估，包括但不限于政策法规风险、市场竞争风险、技术变革风险等。通过对潜在风险的深入分析，无碳复写纸项目可以制定相应的风险缓解策略，降低不确定性对无碳复写纸项目的影响。</w:t>
      </w:r>
    </w:p>
    <w:p>
      <w:pPr>
        <w:pStyle w:val="Heading1"/>
        <w:ind w:firstLine="560" w:firstLineChars="200"/>
        <w:rPr>
          <w:rFonts w:ascii="仿宋" w:eastAsia="仿宋" w:hAnsi="仿宋" w:cs="仿宋" w:hint="eastAsia"/>
          <w:sz w:val="28"/>
          <w:lang w:eastAsia="zh-CN"/>
        </w:rPr>
      </w:pPr>
      <w:bookmarkStart w:id="20" w:name="_Toc4422"/>
      <w:r>
        <w:rPr>
          <w:rFonts w:ascii="仿宋" w:eastAsia="仿宋" w:hAnsi="仿宋" w:cs="仿宋" w:hint="eastAsia"/>
          <w:sz w:val="28"/>
          <w:lang w:eastAsia="zh-CN"/>
        </w:rPr>
        <w:t>六、无碳复写纸项目概论</w:t>
      </w:r>
      <w:bookmarkEnd w:id="20"/>
    </w:p>
    <w:p>
      <w:pPr>
        <w:pStyle w:val="Heading2"/>
        <w:rPr>
          <w:rFonts w:ascii="仿宋" w:eastAsia="仿宋" w:hAnsi="仿宋" w:cs="仿宋" w:hint="eastAsia"/>
          <w:lang w:eastAsia="zh-CN"/>
        </w:rPr>
      </w:pPr>
      <w:bookmarkStart w:id="21" w:name="_Toc9057"/>
      <w:r>
        <w:rPr>
          <w:rFonts w:ascii="仿宋" w:eastAsia="仿宋" w:hAnsi="仿宋" w:cs="仿宋" w:hint="eastAsia"/>
          <w:lang w:eastAsia="zh-CN"/>
        </w:rPr>
        <w:t>(一)、无碳复写纸项目概况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碳复写纸项目的起源追溯至对市场的深入洞察。市场的不断演变与变革为无碳复写纸项目提供了难得的机遇。当前市场存在的需求缺口和变革的大环境共同构成了无碳复写纸项目的背景。这个无碳复写纸项目旨在充分利用市场机遇，填补行业中尚未满足的需求，为客户提供全新的解决方案。市场的变革和需求的增长使得这个无碳复写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无碳复写纸项目名称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https://d.book118.com/026135132203010101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无碳复写纸项目规划设计方案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0A4081"/>
    <w:rsid w:val="600A40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13513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2024-03-03T05:47:00Z</dcterms:created>
  <dcterms:modified xsi:type="dcterms:W3CDTF">2024-03-03T05:47:28Z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F202848B753F47D9BB5BE3B5B2BC63E0_11</vt:lpwstr>
  </property>
  <property fmtid="{D5CDD505-2E9C-101B-9397-08002B2CF9AE}" pid="3" name="KSOProductBuildVer">
    <vt:lpwstr>2052-12.1.0.16388</vt:lpwstr>
  </property>
</Properties>
</file>