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会议电视图像保密机项目规划设计方案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81" w:history="1">
        <w:r>
          <w:rPr>
            <w:rFonts w:ascii="仿宋" w:eastAsia="仿宋" w:hAnsi="仿宋" w:cs="仿宋" w:hint="eastAsia"/>
            <w:lang w:eastAsia="zh-CN"/>
          </w:rPr>
          <w:t>前言</w:t>
        </w:r>
        <w:r>
          <w:tab/>
        </w:r>
        <w:r>
          <w:fldChar w:fldCharType="begin"/>
        </w:r>
        <w:r>
          <w:instrText xml:space="preserve"> PAGEREF _Toc13381 \h </w:instrText>
        </w:r>
        <w:r>
          <w:fldChar w:fldCharType="separate"/>
        </w:r>
        <w:r>
          <w:t>3</w:t>
        </w:r>
        <w:r>
          <w:fldChar w:fldCharType="end"/>
        </w:r>
      </w:hyperlink>
    </w:p>
    <w:p>
      <w:pPr>
        <w:pStyle w:val="TOC1"/>
        <w:tabs>
          <w:tab w:val="right" w:leader="dot" w:pos="8306"/>
        </w:tabs>
      </w:pPr>
      <w:hyperlink w:anchor="_Toc22209" w:history="1">
        <w:r>
          <w:rPr>
            <w:rFonts w:ascii="仿宋" w:eastAsia="仿宋" w:hAnsi="仿宋" w:cs="仿宋" w:hint="eastAsia"/>
            <w:lang w:eastAsia="zh-CN"/>
          </w:rPr>
          <w:t>一、会议电视图像保密机项目文档管理</w:t>
        </w:r>
        <w:r>
          <w:tab/>
        </w:r>
        <w:r>
          <w:fldChar w:fldCharType="begin"/>
        </w:r>
        <w:r>
          <w:instrText xml:space="preserve"> PAGEREF _Toc22209 \h </w:instrText>
        </w:r>
        <w:r>
          <w:fldChar w:fldCharType="separate"/>
        </w:r>
        <w:r>
          <w:t>3</w:t>
        </w:r>
        <w:r>
          <w:fldChar w:fldCharType="end"/>
        </w:r>
      </w:hyperlink>
    </w:p>
    <w:p>
      <w:pPr>
        <w:pStyle w:val="TOC2"/>
        <w:tabs>
          <w:tab w:val="right" w:leader="dot" w:pos="8306"/>
        </w:tabs>
      </w:pPr>
      <w:hyperlink w:anchor="_Toc5927" w:history="1">
        <w:r>
          <w:rPr>
            <w:rFonts w:ascii="仿宋" w:eastAsia="仿宋" w:hAnsi="仿宋" w:cs="仿宋" w:hint="eastAsia"/>
            <w:lang w:eastAsia="zh-CN"/>
          </w:rPr>
          <w:t>(一)、文档编制与审查</w:t>
        </w:r>
        <w:r>
          <w:tab/>
        </w:r>
        <w:r>
          <w:fldChar w:fldCharType="begin"/>
        </w:r>
        <w:r>
          <w:instrText xml:space="preserve"> PAGEREF _Toc5927 \h </w:instrText>
        </w:r>
        <w:r>
          <w:fldChar w:fldCharType="separate"/>
        </w:r>
        <w:r>
          <w:t>3</w:t>
        </w:r>
        <w:r>
          <w:fldChar w:fldCharType="end"/>
        </w:r>
      </w:hyperlink>
    </w:p>
    <w:p>
      <w:pPr>
        <w:pStyle w:val="TOC2"/>
        <w:tabs>
          <w:tab w:val="right" w:leader="dot" w:pos="8306"/>
        </w:tabs>
      </w:pPr>
      <w:hyperlink w:anchor="_Toc11350" w:history="1">
        <w:r>
          <w:rPr>
            <w:rFonts w:ascii="仿宋" w:eastAsia="仿宋" w:hAnsi="仿宋" w:cs="仿宋" w:hint="eastAsia"/>
            <w:lang w:eastAsia="zh-CN"/>
          </w:rPr>
          <w:t>(二)、文档发布与分发</w:t>
        </w:r>
        <w:r>
          <w:tab/>
        </w:r>
        <w:r>
          <w:fldChar w:fldCharType="begin"/>
        </w:r>
        <w:r>
          <w:instrText xml:space="preserve"> PAGEREF _Toc11350 \h </w:instrText>
        </w:r>
        <w:r>
          <w:fldChar w:fldCharType="separate"/>
        </w:r>
        <w:r>
          <w:t>4</w:t>
        </w:r>
        <w:r>
          <w:fldChar w:fldCharType="end"/>
        </w:r>
      </w:hyperlink>
    </w:p>
    <w:p>
      <w:pPr>
        <w:pStyle w:val="TOC2"/>
        <w:tabs>
          <w:tab w:val="right" w:leader="dot" w:pos="8306"/>
        </w:tabs>
      </w:pPr>
      <w:hyperlink w:anchor="_Toc16345" w:history="1">
        <w:r>
          <w:rPr>
            <w:rFonts w:ascii="仿宋" w:eastAsia="仿宋" w:hAnsi="仿宋" w:cs="仿宋" w:hint="eastAsia"/>
            <w:lang w:eastAsia="zh-CN"/>
          </w:rPr>
          <w:t>(三)、文档存档与归档</w:t>
        </w:r>
        <w:r>
          <w:tab/>
        </w:r>
        <w:r>
          <w:fldChar w:fldCharType="begin"/>
        </w:r>
        <w:r>
          <w:instrText xml:space="preserve"> PAGEREF _Toc16345 \h </w:instrText>
        </w:r>
        <w:r>
          <w:fldChar w:fldCharType="separate"/>
        </w:r>
        <w:r>
          <w:t>5</w:t>
        </w:r>
        <w:r>
          <w:fldChar w:fldCharType="end"/>
        </w:r>
      </w:hyperlink>
    </w:p>
    <w:p>
      <w:pPr>
        <w:pStyle w:val="TOC1"/>
        <w:tabs>
          <w:tab w:val="right" w:leader="dot" w:pos="8306"/>
        </w:tabs>
      </w:pPr>
      <w:hyperlink w:anchor="_Toc18828" w:history="1">
        <w:r>
          <w:rPr>
            <w:rFonts w:ascii="仿宋" w:eastAsia="仿宋" w:hAnsi="仿宋" w:cs="仿宋" w:hint="eastAsia"/>
            <w:lang w:eastAsia="zh-CN"/>
          </w:rPr>
          <w:t>二、会议电视图像保密机项目可持续发展</w:t>
        </w:r>
        <w:r>
          <w:tab/>
        </w:r>
        <w:r>
          <w:fldChar w:fldCharType="begin"/>
        </w:r>
        <w:r>
          <w:instrText xml:space="preserve"> PAGEREF _Toc18828 \h </w:instrText>
        </w:r>
        <w:r>
          <w:fldChar w:fldCharType="separate"/>
        </w:r>
        <w:r>
          <w:t>7</w:t>
        </w:r>
        <w:r>
          <w:fldChar w:fldCharType="end"/>
        </w:r>
      </w:hyperlink>
    </w:p>
    <w:p>
      <w:pPr>
        <w:pStyle w:val="TOC2"/>
        <w:tabs>
          <w:tab w:val="right" w:leader="dot" w:pos="8306"/>
        </w:tabs>
      </w:pPr>
      <w:hyperlink w:anchor="_Toc26473" w:history="1">
        <w:r>
          <w:rPr>
            <w:rFonts w:ascii="仿宋" w:eastAsia="仿宋" w:hAnsi="仿宋" w:cs="仿宋" w:hint="eastAsia"/>
            <w:lang w:eastAsia="zh-CN"/>
          </w:rPr>
          <w:t>(一)、可持续战略与实践</w:t>
        </w:r>
        <w:r>
          <w:tab/>
        </w:r>
        <w:r>
          <w:fldChar w:fldCharType="begin"/>
        </w:r>
        <w:r>
          <w:instrText xml:space="preserve"> PAGEREF _Toc26473 \h </w:instrText>
        </w:r>
        <w:r>
          <w:fldChar w:fldCharType="separate"/>
        </w:r>
        <w:r>
          <w:t>7</w:t>
        </w:r>
        <w:r>
          <w:fldChar w:fldCharType="end"/>
        </w:r>
      </w:hyperlink>
    </w:p>
    <w:p>
      <w:pPr>
        <w:pStyle w:val="TOC2"/>
        <w:tabs>
          <w:tab w:val="right" w:leader="dot" w:pos="8306"/>
        </w:tabs>
      </w:pPr>
      <w:hyperlink w:anchor="_Toc1506" w:history="1">
        <w:r>
          <w:rPr>
            <w:rFonts w:ascii="仿宋" w:eastAsia="仿宋" w:hAnsi="仿宋" w:cs="仿宋" w:hint="eastAsia"/>
            <w:lang w:eastAsia="zh-CN"/>
          </w:rPr>
          <w:t>(二)、环保与社会责任</w:t>
        </w:r>
        <w:r>
          <w:tab/>
        </w:r>
        <w:r>
          <w:fldChar w:fldCharType="begin"/>
        </w:r>
        <w:r>
          <w:instrText xml:space="preserve"> PAGEREF _Toc1506 \h </w:instrText>
        </w:r>
        <w:r>
          <w:fldChar w:fldCharType="separate"/>
        </w:r>
        <w:r>
          <w:t>7</w:t>
        </w:r>
        <w:r>
          <w:fldChar w:fldCharType="end"/>
        </w:r>
      </w:hyperlink>
    </w:p>
    <w:p>
      <w:pPr>
        <w:pStyle w:val="TOC1"/>
        <w:tabs>
          <w:tab w:val="right" w:leader="dot" w:pos="8306"/>
        </w:tabs>
      </w:pPr>
      <w:hyperlink w:anchor="_Toc1912" w:history="1">
        <w:r>
          <w:rPr>
            <w:rFonts w:ascii="仿宋" w:eastAsia="仿宋" w:hAnsi="仿宋" w:cs="仿宋" w:hint="eastAsia"/>
            <w:lang w:eastAsia="zh-CN"/>
          </w:rPr>
          <w:t>三、产品规划分析</w:t>
        </w:r>
        <w:r>
          <w:tab/>
        </w:r>
        <w:r>
          <w:fldChar w:fldCharType="begin"/>
        </w:r>
        <w:r>
          <w:instrText xml:space="preserve"> PAGEREF _Toc1912 \h </w:instrText>
        </w:r>
        <w:r>
          <w:fldChar w:fldCharType="separate"/>
        </w:r>
        <w:r>
          <w:t>8</w:t>
        </w:r>
        <w:r>
          <w:fldChar w:fldCharType="end"/>
        </w:r>
      </w:hyperlink>
    </w:p>
    <w:p>
      <w:pPr>
        <w:pStyle w:val="TOC2"/>
        <w:tabs>
          <w:tab w:val="right" w:leader="dot" w:pos="8306"/>
        </w:tabs>
      </w:pPr>
      <w:hyperlink w:anchor="_Toc23587" w:history="1">
        <w:r>
          <w:rPr>
            <w:rFonts w:ascii="仿宋" w:eastAsia="仿宋" w:hAnsi="仿宋" w:cs="仿宋" w:hint="eastAsia"/>
            <w:lang w:eastAsia="zh-CN"/>
          </w:rPr>
          <w:t>(一)、产品规划</w:t>
        </w:r>
        <w:r>
          <w:tab/>
        </w:r>
        <w:r>
          <w:fldChar w:fldCharType="begin"/>
        </w:r>
        <w:r>
          <w:instrText xml:space="preserve"> PAGEREF _Toc23587 \h </w:instrText>
        </w:r>
        <w:r>
          <w:fldChar w:fldCharType="separate"/>
        </w:r>
        <w:r>
          <w:t>8</w:t>
        </w:r>
        <w:r>
          <w:fldChar w:fldCharType="end"/>
        </w:r>
      </w:hyperlink>
    </w:p>
    <w:p>
      <w:pPr>
        <w:pStyle w:val="TOC2"/>
        <w:tabs>
          <w:tab w:val="right" w:leader="dot" w:pos="8306"/>
        </w:tabs>
      </w:pPr>
      <w:hyperlink w:anchor="_Toc16527" w:history="1">
        <w:r>
          <w:rPr>
            <w:rFonts w:ascii="仿宋" w:eastAsia="仿宋" w:hAnsi="仿宋" w:cs="仿宋" w:hint="eastAsia"/>
            <w:lang w:eastAsia="zh-CN"/>
          </w:rPr>
          <w:t>(二)、建设规模</w:t>
        </w:r>
        <w:r>
          <w:tab/>
        </w:r>
        <w:r>
          <w:fldChar w:fldCharType="begin"/>
        </w:r>
        <w:r>
          <w:instrText xml:space="preserve"> PAGEREF _Toc16527 \h </w:instrText>
        </w:r>
        <w:r>
          <w:fldChar w:fldCharType="separate"/>
        </w:r>
        <w:r>
          <w:t>9</w:t>
        </w:r>
        <w:r>
          <w:fldChar w:fldCharType="end"/>
        </w:r>
      </w:hyperlink>
    </w:p>
    <w:p>
      <w:pPr>
        <w:pStyle w:val="TOC1"/>
        <w:tabs>
          <w:tab w:val="right" w:leader="dot" w:pos="8306"/>
        </w:tabs>
      </w:pPr>
      <w:hyperlink w:anchor="_Toc24567" w:history="1">
        <w:r>
          <w:rPr>
            <w:rFonts w:ascii="仿宋" w:eastAsia="仿宋" w:hAnsi="仿宋" w:cs="仿宋" w:hint="eastAsia"/>
            <w:lang w:eastAsia="zh-CN"/>
          </w:rPr>
          <w:t>四、会议电视图像保密机项目概论</w:t>
        </w:r>
        <w:r>
          <w:tab/>
        </w:r>
        <w:r>
          <w:fldChar w:fldCharType="begin"/>
        </w:r>
        <w:r>
          <w:instrText xml:space="preserve"> PAGEREF _Toc24567 \h </w:instrText>
        </w:r>
        <w:r>
          <w:fldChar w:fldCharType="separate"/>
        </w:r>
        <w:r>
          <w:t>10</w:t>
        </w:r>
        <w:r>
          <w:fldChar w:fldCharType="end"/>
        </w:r>
      </w:hyperlink>
    </w:p>
    <w:p>
      <w:pPr>
        <w:pStyle w:val="TOC2"/>
        <w:tabs>
          <w:tab w:val="right" w:leader="dot" w:pos="8306"/>
        </w:tabs>
      </w:pPr>
      <w:hyperlink w:anchor="_Toc32748" w:history="1">
        <w:r>
          <w:rPr>
            <w:rFonts w:ascii="仿宋" w:eastAsia="仿宋" w:hAnsi="仿宋" w:cs="仿宋" w:hint="eastAsia"/>
            <w:lang w:eastAsia="zh-CN"/>
          </w:rPr>
          <w:t>(一)、会议电视图像保密机项目概况</w:t>
        </w:r>
        <w:r>
          <w:tab/>
        </w:r>
        <w:r>
          <w:fldChar w:fldCharType="begin"/>
        </w:r>
        <w:r>
          <w:instrText xml:space="preserve"> PAGEREF _Toc32748 \h </w:instrText>
        </w:r>
        <w:r>
          <w:fldChar w:fldCharType="separate"/>
        </w:r>
        <w:r>
          <w:t>10</w:t>
        </w:r>
        <w:r>
          <w:fldChar w:fldCharType="end"/>
        </w:r>
      </w:hyperlink>
    </w:p>
    <w:p>
      <w:pPr>
        <w:pStyle w:val="TOC2"/>
        <w:tabs>
          <w:tab w:val="right" w:leader="dot" w:pos="8306"/>
        </w:tabs>
      </w:pPr>
      <w:hyperlink w:anchor="_Toc14577" w:history="1">
        <w:r>
          <w:rPr>
            <w:rFonts w:ascii="仿宋" w:eastAsia="仿宋" w:hAnsi="仿宋" w:cs="仿宋" w:hint="eastAsia"/>
            <w:lang w:eastAsia="zh-CN"/>
          </w:rPr>
          <w:t>(二)、会议电视图像保密机项目目标</w:t>
        </w:r>
        <w:r>
          <w:tab/>
        </w:r>
        <w:r>
          <w:fldChar w:fldCharType="begin"/>
        </w:r>
        <w:r>
          <w:instrText xml:space="preserve"> PAGEREF _Toc14577 \h </w:instrText>
        </w:r>
        <w:r>
          <w:fldChar w:fldCharType="separate"/>
        </w:r>
        <w:r>
          <w:t>13</w:t>
        </w:r>
        <w:r>
          <w:fldChar w:fldCharType="end"/>
        </w:r>
      </w:hyperlink>
    </w:p>
    <w:p>
      <w:pPr>
        <w:pStyle w:val="TOC2"/>
        <w:tabs>
          <w:tab w:val="right" w:leader="dot" w:pos="8306"/>
        </w:tabs>
      </w:pPr>
      <w:hyperlink w:anchor="_Toc18659" w:history="1">
        <w:r>
          <w:rPr>
            <w:rFonts w:ascii="仿宋" w:eastAsia="仿宋" w:hAnsi="仿宋" w:cs="仿宋" w:hint="eastAsia"/>
            <w:lang w:eastAsia="zh-CN"/>
          </w:rPr>
          <w:t>(三)、会议电视图像保密机项目提出的理由</w:t>
        </w:r>
        <w:r>
          <w:tab/>
        </w:r>
        <w:r>
          <w:fldChar w:fldCharType="begin"/>
        </w:r>
        <w:r>
          <w:instrText xml:space="preserve"> PAGEREF _Toc18659 \h </w:instrText>
        </w:r>
        <w:r>
          <w:fldChar w:fldCharType="separate"/>
        </w:r>
        <w:r>
          <w:t>14</w:t>
        </w:r>
        <w:r>
          <w:fldChar w:fldCharType="end"/>
        </w:r>
      </w:hyperlink>
    </w:p>
    <w:p>
      <w:pPr>
        <w:pStyle w:val="TOC2"/>
        <w:tabs>
          <w:tab w:val="right" w:leader="dot" w:pos="8306"/>
        </w:tabs>
      </w:pPr>
      <w:hyperlink w:anchor="_Toc5888" w:history="1">
        <w:r>
          <w:rPr>
            <w:rFonts w:ascii="仿宋" w:eastAsia="仿宋" w:hAnsi="仿宋" w:cs="仿宋" w:hint="eastAsia"/>
            <w:lang w:eastAsia="zh-CN"/>
          </w:rPr>
          <w:t>(四)、会议电视图像保密机项目意义</w:t>
        </w:r>
        <w:r>
          <w:tab/>
        </w:r>
        <w:r>
          <w:fldChar w:fldCharType="begin"/>
        </w:r>
        <w:r>
          <w:instrText xml:space="preserve"> PAGEREF _Toc5888 \h </w:instrText>
        </w:r>
        <w:r>
          <w:fldChar w:fldCharType="separate"/>
        </w:r>
        <w:r>
          <w:t>16</w:t>
        </w:r>
        <w:r>
          <w:fldChar w:fldCharType="end"/>
        </w:r>
      </w:hyperlink>
    </w:p>
    <w:p>
      <w:pPr>
        <w:pStyle w:val="TOC2"/>
        <w:tabs>
          <w:tab w:val="right" w:leader="dot" w:pos="8306"/>
        </w:tabs>
      </w:pPr>
      <w:hyperlink w:anchor="_Toc26111" w:history="1">
        <w:r>
          <w:rPr>
            <w:rFonts w:ascii="仿宋" w:eastAsia="仿宋" w:hAnsi="仿宋" w:cs="仿宋" w:hint="eastAsia"/>
            <w:lang w:eastAsia="zh-CN"/>
          </w:rPr>
          <w:t>(五)、会议电视图像保密机项目背景</w:t>
        </w:r>
        <w:r>
          <w:tab/>
        </w:r>
        <w:r>
          <w:fldChar w:fldCharType="begin"/>
        </w:r>
        <w:r>
          <w:instrText xml:space="preserve"> PAGEREF _Toc26111 \h </w:instrText>
        </w:r>
        <w:r>
          <w:fldChar w:fldCharType="separate"/>
        </w:r>
        <w:r>
          <w:t>16</w:t>
        </w:r>
        <w:r>
          <w:fldChar w:fldCharType="end"/>
        </w:r>
      </w:hyperlink>
    </w:p>
    <w:p>
      <w:pPr>
        <w:pStyle w:val="TOC1"/>
        <w:tabs>
          <w:tab w:val="right" w:leader="dot" w:pos="8306"/>
        </w:tabs>
      </w:pPr>
      <w:hyperlink w:anchor="_Toc29550" w:history="1">
        <w:r>
          <w:rPr>
            <w:rFonts w:ascii="仿宋" w:eastAsia="仿宋" w:hAnsi="仿宋" w:cs="仿宋" w:hint="eastAsia"/>
            <w:lang w:eastAsia="zh-CN"/>
          </w:rPr>
          <w:t>五、会议电视图像保密机项目土建工程</w:t>
        </w:r>
        <w:r>
          <w:tab/>
        </w:r>
        <w:r>
          <w:fldChar w:fldCharType="begin"/>
        </w:r>
        <w:r>
          <w:instrText xml:space="preserve"> PAGEREF _Toc29550 \h </w:instrText>
        </w:r>
        <w:r>
          <w:fldChar w:fldCharType="separate"/>
        </w:r>
        <w:r>
          <w:t>17</w:t>
        </w:r>
        <w:r>
          <w:fldChar w:fldCharType="end"/>
        </w:r>
      </w:hyperlink>
    </w:p>
    <w:p>
      <w:pPr>
        <w:pStyle w:val="TOC2"/>
        <w:tabs>
          <w:tab w:val="right" w:leader="dot" w:pos="8306"/>
        </w:tabs>
      </w:pPr>
      <w:hyperlink w:anchor="_Toc10383" w:history="1">
        <w:r>
          <w:rPr>
            <w:rFonts w:ascii="仿宋" w:eastAsia="仿宋" w:hAnsi="仿宋" w:cs="仿宋" w:hint="eastAsia"/>
            <w:lang w:eastAsia="zh-CN"/>
          </w:rPr>
          <w:t>(一)、建筑工程设计原则</w:t>
        </w:r>
        <w:r>
          <w:tab/>
        </w:r>
        <w:r>
          <w:fldChar w:fldCharType="begin"/>
        </w:r>
        <w:r>
          <w:instrText xml:space="preserve"> PAGEREF _Toc10383 \h </w:instrText>
        </w:r>
        <w:r>
          <w:fldChar w:fldCharType="separate"/>
        </w:r>
        <w:r>
          <w:t>17</w:t>
        </w:r>
        <w:r>
          <w:fldChar w:fldCharType="end"/>
        </w:r>
      </w:hyperlink>
    </w:p>
    <w:p>
      <w:pPr>
        <w:pStyle w:val="TOC2"/>
        <w:tabs>
          <w:tab w:val="right" w:leader="dot" w:pos="8306"/>
        </w:tabs>
      </w:pPr>
      <w:hyperlink w:anchor="_Toc19153" w:history="1">
        <w:r>
          <w:rPr>
            <w:rFonts w:ascii="仿宋" w:eastAsia="仿宋" w:hAnsi="仿宋" w:cs="仿宋" w:hint="eastAsia"/>
            <w:lang w:eastAsia="zh-CN"/>
          </w:rPr>
          <w:t>(二)、土建工程设计年限及安全等级</w:t>
        </w:r>
        <w:r>
          <w:tab/>
        </w:r>
        <w:r>
          <w:fldChar w:fldCharType="begin"/>
        </w:r>
        <w:r>
          <w:instrText xml:space="preserve"> PAGEREF _Toc19153 \h </w:instrText>
        </w:r>
        <w:r>
          <w:fldChar w:fldCharType="separate"/>
        </w:r>
        <w:r>
          <w:t>19</w:t>
        </w:r>
        <w:r>
          <w:fldChar w:fldCharType="end"/>
        </w:r>
      </w:hyperlink>
    </w:p>
    <w:p>
      <w:pPr>
        <w:pStyle w:val="TOC2"/>
        <w:tabs>
          <w:tab w:val="right" w:leader="dot" w:pos="8306"/>
        </w:tabs>
      </w:pPr>
      <w:hyperlink w:anchor="_Toc20808" w:history="1">
        <w:r>
          <w:rPr>
            <w:rFonts w:ascii="仿宋" w:eastAsia="仿宋" w:hAnsi="仿宋" w:cs="仿宋" w:hint="eastAsia"/>
            <w:lang w:eastAsia="zh-CN"/>
          </w:rPr>
          <w:t>(三)、建筑工程设计总体要求</w:t>
        </w:r>
        <w:r>
          <w:tab/>
        </w:r>
        <w:r>
          <w:fldChar w:fldCharType="begin"/>
        </w:r>
        <w:r>
          <w:instrText xml:space="preserve"> PAGEREF _Toc20808 \h </w:instrText>
        </w:r>
        <w:r>
          <w:fldChar w:fldCharType="separate"/>
        </w:r>
        <w:r>
          <w:t>20</w:t>
        </w:r>
        <w:r>
          <w:fldChar w:fldCharType="end"/>
        </w:r>
      </w:hyperlink>
    </w:p>
    <w:p>
      <w:pPr>
        <w:pStyle w:val="TOC2"/>
        <w:tabs>
          <w:tab w:val="right" w:leader="dot" w:pos="8306"/>
        </w:tabs>
      </w:pPr>
      <w:hyperlink w:anchor="_Toc8096" w:history="1">
        <w:r>
          <w:rPr>
            <w:rFonts w:ascii="仿宋" w:eastAsia="仿宋" w:hAnsi="仿宋" w:cs="仿宋" w:hint="eastAsia"/>
            <w:lang w:eastAsia="zh-CN"/>
          </w:rPr>
          <w:t>(四)、土建工程建设指标</w:t>
        </w:r>
        <w:r>
          <w:tab/>
        </w:r>
        <w:r>
          <w:fldChar w:fldCharType="begin"/>
        </w:r>
        <w:r>
          <w:instrText xml:space="preserve"> PAGEREF _Toc8096 \h </w:instrText>
        </w:r>
        <w:r>
          <w:fldChar w:fldCharType="separate"/>
        </w:r>
        <w:r>
          <w:t>20</w:t>
        </w:r>
        <w:r>
          <w:fldChar w:fldCharType="end"/>
        </w:r>
      </w:hyperlink>
    </w:p>
    <w:p>
      <w:pPr>
        <w:pStyle w:val="TOC1"/>
        <w:tabs>
          <w:tab w:val="right" w:leader="dot" w:pos="8306"/>
        </w:tabs>
      </w:pPr>
      <w:hyperlink w:anchor="_Toc21265" w:history="1">
        <w:r>
          <w:rPr>
            <w:rFonts w:ascii="仿宋" w:eastAsia="仿宋" w:hAnsi="仿宋" w:cs="仿宋" w:hint="eastAsia"/>
            <w:lang w:eastAsia="zh-CN"/>
          </w:rPr>
          <w:t>六、工艺说明</w:t>
        </w:r>
        <w:r>
          <w:tab/>
        </w:r>
        <w:r>
          <w:fldChar w:fldCharType="begin"/>
        </w:r>
        <w:r>
          <w:instrText xml:space="preserve"> PAGEREF _Toc21265 \h </w:instrText>
        </w:r>
        <w:r>
          <w:fldChar w:fldCharType="separate"/>
        </w:r>
        <w:r>
          <w:t>21</w:t>
        </w:r>
        <w:r>
          <w:fldChar w:fldCharType="end"/>
        </w:r>
      </w:hyperlink>
    </w:p>
    <w:p>
      <w:pPr>
        <w:pStyle w:val="TOC2"/>
        <w:tabs>
          <w:tab w:val="right" w:leader="dot" w:pos="8306"/>
        </w:tabs>
      </w:pPr>
      <w:hyperlink w:anchor="_Toc21061" w:history="1">
        <w:r>
          <w:rPr>
            <w:rFonts w:ascii="仿宋" w:eastAsia="仿宋" w:hAnsi="仿宋" w:cs="仿宋" w:hint="eastAsia"/>
            <w:lang w:eastAsia="zh-CN"/>
          </w:rPr>
          <w:t>(一)、技术管理特点</w:t>
        </w:r>
        <w:r>
          <w:tab/>
        </w:r>
        <w:r>
          <w:fldChar w:fldCharType="begin"/>
        </w:r>
        <w:r>
          <w:instrText xml:space="preserve"> PAGEREF _Toc21061 \h </w:instrText>
        </w:r>
        <w:r>
          <w:fldChar w:fldCharType="separate"/>
        </w:r>
        <w:r>
          <w:t>21</w:t>
        </w:r>
        <w:r>
          <w:fldChar w:fldCharType="end"/>
        </w:r>
      </w:hyperlink>
    </w:p>
    <w:p>
      <w:pPr>
        <w:pStyle w:val="TOC2"/>
        <w:tabs>
          <w:tab w:val="right" w:leader="dot" w:pos="8306"/>
        </w:tabs>
      </w:pPr>
      <w:hyperlink w:anchor="_Toc26948" w:history="1">
        <w:r>
          <w:rPr>
            <w:rFonts w:ascii="仿宋" w:eastAsia="仿宋" w:hAnsi="仿宋" w:cs="仿宋" w:hint="eastAsia"/>
            <w:lang w:eastAsia="zh-CN"/>
          </w:rPr>
          <w:t>(二)、会议电视图像保密机项目工艺技术设计方案</w:t>
        </w:r>
        <w:r>
          <w:tab/>
        </w:r>
        <w:r>
          <w:fldChar w:fldCharType="begin"/>
        </w:r>
        <w:r>
          <w:instrText xml:space="preserve"> PAGEREF _Toc26948 \h </w:instrText>
        </w:r>
        <w:r>
          <w:fldChar w:fldCharType="separate"/>
        </w:r>
        <w:r>
          <w:t>22</w:t>
        </w:r>
        <w:r>
          <w:fldChar w:fldCharType="end"/>
        </w:r>
      </w:hyperlink>
    </w:p>
    <w:p>
      <w:pPr>
        <w:pStyle w:val="TOC2"/>
        <w:tabs>
          <w:tab w:val="right" w:leader="dot" w:pos="8306"/>
        </w:tabs>
      </w:pPr>
      <w:hyperlink w:anchor="_Toc738" w:history="1">
        <w:r>
          <w:rPr>
            <w:rFonts w:ascii="仿宋" w:eastAsia="仿宋" w:hAnsi="仿宋" w:cs="仿宋" w:hint="eastAsia"/>
            <w:lang w:eastAsia="zh-CN"/>
          </w:rPr>
          <w:t>(三)、设备选型方案</w:t>
        </w:r>
        <w:r>
          <w:tab/>
        </w:r>
        <w:r>
          <w:fldChar w:fldCharType="begin"/>
        </w:r>
        <w:r>
          <w:instrText xml:space="preserve"> PAGEREF _Toc738 \h </w:instrText>
        </w:r>
        <w:r>
          <w:fldChar w:fldCharType="separate"/>
        </w:r>
        <w:r>
          <w:t>23</w:t>
        </w:r>
        <w:r>
          <w:fldChar w:fldCharType="end"/>
        </w:r>
      </w:hyperlink>
    </w:p>
    <w:p>
      <w:pPr>
        <w:pStyle w:val="TOC1"/>
        <w:tabs>
          <w:tab w:val="right" w:leader="dot" w:pos="8306"/>
        </w:tabs>
      </w:pPr>
      <w:hyperlink w:anchor="_Toc1257" w:history="1">
        <w:r>
          <w:rPr>
            <w:rFonts w:ascii="仿宋" w:eastAsia="仿宋" w:hAnsi="仿宋" w:cs="仿宋" w:hint="eastAsia"/>
            <w:lang w:eastAsia="zh-CN"/>
          </w:rPr>
          <w:t>七、会议电视图像保密机项目人力资源管理</w:t>
        </w:r>
        <w:r>
          <w:tab/>
        </w:r>
        <w:r>
          <w:fldChar w:fldCharType="begin"/>
        </w:r>
        <w:r>
          <w:instrText xml:space="preserve"> PAGEREF _Toc1257 \h </w:instrText>
        </w:r>
        <w:r>
          <w:fldChar w:fldCharType="separate"/>
        </w:r>
        <w:r>
          <w:t>25</w:t>
        </w:r>
        <w:r>
          <w:fldChar w:fldCharType="end"/>
        </w:r>
      </w:hyperlink>
    </w:p>
    <w:p>
      <w:pPr>
        <w:pStyle w:val="TOC2"/>
        <w:tabs>
          <w:tab w:val="right" w:leader="dot" w:pos="8306"/>
        </w:tabs>
      </w:pPr>
      <w:hyperlink w:anchor="_Toc4645" w:history="1">
        <w:r>
          <w:rPr>
            <w:rFonts w:ascii="仿宋" w:eastAsia="仿宋" w:hAnsi="仿宋" w:cs="仿宋" w:hint="eastAsia"/>
            <w:lang w:eastAsia="zh-CN"/>
          </w:rPr>
          <w:t>(一)、建立健全的预算管理制度</w:t>
        </w:r>
        <w:r>
          <w:tab/>
        </w:r>
        <w:r>
          <w:fldChar w:fldCharType="begin"/>
        </w:r>
        <w:r>
          <w:instrText xml:space="preserve"> PAGEREF _Toc4645 \h </w:instrText>
        </w:r>
        <w:r>
          <w:fldChar w:fldCharType="separate"/>
        </w:r>
        <w:r>
          <w:t>25</w:t>
        </w:r>
        <w:r>
          <w:fldChar w:fldCharType="end"/>
        </w:r>
      </w:hyperlink>
    </w:p>
    <w:p>
      <w:pPr>
        <w:pStyle w:val="TOC2"/>
        <w:tabs>
          <w:tab w:val="right" w:leader="dot" w:pos="8306"/>
        </w:tabs>
      </w:pPr>
      <w:hyperlink w:anchor="_Toc28841" w:history="1">
        <w:r>
          <w:rPr>
            <w:rFonts w:ascii="仿宋" w:eastAsia="仿宋" w:hAnsi="仿宋" w:cs="仿宋" w:hint="eastAsia"/>
            <w:lang w:eastAsia="zh-CN"/>
          </w:rPr>
          <w:t>(二)、加强资金流动监控</w:t>
        </w:r>
        <w:r>
          <w:tab/>
        </w:r>
        <w:r>
          <w:fldChar w:fldCharType="begin"/>
        </w:r>
        <w:r>
          <w:instrText xml:space="preserve"> PAGEREF _Toc28841 \h </w:instrText>
        </w:r>
        <w:r>
          <w:fldChar w:fldCharType="separate"/>
        </w:r>
        <w:r>
          <w:t>26</w:t>
        </w:r>
        <w:r>
          <w:fldChar w:fldCharType="end"/>
        </w:r>
      </w:hyperlink>
    </w:p>
    <w:p>
      <w:pPr>
        <w:pStyle w:val="TOC2"/>
        <w:tabs>
          <w:tab w:val="right" w:leader="dot" w:pos="8306"/>
        </w:tabs>
      </w:pPr>
      <w:hyperlink w:anchor="_Toc16868" w:history="1">
        <w:r>
          <w:rPr>
            <w:rFonts w:ascii="仿宋" w:eastAsia="仿宋" w:hAnsi="仿宋" w:cs="仿宋" w:hint="eastAsia"/>
            <w:lang w:eastAsia="zh-CN"/>
          </w:rPr>
          <w:t>(三)、制定完善的风险控制机制</w:t>
        </w:r>
        <w:r>
          <w:tab/>
        </w:r>
        <w:r>
          <w:fldChar w:fldCharType="begin"/>
        </w:r>
        <w:r>
          <w:instrText xml:space="preserve"> PAGEREF _Toc16868 \h </w:instrText>
        </w:r>
        <w:r>
          <w:fldChar w:fldCharType="separate"/>
        </w:r>
        <w:r>
          <w:t>28</w:t>
        </w:r>
        <w:r>
          <w:fldChar w:fldCharType="end"/>
        </w:r>
      </w:hyperlink>
    </w:p>
    <w:p>
      <w:pPr>
        <w:pStyle w:val="TOC2"/>
        <w:tabs>
          <w:tab w:val="right" w:leader="dot" w:pos="8306"/>
        </w:tabs>
      </w:pPr>
      <w:hyperlink w:anchor="_Toc18836" w:history="1">
        <w:r>
          <w:rPr>
            <w:rFonts w:ascii="仿宋" w:eastAsia="仿宋" w:hAnsi="仿宋" w:cs="仿宋" w:hint="eastAsia"/>
            <w:lang w:eastAsia="zh-CN"/>
          </w:rPr>
          <w:t>(四)、优化成本管理</w:t>
        </w:r>
        <w:r>
          <w:tab/>
        </w:r>
        <w:r>
          <w:fldChar w:fldCharType="begin"/>
        </w:r>
        <w:r>
          <w:instrText xml:space="preserve"> PAGEREF _Toc18836 \h </w:instrText>
        </w:r>
        <w:r>
          <w:fldChar w:fldCharType="separate"/>
        </w:r>
        <w:r>
          <w:t>29</w:t>
        </w:r>
        <w:r>
          <w:fldChar w:fldCharType="end"/>
        </w:r>
      </w:hyperlink>
    </w:p>
    <w:p>
      <w:pPr>
        <w:pStyle w:val="TOC1"/>
        <w:tabs>
          <w:tab w:val="right" w:leader="dot" w:pos="8306"/>
        </w:tabs>
      </w:pPr>
      <w:hyperlink w:anchor="_Toc15180" w:history="1">
        <w:r>
          <w:rPr>
            <w:rFonts w:ascii="仿宋" w:eastAsia="仿宋" w:hAnsi="仿宋" w:cs="仿宋" w:hint="eastAsia"/>
            <w:lang w:eastAsia="zh-CN"/>
          </w:rPr>
          <w:t>八、会议电视图像保密机项目创新与研发</w:t>
        </w:r>
        <w:r>
          <w:tab/>
        </w:r>
        <w:r>
          <w:fldChar w:fldCharType="begin"/>
        </w:r>
        <w:r>
          <w:instrText xml:space="preserve"> PAGEREF _Toc15180 \h </w:instrText>
        </w:r>
        <w:r>
          <w:fldChar w:fldCharType="separate"/>
        </w:r>
        <w:r>
          <w:t>31</w:t>
        </w:r>
        <w:r>
          <w:fldChar w:fldCharType="end"/>
        </w:r>
      </w:hyperlink>
    </w:p>
    <w:p>
      <w:pPr>
        <w:pStyle w:val="TOC2"/>
        <w:tabs>
          <w:tab w:val="right" w:leader="dot" w:pos="8306"/>
        </w:tabs>
      </w:pPr>
      <w:hyperlink w:anchor="_Toc6902" w:history="1">
        <w:r>
          <w:rPr>
            <w:rFonts w:ascii="仿宋" w:eastAsia="仿宋" w:hAnsi="仿宋" w:cs="仿宋" w:hint="eastAsia"/>
            <w:lang w:eastAsia="zh-CN"/>
          </w:rPr>
          <w:t>(一)、创新策略与方向</w:t>
        </w:r>
        <w:r>
          <w:tab/>
        </w:r>
        <w:r>
          <w:fldChar w:fldCharType="begin"/>
        </w:r>
        <w:r>
          <w:instrText xml:space="preserve"> PAGEREF _Toc6902 \h </w:instrText>
        </w:r>
        <w:r>
          <w:fldChar w:fldCharType="separate"/>
        </w:r>
        <w:r>
          <w:t>31</w:t>
        </w:r>
        <w:r>
          <w:fldChar w:fldCharType="end"/>
        </w:r>
      </w:hyperlink>
    </w:p>
    <w:p>
      <w:pPr>
        <w:pStyle w:val="TOC2"/>
        <w:tabs>
          <w:tab w:val="right" w:leader="dot" w:pos="8306"/>
        </w:tabs>
      </w:pPr>
      <w:hyperlink w:anchor="_Toc12275" w:history="1">
        <w:r>
          <w:rPr>
            <w:rFonts w:ascii="仿宋" w:eastAsia="仿宋" w:hAnsi="仿宋" w:cs="仿宋" w:hint="eastAsia"/>
            <w:lang w:eastAsia="zh-CN"/>
          </w:rPr>
          <w:t>(二)、研发规划与投入</w:t>
        </w:r>
        <w:r>
          <w:tab/>
        </w:r>
        <w:r>
          <w:fldChar w:fldCharType="begin"/>
        </w:r>
        <w:r>
          <w:instrText xml:space="preserve"> PAGEREF _Toc12275 \h </w:instrText>
        </w:r>
        <w:r>
          <w:fldChar w:fldCharType="separate"/>
        </w:r>
        <w:r>
          <w:t>32</w:t>
        </w:r>
        <w:r>
          <w:fldChar w:fldCharType="end"/>
        </w:r>
      </w:hyperlink>
    </w:p>
    <w:p>
      <w:pPr>
        <w:pStyle w:val="TOC1"/>
        <w:tabs>
          <w:tab w:val="right" w:leader="dot" w:pos="8306"/>
        </w:tabs>
      </w:pPr>
      <w:hyperlink w:anchor="_Toc7614" w:history="1">
        <w:r>
          <w:rPr>
            <w:rFonts w:ascii="仿宋" w:eastAsia="仿宋" w:hAnsi="仿宋" w:cs="仿宋" w:hint="eastAsia"/>
            <w:lang w:eastAsia="zh-CN"/>
          </w:rPr>
          <w:t>九、会议电视图像保密机项目技术管理</w:t>
        </w:r>
        <w:r>
          <w:tab/>
        </w:r>
        <w:r>
          <w:fldChar w:fldCharType="begin"/>
        </w:r>
        <w:r>
          <w:instrText xml:space="preserve"> PAGEREF _Toc7614 \h </w:instrText>
        </w:r>
        <w:r>
          <w:fldChar w:fldCharType="separate"/>
        </w:r>
        <w:r>
          <w:t>34</w:t>
        </w:r>
        <w:r>
          <w:fldChar w:fldCharType="end"/>
        </w:r>
      </w:hyperlink>
    </w:p>
    <w:p>
      <w:pPr>
        <w:pStyle w:val="TOC2"/>
        <w:tabs>
          <w:tab w:val="right" w:leader="dot" w:pos="8306"/>
        </w:tabs>
      </w:pPr>
      <w:hyperlink w:anchor="_Toc13321" w:history="1">
        <w:r>
          <w:rPr>
            <w:rFonts w:ascii="仿宋" w:eastAsia="仿宋" w:hAnsi="仿宋" w:cs="仿宋" w:hint="eastAsia"/>
            <w:lang w:eastAsia="zh-CN"/>
          </w:rPr>
          <w:t>(一)、技术方案选用方向</w:t>
        </w:r>
        <w:r>
          <w:tab/>
        </w:r>
        <w:r>
          <w:fldChar w:fldCharType="begin"/>
        </w:r>
        <w:r>
          <w:instrText xml:space="preserve"> PAGEREF _Toc13321 \h </w:instrText>
        </w:r>
        <w:r>
          <w:fldChar w:fldCharType="separate"/>
        </w:r>
        <w:r>
          <w:t>34</w:t>
        </w:r>
        <w:r>
          <w:fldChar w:fldCharType="end"/>
        </w:r>
      </w:hyperlink>
    </w:p>
    <w:p>
      <w:pPr>
        <w:pStyle w:val="TOC2"/>
        <w:tabs>
          <w:tab w:val="right" w:leader="dot" w:pos="8306"/>
        </w:tabs>
      </w:pPr>
      <w:hyperlink w:anchor="_Toc24655" w:history="1">
        <w:r>
          <w:rPr>
            <w:rFonts w:ascii="仿宋" w:eastAsia="仿宋" w:hAnsi="仿宋" w:cs="仿宋" w:hint="eastAsia"/>
            <w:lang w:eastAsia="zh-CN"/>
          </w:rPr>
          <w:t>(二)、工艺技术方案选用原则</w:t>
        </w:r>
        <w:r>
          <w:tab/>
        </w:r>
        <w:r>
          <w:fldChar w:fldCharType="begin"/>
        </w:r>
        <w:r>
          <w:instrText xml:space="preserve"> PAGEREF _Toc24655 \h </w:instrText>
        </w:r>
        <w:r>
          <w:fldChar w:fldCharType="separate"/>
        </w:r>
        <w:r>
          <w:t>36</w:t>
        </w:r>
        <w:r>
          <w:fldChar w:fldCharType="end"/>
        </w:r>
      </w:hyperlink>
    </w:p>
    <w:p>
      <w:pPr>
        <w:pStyle w:val="TOC2"/>
        <w:tabs>
          <w:tab w:val="right" w:leader="dot" w:pos="8306"/>
        </w:tabs>
      </w:pPr>
      <w:hyperlink w:anchor="_Toc9082" w:history="1">
        <w:r>
          <w:rPr>
            <w:rFonts w:ascii="仿宋" w:eastAsia="仿宋" w:hAnsi="仿宋" w:cs="仿宋" w:hint="eastAsia"/>
            <w:lang w:eastAsia="zh-CN"/>
          </w:rPr>
          <w:t>(三)、工艺技术方案要求</w:t>
        </w:r>
        <w:r>
          <w:tab/>
        </w:r>
        <w:r>
          <w:fldChar w:fldCharType="begin"/>
        </w:r>
        <w:r>
          <w:instrText xml:space="preserve"> PAGEREF _Toc9082 \h </w:instrText>
        </w:r>
        <w:r>
          <w:fldChar w:fldCharType="separate"/>
        </w:r>
        <w:r>
          <w:t>38</w:t>
        </w:r>
        <w:r>
          <w:fldChar w:fldCharType="end"/>
        </w:r>
      </w:hyperlink>
    </w:p>
    <w:p>
      <w:pPr>
        <w:pStyle w:val="TOC1"/>
        <w:tabs>
          <w:tab w:val="right" w:leader="dot" w:pos="8306"/>
        </w:tabs>
      </w:pPr>
      <w:hyperlink w:anchor="_Toc436" w:history="1">
        <w:r>
          <w:rPr>
            <w:rFonts w:ascii="仿宋" w:eastAsia="仿宋" w:hAnsi="仿宋" w:cs="仿宋" w:hint="eastAsia"/>
            <w:lang w:eastAsia="zh-CN"/>
          </w:rPr>
          <w:t>十、生产安全保护</w:t>
        </w:r>
        <w:r>
          <w:tab/>
        </w:r>
        <w:r>
          <w:fldChar w:fldCharType="begin"/>
        </w:r>
        <w:r>
          <w:instrText xml:space="preserve"> PAGEREF _Toc436 \h </w:instrText>
        </w:r>
        <w:r>
          <w:fldChar w:fldCharType="separate"/>
        </w:r>
        <w:r>
          <w:t>40</w:t>
        </w:r>
        <w:r>
          <w:fldChar w:fldCharType="end"/>
        </w:r>
      </w:hyperlink>
    </w:p>
    <w:p>
      <w:pPr>
        <w:pStyle w:val="TOC2"/>
        <w:tabs>
          <w:tab w:val="right" w:leader="dot" w:pos="8306"/>
        </w:tabs>
      </w:pPr>
      <w:hyperlink w:anchor="_Toc12485" w:history="1">
        <w:r>
          <w:rPr>
            <w:rFonts w:ascii="仿宋" w:eastAsia="仿宋" w:hAnsi="仿宋" w:cs="仿宋" w:hint="eastAsia"/>
            <w:lang w:eastAsia="zh-CN"/>
          </w:rPr>
          <w:t>(一)、消防安全</w:t>
        </w:r>
        <w:r>
          <w:tab/>
        </w:r>
        <w:r>
          <w:fldChar w:fldCharType="begin"/>
        </w:r>
        <w:r>
          <w:instrText xml:space="preserve"> PAGEREF _Toc12485 \h </w:instrText>
        </w:r>
        <w:r>
          <w:fldChar w:fldCharType="separate"/>
        </w:r>
        <w:r>
          <w:t>40</w:t>
        </w:r>
        <w:r>
          <w:fldChar w:fldCharType="end"/>
        </w:r>
      </w:hyperlink>
    </w:p>
    <w:p>
      <w:pPr>
        <w:pStyle w:val="TOC2"/>
        <w:tabs>
          <w:tab w:val="right" w:leader="dot" w:pos="8306"/>
        </w:tabs>
      </w:pPr>
      <w:hyperlink w:anchor="_Toc17288" w:history="1">
        <w:r>
          <w:rPr>
            <w:rFonts w:ascii="仿宋" w:eastAsia="仿宋" w:hAnsi="仿宋" w:cs="仿宋" w:hint="eastAsia"/>
            <w:lang w:eastAsia="zh-CN"/>
          </w:rPr>
          <w:t>(二)、防火防爆总图布置措施</w:t>
        </w:r>
        <w:r>
          <w:tab/>
        </w:r>
        <w:r>
          <w:fldChar w:fldCharType="begin"/>
        </w:r>
        <w:r>
          <w:instrText xml:space="preserve"> PAGEREF _Toc17288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641" w:history="1">
        <w:r>
          <w:rPr>
            <w:rFonts w:ascii="仿宋" w:eastAsia="仿宋" w:hAnsi="仿宋" w:cs="仿宋" w:hint="eastAsia"/>
            <w:lang w:eastAsia="zh-CN"/>
          </w:rPr>
          <w:t>(三)、自然灾害防范措施</w:t>
        </w:r>
        <w:r>
          <w:tab/>
        </w:r>
        <w:r>
          <w:fldChar w:fldCharType="begin"/>
        </w:r>
        <w:r>
          <w:instrText xml:space="preserve"> PAGEREF _Toc29641 \h </w:instrText>
        </w:r>
        <w:r>
          <w:fldChar w:fldCharType="separate"/>
        </w:r>
        <w:r>
          <w:t>43</w:t>
        </w:r>
        <w:r>
          <w:fldChar w:fldCharType="end"/>
        </w:r>
      </w:hyperlink>
    </w:p>
    <w:p>
      <w:pPr>
        <w:pStyle w:val="TOC2"/>
        <w:tabs>
          <w:tab w:val="right" w:leader="dot" w:pos="8306"/>
        </w:tabs>
      </w:pPr>
      <w:hyperlink w:anchor="_Toc4120" w:history="1">
        <w:r>
          <w:rPr>
            <w:rFonts w:ascii="仿宋" w:eastAsia="仿宋" w:hAnsi="仿宋" w:cs="仿宋" w:hint="eastAsia"/>
            <w:lang w:eastAsia="zh-CN"/>
          </w:rPr>
          <w:t>(四)、安全色及安全标志使用要求</w:t>
        </w:r>
        <w:r>
          <w:tab/>
        </w:r>
        <w:r>
          <w:fldChar w:fldCharType="begin"/>
        </w:r>
        <w:r>
          <w:instrText xml:space="preserve"> PAGEREF _Toc4120 \h </w:instrText>
        </w:r>
        <w:r>
          <w:fldChar w:fldCharType="separate"/>
        </w:r>
        <w:r>
          <w:t>44</w:t>
        </w:r>
        <w:r>
          <w:fldChar w:fldCharType="end"/>
        </w:r>
      </w:hyperlink>
    </w:p>
    <w:p>
      <w:pPr>
        <w:pStyle w:val="TOC2"/>
        <w:tabs>
          <w:tab w:val="right" w:leader="dot" w:pos="8306"/>
        </w:tabs>
      </w:pPr>
      <w:hyperlink w:anchor="_Toc16358" w:history="1">
        <w:r>
          <w:rPr>
            <w:rFonts w:ascii="仿宋" w:eastAsia="仿宋" w:hAnsi="仿宋" w:cs="仿宋" w:hint="eastAsia"/>
            <w:lang w:eastAsia="zh-CN"/>
          </w:rPr>
          <w:t>(五)、防尘防毒措施</w:t>
        </w:r>
        <w:r>
          <w:tab/>
        </w:r>
        <w:r>
          <w:fldChar w:fldCharType="begin"/>
        </w:r>
        <w:r>
          <w:instrText xml:space="preserve"> PAGEREF _Toc16358 \h </w:instrText>
        </w:r>
        <w:r>
          <w:fldChar w:fldCharType="separate"/>
        </w:r>
        <w:r>
          <w:t>45</w:t>
        </w:r>
        <w:r>
          <w:fldChar w:fldCharType="end"/>
        </w:r>
      </w:hyperlink>
    </w:p>
    <w:p>
      <w:pPr>
        <w:pStyle w:val="TOC2"/>
        <w:tabs>
          <w:tab w:val="right" w:leader="dot" w:pos="8306"/>
        </w:tabs>
      </w:pPr>
      <w:hyperlink w:anchor="_Toc16000" w:history="1">
        <w:r>
          <w:rPr>
            <w:rFonts w:ascii="仿宋" w:eastAsia="仿宋" w:hAnsi="仿宋" w:cs="仿宋" w:hint="eastAsia"/>
            <w:lang w:eastAsia="zh-CN"/>
          </w:rPr>
          <w:t>(六)、防静电、触电防护及防雷措施</w:t>
        </w:r>
        <w:r>
          <w:tab/>
        </w:r>
        <w:r>
          <w:fldChar w:fldCharType="begin"/>
        </w:r>
        <w:r>
          <w:instrText xml:space="preserve"> PAGEREF _Toc16000 \h </w:instrText>
        </w:r>
        <w:r>
          <w:fldChar w:fldCharType="separate"/>
        </w:r>
        <w:r>
          <w:t>46</w:t>
        </w:r>
        <w:r>
          <w:fldChar w:fldCharType="end"/>
        </w:r>
      </w:hyperlink>
    </w:p>
    <w:p>
      <w:pPr>
        <w:pStyle w:val="TOC2"/>
        <w:tabs>
          <w:tab w:val="right" w:leader="dot" w:pos="8306"/>
        </w:tabs>
      </w:pPr>
      <w:hyperlink w:anchor="_Toc1046" w:history="1">
        <w:r>
          <w:rPr>
            <w:rFonts w:ascii="仿宋" w:eastAsia="仿宋" w:hAnsi="仿宋" w:cs="仿宋" w:hint="eastAsia"/>
            <w:lang w:eastAsia="zh-CN"/>
          </w:rPr>
          <w:t>(七)、机械设备安全保障措施</w:t>
        </w:r>
        <w:r>
          <w:tab/>
        </w:r>
        <w:r>
          <w:fldChar w:fldCharType="begin"/>
        </w:r>
        <w:r>
          <w:instrText xml:space="preserve"> PAGEREF _Toc1046 \h </w:instrText>
        </w:r>
        <w:r>
          <w:fldChar w:fldCharType="separate"/>
        </w:r>
        <w:r>
          <w:t>47</w:t>
        </w:r>
        <w:r>
          <w:fldChar w:fldCharType="end"/>
        </w:r>
      </w:hyperlink>
    </w:p>
    <w:p>
      <w:pPr>
        <w:pStyle w:val="TOC1"/>
        <w:tabs>
          <w:tab w:val="right" w:leader="dot" w:pos="8306"/>
        </w:tabs>
      </w:pPr>
      <w:hyperlink w:anchor="_Toc27864" w:history="1">
        <w:r>
          <w:rPr>
            <w:rFonts w:ascii="仿宋" w:eastAsia="仿宋" w:hAnsi="仿宋" w:cs="仿宋" w:hint="eastAsia"/>
            <w:lang w:eastAsia="zh-CN"/>
          </w:rPr>
          <w:t>十一、会议电视图像保密机项目风险管理</w:t>
        </w:r>
        <w:r>
          <w:tab/>
        </w:r>
        <w:r>
          <w:fldChar w:fldCharType="begin"/>
        </w:r>
        <w:r>
          <w:instrText xml:space="preserve"> PAGEREF _Toc27864 \h </w:instrText>
        </w:r>
        <w:r>
          <w:fldChar w:fldCharType="separate"/>
        </w:r>
        <w:r>
          <w:t>49</w:t>
        </w:r>
        <w:r>
          <w:fldChar w:fldCharType="end"/>
        </w:r>
      </w:hyperlink>
    </w:p>
    <w:p>
      <w:pPr>
        <w:pStyle w:val="TOC2"/>
        <w:tabs>
          <w:tab w:val="right" w:leader="dot" w:pos="8306"/>
        </w:tabs>
      </w:pPr>
      <w:hyperlink w:anchor="_Toc19699" w:history="1">
        <w:r>
          <w:rPr>
            <w:rFonts w:ascii="仿宋" w:eastAsia="仿宋" w:hAnsi="仿宋" w:cs="仿宋" w:hint="eastAsia"/>
            <w:lang w:eastAsia="zh-CN"/>
          </w:rPr>
          <w:t>(一)、风险识别与评估</w:t>
        </w:r>
        <w:r>
          <w:tab/>
        </w:r>
        <w:r>
          <w:fldChar w:fldCharType="begin"/>
        </w:r>
        <w:r>
          <w:instrText xml:space="preserve"> PAGEREF _Toc19699 \h </w:instrText>
        </w:r>
        <w:r>
          <w:fldChar w:fldCharType="separate"/>
        </w:r>
        <w:r>
          <w:t>49</w:t>
        </w:r>
        <w:r>
          <w:fldChar w:fldCharType="end"/>
        </w:r>
      </w:hyperlink>
    </w:p>
    <w:p>
      <w:pPr>
        <w:pStyle w:val="TOC2"/>
        <w:tabs>
          <w:tab w:val="right" w:leader="dot" w:pos="8306"/>
        </w:tabs>
      </w:pPr>
      <w:hyperlink w:anchor="_Toc18608" w:history="1">
        <w:r>
          <w:rPr>
            <w:rFonts w:ascii="仿宋" w:eastAsia="仿宋" w:hAnsi="仿宋" w:cs="仿宋" w:hint="eastAsia"/>
            <w:lang w:eastAsia="zh-CN"/>
          </w:rPr>
          <w:t>(二)、风险应对策略</w:t>
        </w:r>
        <w:r>
          <w:tab/>
        </w:r>
        <w:r>
          <w:fldChar w:fldCharType="begin"/>
        </w:r>
        <w:r>
          <w:instrText xml:space="preserve"> PAGEREF _Toc18608 \h </w:instrText>
        </w:r>
        <w:r>
          <w:fldChar w:fldCharType="separate"/>
        </w:r>
        <w:r>
          <w:t>50</w:t>
        </w:r>
        <w:r>
          <w:fldChar w:fldCharType="end"/>
        </w:r>
      </w:hyperlink>
    </w:p>
    <w:p>
      <w:pPr>
        <w:pStyle w:val="TOC2"/>
        <w:tabs>
          <w:tab w:val="right" w:leader="dot" w:pos="8306"/>
        </w:tabs>
      </w:pPr>
      <w:hyperlink w:anchor="_Toc32705" w:history="1">
        <w:r>
          <w:rPr>
            <w:rFonts w:ascii="仿宋" w:eastAsia="仿宋" w:hAnsi="仿宋" w:cs="仿宋" w:hint="eastAsia"/>
            <w:lang w:eastAsia="zh-CN"/>
          </w:rPr>
          <w:t>(三)、风险监控与控制</w:t>
        </w:r>
        <w:r>
          <w:tab/>
        </w:r>
        <w:r>
          <w:fldChar w:fldCharType="begin"/>
        </w:r>
        <w:r>
          <w:instrText xml:space="preserve"> PAGEREF _Toc32705 \h </w:instrText>
        </w:r>
        <w:r>
          <w:fldChar w:fldCharType="separate"/>
        </w:r>
        <w:r>
          <w:t>52</w:t>
        </w:r>
        <w:r>
          <w:fldChar w:fldCharType="end"/>
        </w:r>
      </w:hyperlink>
    </w:p>
    <w:p>
      <w:pPr>
        <w:pStyle w:val="TOC1"/>
        <w:tabs>
          <w:tab w:val="right" w:leader="dot" w:pos="8306"/>
        </w:tabs>
      </w:pPr>
      <w:hyperlink w:anchor="_Toc8288" w:history="1">
        <w:r>
          <w:rPr>
            <w:rFonts w:ascii="仿宋" w:eastAsia="仿宋" w:hAnsi="仿宋" w:cs="仿宋" w:hint="eastAsia"/>
            <w:lang w:eastAsia="zh-CN"/>
          </w:rPr>
          <w:t>十二、会议电视图像保密机项目环境影响分析</w:t>
        </w:r>
        <w:r>
          <w:tab/>
        </w:r>
        <w:r>
          <w:fldChar w:fldCharType="begin"/>
        </w:r>
        <w:r>
          <w:instrText xml:space="preserve"> PAGEREF _Toc8288 \h </w:instrText>
        </w:r>
        <w:r>
          <w:fldChar w:fldCharType="separate"/>
        </w:r>
        <w:r>
          <w:t>53</w:t>
        </w:r>
        <w:r>
          <w:fldChar w:fldCharType="end"/>
        </w:r>
      </w:hyperlink>
    </w:p>
    <w:p>
      <w:pPr>
        <w:pStyle w:val="TOC2"/>
        <w:tabs>
          <w:tab w:val="right" w:leader="dot" w:pos="8306"/>
        </w:tabs>
      </w:pPr>
      <w:hyperlink w:anchor="_Toc24312" w:history="1">
        <w:r>
          <w:rPr>
            <w:rFonts w:ascii="仿宋" w:eastAsia="仿宋" w:hAnsi="仿宋" w:cs="仿宋" w:hint="eastAsia"/>
            <w:lang w:eastAsia="zh-CN"/>
          </w:rPr>
          <w:t>(一)、建设区域环境质量现状</w:t>
        </w:r>
        <w:r>
          <w:tab/>
        </w:r>
        <w:r>
          <w:fldChar w:fldCharType="begin"/>
        </w:r>
        <w:r>
          <w:instrText xml:space="preserve"> PAGEREF _Toc24312 \h </w:instrText>
        </w:r>
        <w:r>
          <w:fldChar w:fldCharType="separate"/>
        </w:r>
        <w:r>
          <w:t>53</w:t>
        </w:r>
        <w:r>
          <w:fldChar w:fldCharType="end"/>
        </w:r>
      </w:hyperlink>
    </w:p>
    <w:p>
      <w:pPr>
        <w:pStyle w:val="TOC2"/>
        <w:tabs>
          <w:tab w:val="right" w:leader="dot" w:pos="8306"/>
        </w:tabs>
      </w:pPr>
      <w:hyperlink w:anchor="_Toc11267" w:history="1">
        <w:r>
          <w:rPr>
            <w:rFonts w:ascii="仿宋" w:eastAsia="仿宋" w:hAnsi="仿宋" w:cs="仿宋" w:hint="eastAsia"/>
            <w:lang w:eastAsia="zh-CN"/>
          </w:rPr>
          <w:t>(二)、建设期环境保护</w:t>
        </w:r>
        <w:r>
          <w:tab/>
        </w:r>
        <w:r>
          <w:fldChar w:fldCharType="begin"/>
        </w:r>
        <w:r>
          <w:instrText xml:space="preserve"> PAGEREF _Toc11267 \h </w:instrText>
        </w:r>
        <w:r>
          <w:fldChar w:fldCharType="separate"/>
        </w:r>
        <w:r>
          <w:t>54</w:t>
        </w:r>
        <w:r>
          <w:fldChar w:fldCharType="end"/>
        </w:r>
      </w:hyperlink>
    </w:p>
    <w:p>
      <w:pPr>
        <w:pStyle w:val="TOC2"/>
        <w:tabs>
          <w:tab w:val="right" w:leader="dot" w:pos="8306"/>
        </w:tabs>
      </w:pPr>
      <w:hyperlink w:anchor="_Toc11229" w:history="1">
        <w:r>
          <w:rPr>
            <w:rFonts w:ascii="仿宋" w:eastAsia="仿宋" w:hAnsi="仿宋" w:cs="仿宋" w:hint="eastAsia"/>
            <w:lang w:eastAsia="zh-CN"/>
          </w:rPr>
          <w:t>(三)、运营期环境保护</w:t>
        </w:r>
        <w:r>
          <w:tab/>
        </w:r>
        <w:r>
          <w:fldChar w:fldCharType="begin"/>
        </w:r>
        <w:r>
          <w:instrText xml:space="preserve"> PAGEREF _Toc11229 \h </w:instrText>
        </w:r>
        <w:r>
          <w:fldChar w:fldCharType="separate"/>
        </w:r>
        <w:r>
          <w:t>56</w:t>
        </w:r>
        <w:r>
          <w:fldChar w:fldCharType="end"/>
        </w:r>
      </w:hyperlink>
    </w:p>
    <w:p>
      <w:pPr>
        <w:pStyle w:val="TOC2"/>
        <w:tabs>
          <w:tab w:val="right" w:leader="dot" w:pos="8306"/>
        </w:tabs>
      </w:pPr>
      <w:hyperlink w:anchor="_Toc13071" w:history="1">
        <w:r>
          <w:rPr>
            <w:rFonts w:ascii="仿宋" w:eastAsia="仿宋" w:hAnsi="仿宋" w:cs="仿宋" w:hint="eastAsia"/>
            <w:lang w:eastAsia="zh-CN"/>
          </w:rPr>
          <w:t>(四)、会议电视图像保密机项目建设对区域经济的影响</w:t>
        </w:r>
        <w:r>
          <w:tab/>
        </w:r>
        <w:r>
          <w:fldChar w:fldCharType="begin"/>
        </w:r>
        <w:r>
          <w:instrText xml:space="preserve"> PAGEREF _Toc13071 \h </w:instrText>
        </w:r>
        <w:r>
          <w:fldChar w:fldCharType="separate"/>
        </w:r>
        <w:r>
          <w:t>57</w:t>
        </w:r>
        <w:r>
          <w:fldChar w:fldCharType="end"/>
        </w:r>
      </w:hyperlink>
    </w:p>
    <w:p>
      <w:pPr>
        <w:pStyle w:val="TOC2"/>
        <w:tabs>
          <w:tab w:val="right" w:leader="dot" w:pos="8306"/>
        </w:tabs>
      </w:pPr>
      <w:hyperlink w:anchor="_Toc5676" w:history="1">
        <w:r>
          <w:rPr>
            <w:rFonts w:ascii="仿宋" w:eastAsia="仿宋" w:hAnsi="仿宋" w:cs="仿宋" w:hint="eastAsia"/>
            <w:lang w:eastAsia="zh-CN"/>
          </w:rPr>
          <w:t>(五)、废弃物处理</w:t>
        </w:r>
        <w:r>
          <w:tab/>
        </w:r>
        <w:r>
          <w:fldChar w:fldCharType="begin"/>
        </w:r>
        <w:r>
          <w:instrText xml:space="preserve"> PAGEREF _Toc5676 \h </w:instrText>
        </w:r>
        <w:r>
          <w:fldChar w:fldCharType="separate"/>
        </w:r>
        <w:r>
          <w:t>59</w:t>
        </w:r>
        <w:r>
          <w:fldChar w:fldCharType="end"/>
        </w:r>
      </w:hyperlink>
    </w:p>
    <w:p>
      <w:pPr>
        <w:pStyle w:val="TOC2"/>
        <w:tabs>
          <w:tab w:val="right" w:leader="dot" w:pos="8306"/>
        </w:tabs>
      </w:pPr>
      <w:hyperlink w:anchor="_Toc7144" w:history="1">
        <w:r>
          <w:rPr>
            <w:rFonts w:ascii="仿宋" w:eastAsia="仿宋" w:hAnsi="仿宋" w:cs="仿宋" w:hint="eastAsia"/>
            <w:lang w:eastAsia="zh-CN"/>
          </w:rPr>
          <w:t>(六)、特殊环境影响分析</w:t>
        </w:r>
        <w:r>
          <w:tab/>
        </w:r>
        <w:r>
          <w:fldChar w:fldCharType="begin"/>
        </w:r>
        <w:r>
          <w:instrText xml:space="preserve"> PAGEREF _Toc7144 \h </w:instrText>
        </w:r>
        <w:r>
          <w:fldChar w:fldCharType="separate"/>
        </w:r>
        <w:r>
          <w:t>60</w:t>
        </w:r>
        <w:r>
          <w:fldChar w:fldCharType="end"/>
        </w:r>
      </w:hyperlink>
    </w:p>
    <w:p>
      <w:pPr>
        <w:pStyle w:val="TOC2"/>
        <w:tabs>
          <w:tab w:val="right" w:leader="dot" w:pos="8306"/>
        </w:tabs>
      </w:pPr>
      <w:hyperlink w:anchor="_Toc29163" w:history="1">
        <w:r>
          <w:rPr>
            <w:rFonts w:ascii="仿宋" w:eastAsia="仿宋" w:hAnsi="仿宋" w:cs="仿宋" w:hint="eastAsia"/>
            <w:lang w:eastAsia="zh-CN"/>
          </w:rPr>
          <w:t>(七)、清洁生产</w:t>
        </w:r>
        <w:r>
          <w:tab/>
        </w:r>
        <w:r>
          <w:fldChar w:fldCharType="begin"/>
        </w:r>
        <w:r>
          <w:instrText xml:space="preserve"> PAGEREF _Toc29163 \h </w:instrText>
        </w:r>
        <w:r>
          <w:fldChar w:fldCharType="separate"/>
        </w:r>
        <w:r>
          <w:t>61</w:t>
        </w:r>
        <w:r>
          <w:fldChar w:fldCharType="end"/>
        </w:r>
      </w:hyperlink>
    </w:p>
    <w:p>
      <w:pPr>
        <w:pStyle w:val="TOC2"/>
        <w:tabs>
          <w:tab w:val="right" w:leader="dot" w:pos="8306"/>
        </w:tabs>
      </w:pPr>
      <w:hyperlink w:anchor="_Toc7400" w:history="1">
        <w:r>
          <w:rPr>
            <w:rFonts w:ascii="仿宋" w:eastAsia="仿宋" w:hAnsi="仿宋" w:cs="仿宋" w:hint="eastAsia"/>
            <w:lang w:eastAsia="zh-CN"/>
          </w:rPr>
          <w:t>(八)、环境保护综合评价</w:t>
        </w:r>
        <w:r>
          <w:tab/>
        </w:r>
        <w:r>
          <w:fldChar w:fldCharType="begin"/>
        </w:r>
        <w:r>
          <w:instrText xml:space="preserve"> PAGEREF _Toc7400 \h </w:instrText>
        </w:r>
        <w:r>
          <w:fldChar w:fldCharType="separate"/>
        </w:r>
        <w:r>
          <w:t>63</w:t>
        </w:r>
        <w:r>
          <w:fldChar w:fldCharType="end"/>
        </w:r>
      </w:hyperlink>
    </w:p>
    <w:p>
      <w:pPr>
        <w:pStyle w:val="TOC1"/>
        <w:tabs>
          <w:tab w:val="right" w:leader="dot" w:pos="8306"/>
        </w:tabs>
      </w:pPr>
      <w:hyperlink w:anchor="_Toc11473" w:history="1">
        <w:r>
          <w:rPr>
            <w:rFonts w:ascii="仿宋" w:eastAsia="仿宋" w:hAnsi="仿宋" w:cs="仿宋" w:hint="eastAsia"/>
            <w:lang w:eastAsia="zh-CN"/>
          </w:rPr>
          <w:t>十三、营销与推广策略</w:t>
        </w:r>
        <w:r>
          <w:tab/>
        </w:r>
        <w:r>
          <w:fldChar w:fldCharType="begin"/>
        </w:r>
        <w:r>
          <w:instrText xml:space="preserve"> PAGEREF _Toc11473 \h </w:instrText>
        </w:r>
        <w:r>
          <w:fldChar w:fldCharType="separate"/>
        </w:r>
        <w:r>
          <w:t>64</w:t>
        </w:r>
        <w:r>
          <w:fldChar w:fldCharType="end"/>
        </w:r>
      </w:hyperlink>
    </w:p>
    <w:p>
      <w:pPr>
        <w:pStyle w:val="TOC2"/>
        <w:tabs>
          <w:tab w:val="right" w:leader="dot" w:pos="8306"/>
        </w:tabs>
      </w:pPr>
      <w:hyperlink w:anchor="_Toc17062" w:history="1">
        <w:r>
          <w:rPr>
            <w:rFonts w:ascii="仿宋" w:eastAsia="仿宋" w:hAnsi="仿宋" w:cs="仿宋" w:hint="eastAsia"/>
            <w:lang w:eastAsia="zh-CN"/>
          </w:rPr>
          <w:t>(一)、产品/服务定位与特点</w:t>
        </w:r>
        <w:r>
          <w:tab/>
        </w:r>
        <w:r>
          <w:fldChar w:fldCharType="begin"/>
        </w:r>
        <w:r>
          <w:instrText xml:space="preserve"> PAGEREF _Toc17062 \h </w:instrText>
        </w:r>
        <w:r>
          <w:fldChar w:fldCharType="separate"/>
        </w:r>
        <w:r>
          <w:t>64</w:t>
        </w:r>
        <w:r>
          <w:fldChar w:fldCharType="end"/>
        </w:r>
      </w:hyperlink>
    </w:p>
    <w:p>
      <w:pPr>
        <w:pStyle w:val="TOC2"/>
        <w:tabs>
          <w:tab w:val="right" w:leader="dot" w:pos="8306"/>
        </w:tabs>
      </w:pPr>
      <w:hyperlink w:anchor="_Toc2024" w:history="1">
        <w:r>
          <w:rPr>
            <w:rFonts w:ascii="仿宋" w:eastAsia="仿宋" w:hAnsi="仿宋" w:cs="仿宋" w:hint="eastAsia"/>
            <w:lang w:eastAsia="zh-CN"/>
          </w:rPr>
          <w:t>(二)、市场定位与竞争分析</w:t>
        </w:r>
        <w:r>
          <w:tab/>
        </w:r>
        <w:r>
          <w:fldChar w:fldCharType="begin"/>
        </w:r>
        <w:r>
          <w:instrText xml:space="preserve"> PAGEREF _Toc2024 \h </w:instrText>
        </w:r>
        <w:r>
          <w:fldChar w:fldCharType="separate"/>
        </w:r>
        <w:r>
          <w:t>65</w:t>
        </w:r>
        <w:r>
          <w:fldChar w:fldCharType="end"/>
        </w:r>
      </w:hyperlink>
    </w:p>
    <w:p>
      <w:pPr>
        <w:pStyle w:val="TOC2"/>
        <w:tabs>
          <w:tab w:val="right" w:leader="dot" w:pos="8306"/>
        </w:tabs>
      </w:pPr>
      <w:hyperlink w:anchor="_Toc23947" w:history="1">
        <w:r>
          <w:rPr>
            <w:rFonts w:ascii="仿宋" w:eastAsia="仿宋" w:hAnsi="仿宋" w:cs="仿宋" w:hint="eastAsia"/>
            <w:lang w:eastAsia="zh-CN"/>
          </w:rPr>
          <w:t>(三)、营销渠道与策略</w:t>
        </w:r>
        <w:r>
          <w:tab/>
        </w:r>
        <w:r>
          <w:fldChar w:fldCharType="begin"/>
        </w:r>
        <w:r>
          <w:instrText xml:space="preserve"> PAGEREF _Toc23947 \h </w:instrText>
        </w:r>
        <w:r>
          <w:fldChar w:fldCharType="separate"/>
        </w:r>
        <w:r>
          <w:t>67</w:t>
        </w:r>
        <w:r>
          <w:fldChar w:fldCharType="end"/>
        </w:r>
      </w:hyperlink>
    </w:p>
    <w:p>
      <w:pPr>
        <w:pStyle w:val="TOC2"/>
        <w:tabs>
          <w:tab w:val="right" w:leader="dot" w:pos="8306"/>
        </w:tabs>
      </w:pPr>
      <w:hyperlink w:anchor="_Toc32604" w:history="1">
        <w:r>
          <w:rPr>
            <w:rFonts w:ascii="仿宋" w:eastAsia="仿宋" w:hAnsi="仿宋" w:cs="仿宋" w:hint="eastAsia"/>
            <w:lang w:eastAsia="zh-CN"/>
          </w:rPr>
          <w:t>(四)、推广与宣传活动</w:t>
        </w:r>
        <w:r>
          <w:tab/>
        </w:r>
        <w:r>
          <w:fldChar w:fldCharType="begin"/>
        </w:r>
        <w:r>
          <w:instrText xml:space="preserve"> PAGEREF _Toc32604 \h </w:instrText>
        </w:r>
        <w:r>
          <w:fldChar w:fldCharType="separate"/>
        </w:r>
        <w:r>
          <w:t>68</w:t>
        </w:r>
        <w:r>
          <w:fldChar w:fldCharType="end"/>
        </w:r>
      </w:hyperlink>
    </w:p>
    <w:p>
      <w:pPr>
        <w:pStyle w:val="TOC1"/>
        <w:tabs>
          <w:tab w:val="right" w:leader="dot" w:pos="8306"/>
        </w:tabs>
      </w:pPr>
      <w:hyperlink w:anchor="_Toc22923" w:history="1">
        <w:r>
          <w:rPr>
            <w:rFonts w:ascii="仿宋" w:eastAsia="仿宋" w:hAnsi="仿宋" w:cs="仿宋" w:hint="eastAsia"/>
            <w:lang w:eastAsia="zh-CN"/>
          </w:rPr>
          <w:t>十四、风险识别与分类</w:t>
        </w:r>
        <w:r>
          <w:tab/>
        </w:r>
        <w:r>
          <w:fldChar w:fldCharType="begin"/>
        </w:r>
        <w:r>
          <w:instrText xml:space="preserve"> PAGEREF _Toc22923 \h </w:instrText>
        </w:r>
        <w:r>
          <w:fldChar w:fldCharType="separate"/>
        </w:r>
        <w:r>
          <w:t>73</w:t>
        </w:r>
        <w:r>
          <w:fldChar w:fldCharType="end"/>
        </w:r>
      </w:hyperlink>
    </w:p>
    <w:p>
      <w:pPr>
        <w:pStyle w:val="TOC2"/>
        <w:tabs>
          <w:tab w:val="right" w:leader="dot" w:pos="8306"/>
        </w:tabs>
      </w:pPr>
      <w:hyperlink w:anchor="_Toc20579" w:history="1">
        <w:r>
          <w:rPr>
            <w:rFonts w:ascii="仿宋" w:eastAsia="仿宋" w:hAnsi="仿宋" w:cs="仿宋" w:hint="eastAsia"/>
            <w:lang w:eastAsia="zh-CN"/>
          </w:rPr>
          <w:t>(一)、风险识别</w:t>
        </w:r>
        <w:r>
          <w:tab/>
        </w:r>
        <w:r>
          <w:fldChar w:fldCharType="begin"/>
        </w:r>
        <w:r>
          <w:instrText xml:space="preserve"> PAGEREF _Toc20579 \h </w:instrText>
        </w:r>
        <w:r>
          <w:fldChar w:fldCharType="separate"/>
        </w:r>
        <w:r>
          <w:t>73</w:t>
        </w:r>
        <w:r>
          <w:fldChar w:fldCharType="end"/>
        </w:r>
      </w:hyperlink>
    </w:p>
    <w:p>
      <w:pPr>
        <w:pStyle w:val="TOC2"/>
        <w:tabs>
          <w:tab w:val="right" w:leader="dot" w:pos="8306"/>
        </w:tabs>
      </w:pPr>
      <w:hyperlink w:anchor="_Toc24534" w:history="1">
        <w:r>
          <w:rPr>
            <w:rFonts w:ascii="仿宋" w:eastAsia="仿宋" w:hAnsi="仿宋" w:cs="仿宋" w:hint="eastAsia"/>
            <w:lang w:eastAsia="zh-CN"/>
          </w:rPr>
          <w:t>(二)、风险分类</w:t>
        </w:r>
        <w:r>
          <w:tab/>
        </w:r>
        <w:r>
          <w:fldChar w:fldCharType="begin"/>
        </w:r>
        <w:r>
          <w:instrText xml:space="preserve"> PAGEREF _Toc24534 \h </w:instrText>
        </w:r>
        <w:r>
          <w:fldChar w:fldCharType="separate"/>
        </w:r>
        <w:r>
          <w:t>75</w:t>
        </w:r>
        <w:r>
          <w:fldChar w:fldCharType="end"/>
        </w:r>
      </w:hyperlink>
    </w:p>
    <w:p>
      <w:pPr>
        <w:pStyle w:val="TOC1"/>
        <w:tabs>
          <w:tab w:val="right" w:leader="dot" w:pos="8306"/>
        </w:tabs>
      </w:pPr>
      <w:hyperlink w:anchor="_Toc7098" w:history="1">
        <w:r>
          <w:rPr>
            <w:rFonts w:ascii="仿宋" w:eastAsia="仿宋" w:hAnsi="仿宋" w:cs="仿宋" w:hint="eastAsia"/>
            <w:lang w:eastAsia="zh-CN"/>
          </w:rPr>
          <w:t>十五、会议电视图像保密机项目工程方案分析</w:t>
        </w:r>
        <w:r>
          <w:tab/>
        </w:r>
        <w:r>
          <w:fldChar w:fldCharType="begin"/>
        </w:r>
        <w:r>
          <w:instrText xml:space="preserve"> PAGEREF _Toc7098 \h </w:instrText>
        </w:r>
        <w:r>
          <w:fldChar w:fldCharType="separate"/>
        </w:r>
        <w:r>
          <w:t>77</w:t>
        </w:r>
        <w:r>
          <w:fldChar w:fldCharType="end"/>
        </w:r>
      </w:hyperlink>
    </w:p>
    <w:p>
      <w:pPr>
        <w:pStyle w:val="TOC2"/>
        <w:tabs>
          <w:tab w:val="right" w:leader="dot" w:pos="8306"/>
        </w:tabs>
      </w:pPr>
      <w:hyperlink w:anchor="_Toc5832" w:history="1">
        <w:r>
          <w:rPr>
            <w:rFonts w:ascii="仿宋" w:eastAsia="仿宋" w:hAnsi="仿宋" w:cs="仿宋" w:hint="eastAsia"/>
            <w:lang w:eastAsia="zh-CN"/>
          </w:rPr>
          <w:t>(一)、建筑工程设计原则</w:t>
        </w:r>
        <w:r>
          <w:tab/>
        </w:r>
        <w:r>
          <w:fldChar w:fldCharType="begin"/>
        </w:r>
        <w:r>
          <w:instrText xml:space="preserve"> PAGEREF _Toc5832 \h </w:instrText>
        </w:r>
        <w:r>
          <w:fldChar w:fldCharType="separate"/>
        </w:r>
        <w:r>
          <w:t>77</w:t>
        </w:r>
        <w:r>
          <w:fldChar w:fldCharType="end"/>
        </w:r>
      </w:hyperlink>
    </w:p>
    <w:p>
      <w:pPr>
        <w:pStyle w:val="TOC2"/>
        <w:tabs>
          <w:tab w:val="right" w:leader="dot" w:pos="8306"/>
        </w:tabs>
      </w:pPr>
      <w:hyperlink w:anchor="_Toc4384" w:history="1">
        <w:r>
          <w:rPr>
            <w:rFonts w:ascii="仿宋" w:eastAsia="仿宋" w:hAnsi="仿宋" w:cs="仿宋" w:hint="eastAsia"/>
            <w:lang w:eastAsia="zh-CN"/>
          </w:rPr>
          <w:t>(二)、土建工程建设指标</w:t>
        </w:r>
        <w:r>
          <w:tab/>
        </w:r>
        <w:r>
          <w:fldChar w:fldCharType="begin"/>
        </w:r>
        <w:r>
          <w:instrText xml:space="preserve"> PAGEREF _Toc4384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209"/>
      <w:r>
        <w:rPr>
          <w:rFonts w:ascii="仿宋" w:eastAsia="仿宋" w:hAnsi="仿宋" w:cs="仿宋" w:hint="eastAsia"/>
          <w:sz w:val="28"/>
          <w:lang w:eastAsia="zh-CN"/>
        </w:rPr>
        <w:t>一、会议电视图像保密机项目文档管理</w:t>
      </w:r>
      <w:bookmarkEnd w:id="2"/>
    </w:p>
    <w:p>
      <w:pPr>
        <w:pStyle w:val="Heading2"/>
        <w:rPr>
          <w:rFonts w:ascii="仿宋" w:eastAsia="仿宋" w:hAnsi="仿宋" w:cs="仿宋" w:hint="eastAsia"/>
          <w:lang w:eastAsia="zh-CN"/>
        </w:rPr>
      </w:pPr>
      <w:bookmarkStart w:id="3" w:name="_Toc5927"/>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会议电视图像保密机项目高度重视文档的质量和准确性，以支持会议电视图像保密机项目的各项活动和决策。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文档的编制始于会议电视图像保密机项目计划的初期，我们制定了详细的文档编制计划，明确了每个文档的内容、格式和编写责任人。在会议电视图像保密机项目启动阶段，我们首先编制了会议电视图像保密机项目章程，明确定义了会议电视图像保密机项目的目标、范围、风险等关键要素。随后，会议电视图像保密机项目团队根据计划陆续编制了需求文档、设计文档、测试文档等各类文档，确保会议电视图像保密机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会议电视图像保密机项目管理中的重要环节，旨在确保会议电视图像保密机项目文档符合质量标准和会议电视图像保密机项目需求。在会议电视图像保密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会议电视图像保密机项目相关利益方和专业领域的专家对文档进行独立审查。这有助于获取更全面、客观的反馈，确保会议电视图像保密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在文档编制与审查方面建立了严格的管理机制，通过规范的流程和多维度的审查，确保会议电视图像保密机项目文档的质量、准确性和可靠性，为会议电视图像保密机项目的顺利推进提供了有力支持。</w:t>
      </w:r>
    </w:p>
    <w:p>
      <w:pPr>
        <w:pStyle w:val="Heading2"/>
        <w:ind w:firstLine="560" w:firstLineChars="200"/>
        <w:rPr>
          <w:rFonts w:ascii="仿宋" w:eastAsia="仿宋" w:hAnsi="仿宋" w:cs="仿宋" w:hint="eastAsia"/>
          <w:sz w:val="28"/>
          <w:lang w:eastAsia="zh-CN"/>
        </w:rPr>
      </w:pPr>
      <w:bookmarkStart w:id="4" w:name="_Toc1135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在会议电视图像保密机项目中，我们致力于优化文档发布与分发过程，以确保信息的高效传递和团队间协作的顺畅进行。以下是我们采取的关键优化策略：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我们通过多渠道发布文档，包括电子邮件、会议电视图像保密机项目管理平台、内部网站等，以满足不同团队成员的偏好和需求。多渠道发布确保了信息的全面覆盖。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我们采用了精细的权限控制，确保只有授权人员可以访问敏感信息。这种安全措施保护了会议电视图像保密机项目文档的机密性，防止了未经授权的信息泄露。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634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存档与归档是会议电视图像保密机项目生命周期中一个至关重要的环节，直接关系到会议电视图像保密机项目信息的长期保存和历史记录的完整性。在会议电视图像保密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8828"/>
      <w:r>
        <w:rPr>
          <w:rFonts w:ascii="仿宋" w:eastAsia="仿宋" w:hAnsi="仿宋" w:cs="仿宋" w:hint="eastAsia"/>
          <w:sz w:val="28"/>
          <w:lang w:eastAsia="zh-CN"/>
        </w:rPr>
        <w:t>二、会议电视图像保密机项目可持续发展</w:t>
      </w:r>
      <w:bookmarkEnd w:id="6"/>
    </w:p>
    <w:p>
      <w:pPr>
        <w:pStyle w:val="Heading2"/>
        <w:rPr>
          <w:rFonts w:ascii="仿宋" w:eastAsia="仿宋" w:hAnsi="仿宋" w:cs="仿宋" w:hint="eastAsia"/>
          <w:lang w:eastAsia="zh-CN"/>
        </w:rPr>
      </w:pPr>
      <w:bookmarkStart w:id="7" w:name="_Toc26473"/>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会议电视图像保密机项目中，会议电视图像保密机项目团队着眼于未来，明确了可持续发展的战略方向。制定的具体可持续发展目标包括降低资源使用、采用环保技术、最大化社会效益等。这一步骤不仅有助于会议电视图像保密机项目在环保和社会责任方面达到最高标准，也为未来提供了明确的指引，确保会议电视图像保密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可持续实践的融入会议电视图像保密机项目管理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会议电视图像保密机项目管理周期。从会议电视图像保密机项目规划开始，会议电视图像保密机项目团队就考虑了环境和社会的因素。在执行阶段，会议电视图像保密机项目团队积极推动绿色技术的应用，优化资源利用。此外，关注员工的社会责任，通过培训和沟通活动提高员工对可持续发展的认知，使他们能够在日常工作中践行可持续实践。这些举措不仅为会议电视图像保密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506"/>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会议电视图像保密机项目的可持续发展理念，我们深信环保与社会责任是会议电视图像保密机项目成功的关键支柱。在会议电视图像保密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团队通过引入先进的环保技术、建立高效的废物处理系统以及推动能源节约措施，积极履行环保责任。定期的环保监测和评估确保会议电视图像保密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不仅致力于自身可持续发展，还注重对社会的回馈。通过支持社区会议电视图像保密机项目、参与慈善事业、提供培训机会等方式，会议电视图像保密机项目积极履行社会责任。与当地社区建立积极互动，关注员工的工作与生活平衡，以及员工的身心健康，是会议电视图像保密机项目在社会责任层面的关键举措。这样的实践不仅增强了会议电视图像保密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912"/>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3587"/>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会议电视图像保密机项目的主要产品是XXXX，预计年产值为XXX万元。这一产品在市场中占据着重要的地位，其广泛的应用范围使得该会议电视图像保密机项目的市场前景非常广阔。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会议电视图像保密机项目的xxx产品作为重要的原材料之一，将在多个领域发挥关键作用。其在建筑、交通、能源等方面的广泛应用将为整个产业链提供强大的支持，形成产业协同效应。会议电视图像保密机项目的年产值XXX万XXX万XXX万万元不仅反映了其在市场上的巨大潜力，更预示着它对国民经济的积极贡献。这种关联度高、涉及面广的产业关系，使得该会议电视图像保密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6527"/>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总征地面积为XXXX平方米，相当于约XX.XX亩，其中净用地面积为XXXX平方米，红线范围内相当于约XX.XX亩。这一用地规模充分考虑了会议电视图像保密机项目的建设需求，保障了会议电视图像保密机项目在合适的空间内得以充分发展。会议电视图像保密机项目规划的总建筑面积为XXXX平方米，其中主体工程建设占XXXX平方米，计容建筑面积达XXXX平方米。预计建筑工程的投资将达到XXXX万元，为会议电视图像保密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计划购置的设备共计XXXX台（套），设备购置费用为XXXX万元。这一设备购置计划充分考虑到会议电视图像保密机项目的生产需求和技术要求，确保了会议电视图像保密机项目在生产运营中具备先进的技术装备和高效的生产能力。设备的合理配置将为会议电视图像保密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计划总投资为XXXX万元，预计年实现营业收入为XXXX万元。这一产能规模的设定旨在确保会议电视图像保密机项目能够在投资与回报之间取得平衡，实现长期可持续的发展。会议电视图像保密机项目的总投资充分考虑到各个方面的需求，包括用地建设、设备购置等多个环节，以确保会议电视图像保密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4567"/>
      <w:r>
        <w:rPr>
          <w:rFonts w:ascii="仿宋" w:eastAsia="仿宋" w:hAnsi="仿宋" w:cs="仿宋" w:hint="eastAsia"/>
          <w:sz w:val="28"/>
          <w:lang w:eastAsia="zh-CN"/>
        </w:rPr>
        <w:t>四、会议电视图像保密机项目概论</w:t>
      </w:r>
      <w:bookmarkEnd w:id="12"/>
    </w:p>
    <w:p>
      <w:pPr>
        <w:pStyle w:val="Heading2"/>
        <w:rPr>
          <w:rFonts w:ascii="仿宋" w:eastAsia="仿宋" w:hAnsi="仿宋" w:cs="仿宋" w:hint="eastAsia"/>
          <w:lang w:eastAsia="zh-CN"/>
        </w:rPr>
      </w:pPr>
      <w:bookmarkStart w:id="13" w:name="_Toc32748"/>
      <w:r>
        <w:rPr>
          <w:rFonts w:ascii="仿宋" w:eastAsia="仿宋" w:hAnsi="仿宋" w:cs="仿宋" w:hint="eastAsia"/>
          <w:lang w:eastAsia="zh-CN"/>
        </w:rPr>
        <w:t>(一)、会议电视图像保密机项目概况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的起源追溯至对市场的深入洞察。市场的不断演变与变革为会议电视图像保密机项目提供了难得的机遇。当前市场存在的需求缺口和变革的大环境共同构成了会议电视图像保密机项目的背景。这个会议电视图像保密机项目旨在充分利用市场机遇，填补行业中尚未满足的需求，为客户提供全新的解决方案。市场的变革和需求的增长使得这个会议电视图像保密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会议电视图像保密机项目名称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正式命名为会议电视图像保密机。这个名称不仅仅是一个标识，更代表了会议电视图像保密机项目的核心理念和愿景。它蕴含着会议电视图像保密机项目所要解决问题的关键字，具有强烈的表达和辨识度，为会议电视图像保密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会议电视图像保密机项目目标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的核心目标是提供一种全新、高效的解决方案，满足客户日益增长的需求。会议电视图像保密机项目追求的不仅仅是满足市场需求，更是在市场中获得卓越的竞争优势。通过不断提升产品或服务的质量和创新水平，会议电视图像保密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会议电视图像保密机项目范围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全面涵盖了产品研发、制造、市场推广和售后服务，确保从产品设计到最终用户体验的全方位关注。这一全面的会议电视图像保密机项目范围是为了确保会议电视图像保密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会议电视图像保密机项目时间表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计划在未来18个月内完成，包括研发、测试、市场试点和正式推出等不同阶段。这个时间表的合理设计是为了确保会议电视图像保密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会议电视图像保密机项目预算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总预算估算为XX百万美元，主要分配在研发、市场推广、人员培训和运营等方面。这一充足的预算为会议电视图像保密机项目提供了充足的资源，确保会议电视图像保密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会议电视图像保密机项目风险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可能面临的风险包括市场接受度低、技术难题、竞争激烈等。会议电视图像保密机项目团队已经制定了相应的风险应对计划，通过前瞻性的风险管理，确保会议电视图像保密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会议电视图像保密机项目团队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会议电视图像保密机项目汇聚了一支经验丰富、多领域专业素养的核心团队，确保会议电视图像保密机项目在各个方面都能拥有高水平的执行力。团队的协同作战是会议电视图像保密机项目成功的关键因素之一。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会议电视图像保密机项目背景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会议电视图像保密机项目的背景根植于市场对更高效、创新产品的渴望，同时也受到科技发展对行业格局的深刻改变的影响。这为会议电视图像保密机项目提供了广阔的发展空间和市场需求。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会议电视图像保密机项目现状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截至目前，会议电视图像保密机项目已完成市场调研和技术验证，取得了初步的成功。这为会议电视图像保密机项目在未来的发展奠定了坚实的基础，为更远大的目标打下了坚实的基石。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4577"/>
      <w:r>
        <w:rPr>
          <w:rFonts w:ascii="仿宋" w:eastAsia="仿宋" w:hAnsi="仿宋" w:cs="仿宋" w:hint="eastAsia"/>
          <w:sz w:val="28"/>
          <w:lang w:eastAsia="zh-CN"/>
        </w:rPr>
        <w:t>(二)、会议电视图像保密机项目目标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会议电视图像保密机项目首要业务目标是在市场中占据有利地位，实现产品/服务的成功推广和销售。通过不断提升产品质量、创新性，会议电视图像保密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在科技迅速发展的时代，会议电视图像保密机项目着眼于技术创新。通过持续的研发和技术升级，会议电视图像保密机项目旨在推出更具创新性的产品或服务，以满足市场对新鲜、先进解决方案的需求。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会议电视图像保密机项目设定了客户满意度目标。通过提供卓越的产品质量和优质的客户服务，会议电视图像保密机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会议电视图像保密机项目注重社会责任和可持续发展。通过实施环保、社会责任会议电视图像保密机项目，会议电视图像保密机项目致力于在经济发展的同时保护环境，促进社会公平，实现可持续经营。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会议电视图像保密机项目的团队是实现目标的核心驱动力。因此，会议电视图像保密机项目设定了团队发展目标，包括提升团队成员的专业技能、培养领导力，以及搭建协同高效的团队工作氛围。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8659"/>
      <w:r>
        <w:rPr>
          <w:rFonts w:ascii="仿宋" w:eastAsia="仿宋" w:hAnsi="仿宋" w:cs="仿宋" w:hint="eastAsia"/>
          <w:sz w:val="28"/>
          <w:lang w:eastAsia="zh-CN"/>
        </w:rPr>
        <w:t>(三)、会议电视图像保密机项目提出的理由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会议电视图像保密机项目提出的理由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的提出源于对市场机遇的深刻洞察。当前市场中存在的需求缺口和行业发展趋势表明，有巨大的商业机会等待被开发。通过准确捕捉市场机遇，会议电视图像保密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的理念基于对技术创新的信仰。通过持续的研发和技术投入，会议电视图像保密机项目有望推出更具创新性的产品或服务。在科技飞速发展的当下，会议电视图像保密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的提出是为了增强企业的行业竞争力。通过提升产品或服务的质量和独特性，会议电视图像保密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响应了消费者需求的变化。随着社会和科技的不断发展，消费者对产品和服务的需求也在发生变化。通过深入了解并及时回应消费者的新需求，会议电视图像保密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的提出是企业战略发展规划的一部分。在面对日益激烈的市场竞争和不断变化的商业环境中，会议电视图像保密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的提出不仅仅是基于商业考量，还注重社会责任。通过推出环保、社会责任等方面的会议电视图像保密机项目，会议电视图像保密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会议电视图像保密机项目的提出反映了对利益相关者期望的关注。包括客户、员工、投资者等利益相关者在企业发展中都有着各自的期望，会议电视图像保密机项目力求在满足这些期望的同时，取得更大的共赢。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6" w:name="_Toc5888"/>
      <w:r>
        <w:rPr>
          <w:rFonts w:ascii="仿宋" w:eastAsia="仿宋" w:hAnsi="仿宋" w:cs="仿宋" w:hint="eastAsia"/>
          <w:sz w:val="28"/>
          <w:lang w:eastAsia="zh-CN"/>
        </w:rPr>
        <w:t>(四)、会议电视图像保密机项目意义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在实施会议电视图像保密机项目的过程中，我们不仅仅是在追逐商业成功，更是为企业和社会的多个层面创造了深远的意义。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会议电视图像保密机项目的首要意义在于提升企业的市场竞争力。通过持续的创新和对产品质量的高标准要求，会议电视图像保密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会议电视图像保密机项目的推进将促使行业技术水平的提升。通过引入先进技术和创新性解决方案，会议电视图像保密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会议电视图像保密机项目不仅创造了大量就业机会，提高了就业水平，还注重社会责任和环保。通过参与社会公益事业和推动环保会议电视图像保密机项目，会议电视图像保密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综合而言，会议电视图像保密机项目意义重大，不仅推动了企业的发展，也为行业和社会的进步贡献了积极力量。这是一个全面而深刻的影响，将在未来产生可持续的正面效应。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6111"/>
      <w:r>
        <w:rPr>
          <w:rFonts w:ascii="仿宋" w:eastAsia="仿宋" w:hAnsi="仿宋" w:cs="仿宋" w:hint="eastAsia"/>
          <w:sz w:val="28"/>
          <w:lang w:eastAsia="zh-CN"/>
        </w:rPr>
        <w:t>(五)、会议电视图像保密机项目背景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https://d.book118.com/026145012201010102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会议电视图像保密机项目规划设计方案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A86595"/>
    <w:rsid w:val="5EA865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614501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2024-03-04T02:06:00Z</dcterms:created>
  <dcterms:modified xsi:type="dcterms:W3CDTF">2024-03-04T02:06:48Z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D3CAC76F8503492F9261F2343B135764_11</vt:lpwstr>
  </property>
  <property fmtid="{D5CDD505-2E9C-101B-9397-08002B2CF9AE}" pid="3" name="KSOProductBuildVer">
    <vt:lpwstr>2052-12.1.0.16388</vt:lpwstr>
  </property>
</Properties>
</file>