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电缆桥架项目可行性建设方案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1" w:history="1">
        <w:r>
          <w:rPr>
            <w:rFonts w:ascii="仿宋" w:eastAsia="仿宋" w:hAnsi="仿宋" w:cs="仿宋" w:hint="eastAsia"/>
            <w:lang w:eastAsia="zh-CN"/>
          </w:rPr>
          <w:t>序言</w:t>
        </w:r>
        <w:r>
          <w:tab/>
        </w:r>
        <w:r>
          <w:fldChar w:fldCharType="begin"/>
        </w:r>
        <w:r>
          <w:instrText xml:space="preserve"> PAGEREF _Toc10471 \h </w:instrText>
        </w:r>
        <w:r>
          <w:fldChar w:fldCharType="separate"/>
        </w:r>
        <w:r>
          <w:t>3</w:t>
        </w:r>
        <w:r>
          <w:fldChar w:fldCharType="end"/>
        </w:r>
      </w:hyperlink>
    </w:p>
    <w:p>
      <w:pPr>
        <w:pStyle w:val="TOC1"/>
        <w:tabs>
          <w:tab w:val="right" w:leader="dot" w:pos="8306"/>
        </w:tabs>
      </w:pPr>
      <w:hyperlink w:anchor="_Toc7522" w:history="1">
        <w:r>
          <w:rPr>
            <w:rFonts w:ascii="仿宋" w:eastAsia="仿宋" w:hAnsi="仿宋" w:cs="仿宋" w:hint="eastAsia"/>
            <w:lang w:eastAsia="zh-CN"/>
          </w:rPr>
          <w:t>一、社会影响分析</w:t>
        </w:r>
        <w:r>
          <w:tab/>
        </w:r>
        <w:r>
          <w:fldChar w:fldCharType="begin"/>
        </w:r>
        <w:r>
          <w:instrText xml:space="preserve"> PAGEREF _Toc7522 \h </w:instrText>
        </w:r>
        <w:r>
          <w:fldChar w:fldCharType="separate"/>
        </w:r>
        <w:r>
          <w:t>3</w:t>
        </w:r>
        <w:r>
          <w:fldChar w:fldCharType="end"/>
        </w:r>
      </w:hyperlink>
    </w:p>
    <w:p>
      <w:pPr>
        <w:pStyle w:val="TOC2"/>
        <w:tabs>
          <w:tab w:val="right" w:leader="dot" w:pos="8306"/>
        </w:tabs>
      </w:pPr>
      <w:hyperlink w:anchor="_Toc20779" w:history="1">
        <w:r>
          <w:rPr>
            <w:rFonts w:ascii="仿宋" w:eastAsia="仿宋" w:hAnsi="仿宋" w:cs="仿宋" w:hint="eastAsia"/>
            <w:lang w:eastAsia="zh-CN"/>
          </w:rPr>
          <w:t>(一)、社会影响效果分析</w:t>
        </w:r>
        <w:r>
          <w:tab/>
        </w:r>
        <w:r>
          <w:fldChar w:fldCharType="begin"/>
        </w:r>
        <w:r>
          <w:instrText xml:space="preserve"> PAGEREF _Toc20779 \h </w:instrText>
        </w:r>
        <w:r>
          <w:fldChar w:fldCharType="separate"/>
        </w:r>
        <w:r>
          <w:t>3</w:t>
        </w:r>
        <w:r>
          <w:fldChar w:fldCharType="end"/>
        </w:r>
      </w:hyperlink>
    </w:p>
    <w:p>
      <w:pPr>
        <w:pStyle w:val="TOC2"/>
        <w:tabs>
          <w:tab w:val="right" w:leader="dot" w:pos="8306"/>
        </w:tabs>
      </w:pPr>
      <w:hyperlink w:anchor="_Toc25114" w:history="1">
        <w:r>
          <w:rPr>
            <w:rFonts w:ascii="仿宋" w:eastAsia="仿宋" w:hAnsi="仿宋" w:cs="仿宋" w:hint="eastAsia"/>
            <w:lang w:eastAsia="zh-CN"/>
          </w:rPr>
          <w:t>(二)、社会适应性分析</w:t>
        </w:r>
        <w:r>
          <w:tab/>
        </w:r>
        <w:r>
          <w:fldChar w:fldCharType="begin"/>
        </w:r>
        <w:r>
          <w:instrText xml:space="preserve"> PAGEREF _Toc25114 \h </w:instrText>
        </w:r>
        <w:r>
          <w:fldChar w:fldCharType="separate"/>
        </w:r>
        <w:r>
          <w:t>5</w:t>
        </w:r>
        <w:r>
          <w:fldChar w:fldCharType="end"/>
        </w:r>
      </w:hyperlink>
    </w:p>
    <w:p>
      <w:pPr>
        <w:pStyle w:val="TOC2"/>
        <w:tabs>
          <w:tab w:val="right" w:leader="dot" w:pos="8306"/>
        </w:tabs>
      </w:pPr>
      <w:hyperlink w:anchor="_Toc19102" w:history="1">
        <w:r>
          <w:rPr>
            <w:rFonts w:ascii="仿宋" w:eastAsia="仿宋" w:hAnsi="仿宋" w:cs="仿宋" w:hint="eastAsia"/>
            <w:lang w:eastAsia="zh-CN"/>
          </w:rPr>
          <w:t>(三)、社会风险及对策分析</w:t>
        </w:r>
        <w:r>
          <w:tab/>
        </w:r>
        <w:r>
          <w:fldChar w:fldCharType="begin"/>
        </w:r>
        <w:r>
          <w:instrText xml:space="preserve"> PAGEREF _Toc19102 \h </w:instrText>
        </w:r>
        <w:r>
          <w:fldChar w:fldCharType="separate"/>
        </w:r>
        <w:r>
          <w:t>7</w:t>
        </w:r>
        <w:r>
          <w:fldChar w:fldCharType="end"/>
        </w:r>
      </w:hyperlink>
    </w:p>
    <w:p>
      <w:pPr>
        <w:pStyle w:val="TOC1"/>
        <w:tabs>
          <w:tab w:val="right" w:leader="dot" w:pos="8306"/>
        </w:tabs>
      </w:pPr>
      <w:hyperlink w:anchor="_Toc7822" w:history="1">
        <w:r>
          <w:rPr>
            <w:rFonts w:ascii="仿宋" w:eastAsia="仿宋" w:hAnsi="仿宋" w:cs="仿宋" w:hint="eastAsia"/>
            <w:lang w:eastAsia="zh-CN"/>
          </w:rPr>
          <w:t>二、背景、必要性分析</w:t>
        </w:r>
        <w:r>
          <w:tab/>
        </w:r>
        <w:r>
          <w:fldChar w:fldCharType="begin"/>
        </w:r>
        <w:r>
          <w:instrText xml:space="preserve"> PAGEREF _Toc7822 \h </w:instrText>
        </w:r>
        <w:r>
          <w:fldChar w:fldCharType="separate"/>
        </w:r>
        <w:r>
          <w:t>10</w:t>
        </w:r>
        <w:r>
          <w:fldChar w:fldCharType="end"/>
        </w:r>
      </w:hyperlink>
    </w:p>
    <w:p>
      <w:pPr>
        <w:pStyle w:val="TOC2"/>
        <w:tabs>
          <w:tab w:val="right" w:leader="dot" w:pos="8306"/>
        </w:tabs>
      </w:pPr>
      <w:hyperlink w:anchor="_Toc7158" w:history="1">
        <w:r>
          <w:rPr>
            <w:rFonts w:ascii="仿宋" w:eastAsia="仿宋" w:hAnsi="仿宋" w:cs="仿宋" w:hint="eastAsia"/>
            <w:lang w:eastAsia="zh-CN"/>
          </w:rPr>
          <w:t>(一)、项目建设背景</w:t>
        </w:r>
        <w:r>
          <w:tab/>
        </w:r>
        <w:r>
          <w:fldChar w:fldCharType="begin"/>
        </w:r>
        <w:r>
          <w:instrText xml:space="preserve"> PAGEREF _Toc7158 \h </w:instrText>
        </w:r>
        <w:r>
          <w:fldChar w:fldCharType="separate"/>
        </w:r>
        <w:r>
          <w:t>10</w:t>
        </w:r>
        <w:r>
          <w:fldChar w:fldCharType="end"/>
        </w:r>
      </w:hyperlink>
    </w:p>
    <w:p>
      <w:pPr>
        <w:pStyle w:val="TOC2"/>
        <w:tabs>
          <w:tab w:val="right" w:leader="dot" w:pos="8306"/>
        </w:tabs>
      </w:pPr>
      <w:hyperlink w:anchor="_Toc4865" w:history="1">
        <w:r>
          <w:rPr>
            <w:rFonts w:ascii="仿宋" w:eastAsia="仿宋" w:hAnsi="仿宋" w:cs="仿宋" w:hint="eastAsia"/>
            <w:lang w:eastAsia="zh-CN"/>
          </w:rPr>
          <w:t>(二)、必要性分析</w:t>
        </w:r>
        <w:r>
          <w:tab/>
        </w:r>
        <w:r>
          <w:fldChar w:fldCharType="begin"/>
        </w:r>
        <w:r>
          <w:instrText xml:space="preserve"> PAGEREF _Toc4865 \h </w:instrText>
        </w:r>
        <w:r>
          <w:fldChar w:fldCharType="separate"/>
        </w:r>
        <w:r>
          <w:t>11</w:t>
        </w:r>
        <w:r>
          <w:fldChar w:fldCharType="end"/>
        </w:r>
      </w:hyperlink>
    </w:p>
    <w:p>
      <w:pPr>
        <w:pStyle w:val="TOC2"/>
        <w:tabs>
          <w:tab w:val="right" w:leader="dot" w:pos="8306"/>
        </w:tabs>
      </w:pPr>
      <w:hyperlink w:anchor="_Toc3916" w:history="1">
        <w:r>
          <w:rPr>
            <w:rFonts w:ascii="仿宋" w:eastAsia="仿宋" w:hAnsi="仿宋" w:cs="仿宋" w:hint="eastAsia"/>
            <w:lang w:eastAsia="zh-CN"/>
          </w:rPr>
          <w:t>(三)、项目建设有利条件</w:t>
        </w:r>
        <w:r>
          <w:tab/>
        </w:r>
        <w:r>
          <w:fldChar w:fldCharType="begin"/>
        </w:r>
        <w:r>
          <w:instrText xml:space="preserve"> PAGEREF _Toc3916 \h </w:instrText>
        </w:r>
        <w:r>
          <w:fldChar w:fldCharType="separate"/>
        </w:r>
        <w:r>
          <w:t>13</w:t>
        </w:r>
        <w:r>
          <w:fldChar w:fldCharType="end"/>
        </w:r>
      </w:hyperlink>
    </w:p>
    <w:p>
      <w:pPr>
        <w:pStyle w:val="TOC1"/>
        <w:tabs>
          <w:tab w:val="right" w:leader="dot" w:pos="8306"/>
        </w:tabs>
      </w:pPr>
      <w:hyperlink w:anchor="_Toc10397" w:history="1">
        <w:r>
          <w:rPr>
            <w:rFonts w:ascii="仿宋" w:eastAsia="仿宋" w:hAnsi="仿宋" w:cs="仿宋" w:hint="eastAsia"/>
            <w:lang w:eastAsia="zh-CN"/>
          </w:rPr>
          <w:t>三、项目选址研究</w:t>
        </w:r>
        <w:r>
          <w:tab/>
        </w:r>
        <w:r>
          <w:fldChar w:fldCharType="begin"/>
        </w:r>
        <w:r>
          <w:instrText xml:space="preserve"> PAGEREF _Toc10397 \h </w:instrText>
        </w:r>
        <w:r>
          <w:fldChar w:fldCharType="separate"/>
        </w:r>
        <w:r>
          <w:t>14</w:t>
        </w:r>
        <w:r>
          <w:fldChar w:fldCharType="end"/>
        </w:r>
      </w:hyperlink>
    </w:p>
    <w:p>
      <w:pPr>
        <w:pStyle w:val="TOC2"/>
        <w:tabs>
          <w:tab w:val="right" w:leader="dot" w:pos="8306"/>
        </w:tabs>
      </w:pPr>
      <w:hyperlink w:anchor="_Toc23235" w:history="1">
        <w:r>
          <w:rPr>
            <w:rFonts w:ascii="仿宋" w:eastAsia="仿宋" w:hAnsi="仿宋" w:cs="仿宋" w:hint="eastAsia"/>
            <w:lang w:eastAsia="zh-CN"/>
          </w:rPr>
          <w:t>(一)、项目选址原则</w:t>
        </w:r>
        <w:r>
          <w:tab/>
        </w:r>
        <w:r>
          <w:fldChar w:fldCharType="begin"/>
        </w:r>
        <w:r>
          <w:instrText xml:space="preserve"> PAGEREF _Toc23235 \h </w:instrText>
        </w:r>
        <w:r>
          <w:fldChar w:fldCharType="separate"/>
        </w:r>
        <w:r>
          <w:t>14</w:t>
        </w:r>
        <w:r>
          <w:fldChar w:fldCharType="end"/>
        </w:r>
      </w:hyperlink>
    </w:p>
    <w:p>
      <w:pPr>
        <w:pStyle w:val="TOC2"/>
        <w:tabs>
          <w:tab w:val="right" w:leader="dot" w:pos="8306"/>
        </w:tabs>
      </w:pPr>
      <w:hyperlink w:anchor="_Toc4086" w:history="1">
        <w:r>
          <w:rPr>
            <w:rFonts w:ascii="仿宋" w:eastAsia="仿宋" w:hAnsi="仿宋" w:cs="仿宋" w:hint="eastAsia"/>
            <w:lang w:eastAsia="zh-CN"/>
          </w:rPr>
          <w:t>(二)、项目选址</w:t>
        </w:r>
        <w:r>
          <w:tab/>
        </w:r>
        <w:r>
          <w:fldChar w:fldCharType="begin"/>
        </w:r>
        <w:r>
          <w:instrText xml:space="preserve"> PAGEREF _Toc4086 \h </w:instrText>
        </w:r>
        <w:r>
          <w:fldChar w:fldCharType="separate"/>
        </w:r>
        <w:r>
          <w:t>18</w:t>
        </w:r>
        <w:r>
          <w:fldChar w:fldCharType="end"/>
        </w:r>
      </w:hyperlink>
    </w:p>
    <w:p>
      <w:pPr>
        <w:pStyle w:val="TOC2"/>
        <w:tabs>
          <w:tab w:val="right" w:leader="dot" w:pos="8306"/>
        </w:tabs>
      </w:pPr>
      <w:hyperlink w:anchor="_Toc31643" w:history="1">
        <w:r>
          <w:rPr>
            <w:rFonts w:ascii="仿宋" w:eastAsia="仿宋" w:hAnsi="仿宋" w:cs="仿宋" w:hint="eastAsia"/>
            <w:lang w:eastAsia="zh-CN"/>
          </w:rPr>
          <w:t>(三)、建设条件分析</w:t>
        </w:r>
        <w:r>
          <w:tab/>
        </w:r>
        <w:r>
          <w:fldChar w:fldCharType="begin"/>
        </w:r>
        <w:r>
          <w:instrText xml:space="preserve"> PAGEREF _Toc31643 \h </w:instrText>
        </w:r>
        <w:r>
          <w:fldChar w:fldCharType="separate"/>
        </w:r>
        <w:r>
          <w:t>20</w:t>
        </w:r>
        <w:r>
          <w:fldChar w:fldCharType="end"/>
        </w:r>
      </w:hyperlink>
    </w:p>
    <w:p>
      <w:pPr>
        <w:pStyle w:val="TOC2"/>
        <w:tabs>
          <w:tab w:val="right" w:leader="dot" w:pos="8306"/>
        </w:tabs>
      </w:pPr>
      <w:hyperlink w:anchor="_Toc3168" w:history="1">
        <w:r>
          <w:rPr>
            <w:rFonts w:ascii="仿宋" w:eastAsia="仿宋" w:hAnsi="仿宋" w:cs="仿宋" w:hint="eastAsia"/>
            <w:lang w:eastAsia="zh-CN"/>
          </w:rPr>
          <w:t>(四)、用地控制指标</w:t>
        </w:r>
        <w:r>
          <w:tab/>
        </w:r>
        <w:r>
          <w:fldChar w:fldCharType="begin"/>
        </w:r>
        <w:r>
          <w:instrText xml:space="preserve"> PAGEREF _Toc3168 \h </w:instrText>
        </w:r>
        <w:r>
          <w:fldChar w:fldCharType="separate"/>
        </w:r>
        <w:r>
          <w:t>21</w:t>
        </w:r>
        <w:r>
          <w:fldChar w:fldCharType="end"/>
        </w:r>
      </w:hyperlink>
    </w:p>
    <w:p>
      <w:pPr>
        <w:pStyle w:val="TOC2"/>
        <w:tabs>
          <w:tab w:val="right" w:leader="dot" w:pos="8306"/>
        </w:tabs>
      </w:pPr>
      <w:hyperlink w:anchor="_Toc16037" w:history="1">
        <w:r>
          <w:rPr>
            <w:rFonts w:ascii="仿宋" w:eastAsia="仿宋" w:hAnsi="仿宋" w:cs="仿宋" w:hint="eastAsia"/>
            <w:lang w:eastAsia="zh-CN"/>
          </w:rPr>
          <w:t>(五)、地总体要求</w:t>
        </w:r>
        <w:r>
          <w:tab/>
        </w:r>
        <w:r>
          <w:fldChar w:fldCharType="begin"/>
        </w:r>
        <w:r>
          <w:instrText xml:space="preserve"> PAGEREF _Toc16037 \h </w:instrText>
        </w:r>
        <w:r>
          <w:fldChar w:fldCharType="separate"/>
        </w:r>
        <w:r>
          <w:t>22</w:t>
        </w:r>
        <w:r>
          <w:fldChar w:fldCharType="end"/>
        </w:r>
      </w:hyperlink>
    </w:p>
    <w:p>
      <w:pPr>
        <w:pStyle w:val="TOC2"/>
        <w:tabs>
          <w:tab w:val="right" w:leader="dot" w:pos="8306"/>
        </w:tabs>
      </w:pPr>
      <w:hyperlink w:anchor="_Toc6923" w:history="1">
        <w:r>
          <w:rPr>
            <w:rFonts w:ascii="仿宋" w:eastAsia="仿宋" w:hAnsi="仿宋" w:cs="仿宋" w:hint="eastAsia"/>
            <w:lang w:eastAsia="zh-CN"/>
          </w:rPr>
          <w:t>(六)、节约用地措施</w:t>
        </w:r>
        <w:r>
          <w:tab/>
        </w:r>
        <w:r>
          <w:fldChar w:fldCharType="begin"/>
        </w:r>
        <w:r>
          <w:instrText xml:space="preserve"> PAGEREF _Toc6923 \h </w:instrText>
        </w:r>
        <w:r>
          <w:fldChar w:fldCharType="separate"/>
        </w:r>
        <w:r>
          <w:t>24</w:t>
        </w:r>
        <w:r>
          <w:fldChar w:fldCharType="end"/>
        </w:r>
      </w:hyperlink>
    </w:p>
    <w:p>
      <w:pPr>
        <w:pStyle w:val="TOC2"/>
        <w:tabs>
          <w:tab w:val="right" w:leader="dot" w:pos="8306"/>
        </w:tabs>
      </w:pPr>
      <w:hyperlink w:anchor="_Toc2409" w:history="1">
        <w:r>
          <w:rPr>
            <w:rFonts w:ascii="仿宋" w:eastAsia="仿宋" w:hAnsi="仿宋" w:cs="仿宋" w:hint="eastAsia"/>
            <w:lang w:eastAsia="zh-CN"/>
          </w:rPr>
          <w:t>(七)、选址综合评价</w:t>
        </w:r>
        <w:r>
          <w:tab/>
        </w:r>
        <w:r>
          <w:fldChar w:fldCharType="begin"/>
        </w:r>
        <w:r>
          <w:instrText xml:space="preserve"> PAGEREF _Toc2409 \h </w:instrText>
        </w:r>
        <w:r>
          <w:fldChar w:fldCharType="separate"/>
        </w:r>
        <w:r>
          <w:t>25</w:t>
        </w:r>
        <w:r>
          <w:fldChar w:fldCharType="end"/>
        </w:r>
      </w:hyperlink>
    </w:p>
    <w:p>
      <w:pPr>
        <w:pStyle w:val="TOC1"/>
        <w:tabs>
          <w:tab w:val="right" w:leader="dot" w:pos="8306"/>
        </w:tabs>
      </w:pPr>
      <w:hyperlink w:anchor="_Toc23567" w:history="1">
        <w:r>
          <w:rPr>
            <w:rFonts w:ascii="仿宋" w:eastAsia="仿宋" w:hAnsi="仿宋" w:cs="仿宋" w:hint="eastAsia"/>
            <w:lang w:eastAsia="zh-CN"/>
          </w:rPr>
          <w:t>四、项目监理与质量保证</w:t>
        </w:r>
        <w:r>
          <w:tab/>
        </w:r>
        <w:r>
          <w:fldChar w:fldCharType="begin"/>
        </w:r>
        <w:r>
          <w:instrText xml:space="preserve"> PAGEREF _Toc23567 \h </w:instrText>
        </w:r>
        <w:r>
          <w:fldChar w:fldCharType="separate"/>
        </w:r>
        <w:r>
          <w:t>26</w:t>
        </w:r>
        <w:r>
          <w:fldChar w:fldCharType="end"/>
        </w:r>
      </w:hyperlink>
    </w:p>
    <w:p>
      <w:pPr>
        <w:pStyle w:val="TOC2"/>
        <w:tabs>
          <w:tab w:val="right" w:leader="dot" w:pos="8306"/>
        </w:tabs>
      </w:pPr>
      <w:hyperlink w:anchor="_Toc20873" w:history="1">
        <w:r>
          <w:rPr>
            <w:rFonts w:ascii="仿宋" w:eastAsia="仿宋" w:hAnsi="仿宋" w:cs="仿宋" w:hint="eastAsia"/>
            <w:lang w:eastAsia="zh-CN"/>
          </w:rPr>
          <w:t>(一)、监理体系构建</w:t>
        </w:r>
        <w:r>
          <w:tab/>
        </w:r>
        <w:r>
          <w:fldChar w:fldCharType="begin"/>
        </w:r>
        <w:r>
          <w:instrText xml:space="preserve"> PAGEREF _Toc20873 \h </w:instrText>
        </w:r>
        <w:r>
          <w:fldChar w:fldCharType="separate"/>
        </w:r>
        <w:r>
          <w:t>26</w:t>
        </w:r>
        <w:r>
          <w:fldChar w:fldCharType="end"/>
        </w:r>
      </w:hyperlink>
    </w:p>
    <w:p>
      <w:pPr>
        <w:pStyle w:val="TOC2"/>
        <w:tabs>
          <w:tab w:val="right" w:leader="dot" w:pos="8306"/>
        </w:tabs>
      </w:pPr>
      <w:hyperlink w:anchor="_Toc5325" w:history="1">
        <w:r>
          <w:rPr>
            <w:rFonts w:ascii="仿宋" w:eastAsia="仿宋" w:hAnsi="仿宋" w:cs="仿宋" w:hint="eastAsia"/>
            <w:lang w:eastAsia="zh-CN"/>
          </w:rPr>
          <w:t>(二)、质量保证体系实施</w:t>
        </w:r>
        <w:r>
          <w:tab/>
        </w:r>
        <w:r>
          <w:fldChar w:fldCharType="begin"/>
        </w:r>
        <w:r>
          <w:instrText xml:space="preserve"> PAGEREF _Toc5325 \h </w:instrText>
        </w:r>
        <w:r>
          <w:fldChar w:fldCharType="separate"/>
        </w:r>
        <w:r>
          <w:t>27</w:t>
        </w:r>
        <w:r>
          <w:fldChar w:fldCharType="end"/>
        </w:r>
      </w:hyperlink>
    </w:p>
    <w:p>
      <w:pPr>
        <w:pStyle w:val="TOC2"/>
        <w:tabs>
          <w:tab w:val="right" w:leader="dot" w:pos="8306"/>
        </w:tabs>
      </w:pPr>
      <w:hyperlink w:anchor="_Toc23581" w:history="1">
        <w:r>
          <w:rPr>
            <w:rFonts w:ascii="仿宋" w:eastAsia="仿宋" w:hAnsi="仿宋" w:cs="仿宋" w:hint="eastAsia"/>
            <w:lang w:eastAsia="zh-CN"/>
          </w:rPr>
          <w:t>(三)、监理与质量控制流程</w:t>
        </w:r>
        <w:r>
          <w:tab/>
        </w:r>
        <w:r>
          <w:fldChar w:fldCharType="begin"/>
        </w:r>
        <w:r>
          <w:instrText xml:space="preserve"> PAGEREF _Toc23581 \h </w:instrText>
        </w:r>
        <w:r>
          <w:fldChar w:fldCharType="separate"/>
        </w:r>
        <w:r>
          <w:t>27</w:t>
        </w:r>
        <w:r>
          <w:fldChar w:fldCharType="end"/>
        </w:r>
      </w:hyperlink>
    </w:p>
    <w:p>
      <w:pPr>
        <w:pStyle w:val="TOC1"/>
        <w:tabs>
          <w:tab w:val="right" w:leader="dot" w:pos="8306"/>
        </w:tabs>
      </w:pPr>
      <w:hyperlink w:anchor="_Toc7752" w:history="1">
        <w:r>
          <w:rPr>
            <w:rFonts w:ascii="仿宋" w:eastAsia="仿宋" w:hAnsi="仿宋" w:cs="仿宋" w:hint="eastAsia"/>
            <w:lang w:eastAsia="zh-CN"/>
          </w:rPr>
          <w:t>五、建设风险评估分析</w:t>
        </w:r>
        <w:r>
          <w:tab/>
        </w:r>
        <w:r>
          <w:fldChar w:fldCharType="begin"/>
        </w:r>
        <w:r>
          <w:instrText xml:space="preserve"> PAGEREF _Toc7752 \h </w:instrText>
        </w:r>
        <w:r>
          <w:fldChar w:fldCharType="separate"/>
        </w:r>
        <w:r>
          <w:t>28</w:t>
        </w:r>
        <w:r>
          <w:fldChar w:fldCharType="end"/>
        </w:r>
      </w:hyperlink>
    </w:p>
    <w:p>
      <w:pPr>
        <w:pStyle w:val="TOC2"/>
        <w:tabs>
          <w:tab w:val="right" w:leader="dot" w:pos="8306"/>
        </w:tabs>
      </w:pPr>
      <w:hyperlink w:anchor="_Toc27939" w:history="1">
        <w:r>
          <w:rPr>
            <w:rFonts w:ascii="仿宋" w:eastAsia="仿宋" w:hAnsi="仿宋" w:cs="仿宋" w:hint="eastAsia"/>
            <w:lang w:eastAsia="zh-CN"/>
          </w:rPr>
          <w:t>(一)、政策风险分析</w:t>
        </w:r>
        <w:r>
          <w:tab/>
        </w:r>
        <w:r>
          <w:fldChar w:fldCharType="begin"/>
        </w:r>
        <w:r>
          <w:instrText xml:space="preserve"> PAGEREF _Toc27939 \h </w:instrText>
        </w:r>
        <w:r>
          <w:fldChar w:fldCharType="separate"/>
        </w:r>
        <w:r>
          <w:t>28</w:t>
        </w:r>
        <w:r>
          <w:fldChar w:fldCharType="end"/>
        </w:r>
      </w:hyperlink>
    </w:p>
    <w:p>
      <w:pPr>
        <w:pStyle w:val="TOC2"/>
        <w:tabs>
          <w:tab w:val="right" w:leader="dot" w:pos="8306"/>
        </w:tabs>
      </w:pPr>
      <w:hyperlink w:anchor="_Toc26475" w:history="1">
        <w:r>
          <w:rPr>
            <w:rFonts w:ascii="仿宋" w:eastAsia="仿宋" w:hAnsi="仿宋" w:cs="仿宋" w:hint="eastAsia"/>
            <w:lang w:eastAsia="zh-CN"/>
          </w:rPr>
          <w:t>(二)、社会风险分析</w:t>
        </w:r>
        <w:r>
          <w:tab/>
        </w:r>
        <w:r>
          <w:fldChar w:fldCharType="begin"/>
        </w:r>
        <w:r>
          <w:instrText xml:space="preserve"> PAGEREF _Toc26475 \h </w:instrText>
        </w:r>
        <w:r>
          <w:fldChar w:fldCharType="separate"/>
        </w:r>
        <w:r>
          <w:t>29</w:t>
        </w:r>
        <w:r>
          <w:fldChar w:fldCharType="end"/>
        </w:r>
      </w:hyperlink>
    </w:p>
    <w:p>
      <w:pPr>
        <w:pStyle w:val="TOC2"/>
        <w:tabs>
          <w:tab w:val="right" w:leader="dot" w:pos="8306"/>
        </w:tabs>
      </w:pPr>
      <w:hyperlink w:anchor="_Toc3895" w:history="1">
        <w:r>
          <w:rPr>
            <w:rFonts w:ascii="仿宋" w:eastAsia="仿宋" w:hAnsi="仿宋" w:cs="仿宋" w:hint="eastAsia"/>
            <w:lang w:eastAsia="zh-CN"/>
          </w:rPr>
          <w:t>(三)、市场风险分析</w:t>
        </w:r>
        <w:r>
          <w:tab/>
        </w:r>
        <w:r>
          <w:fldChar w:fldCharType="begin"/>
        </w:r>
        <w:r>
          <w:instrText xml:space="preserve"> PAGEREF _Toc3895 \h </w:instrText>
        </w:r>
        <w:r>
          <w:fldChar w:fldCharType="separate"/>
        </w:r>
        <w:r>
          <w:t>31</w:t>
        </w:r>
        <w:r>
          <w:fldChar w:fldCharType="end"/>
        </w:r>
      </w:hyperlink>
    </w:p>
    <w:p>
      <w:pPr>
        <w:pStyle w:val="TOC2"/>
        <w:tabs>
          <w:tab w:val="right" w:leader="dot" w:pos="8306"/>
        </w:tabs>
      </w:pPr>
      <w:hyperlink w:anchor="_Toc12885" w:history="1">
        <w:r>
          <w:rPr>
            <w:rFonts w:ascii="仿宋" w:eastAsia="仿宋" w:hAnsi="仿宋" w:cs="仿宋" w:hint="eastAsia"/>
            <w:lang w:eastAsia="zh-CN"/>
          </w:rPr>
          <w:t>(四)、资金风险分析</w:t>
        </w:r>
        <w:r>
          <w:tab/>
        </w:r>
        <w:r>
          <w:fldChar w:fldCharType="begin"/>
        </w:r>
        <w:r>
          <w:instrText xml:space="preserve"> PAGEREF _Toc12885 \h </w:instrText>
        </w:r>
        <w:r>
          <w:fldChar w:fldCharType="separate"/>
        </w:r>
        <w:r>
          <w:t>31</w:t>
        </w:r>
        <w:r>
          <w:fldChar w:fldCharType="end"/>
        </w:r>
      </w:hyperlink>
    </w:p>
    <w:p>
      <w:pPr>
        <w:pStyle w:val="TOC2"/>
        <w:tabs>
          <w:tab w:val="right" w:leader="dot" w:pos="8306"/>
        </w:tabs>
      </w:pPr>
      <w:hyperlink w:anchor="_Toc7720" w:history="1">
        <w:r>
          <w:rPr>
            <w:rFonts w:ascii="仿宋" w:eastAsia="仿宋" w:hAnsi="仿宋" w:cs="仿宋" w:hint="eastAsia"/>
            <w:lang w:eastAsia="zh-CN"/>
          </w:rPr>
          <w:t>(五)、技术风险分析</w:t>
        </w:r>
        <w:r>
          <w:tab/>
        </w:r>
        <w:r>
          <w:fldChar w:fldCharType="begin"/>
        </w:r>
        <w:r>
          <w:instrText xml:space="preserve"> PAGEREF _Toc7720 \h </w:instrText>
        </w:r>
        <w:r>
          <w:fldChar w:fldCharType="separate"/>
        </w:r>
        <w:r>
          <w:t>33</w:t>
        </w:r>
        <w:r>
          <w:fldChar w:fldCharType="end"/>
        </w:r>
      </w:hyperlink>
    </w:p>
    <w:p>
      <w:pPr>
        <w:pStyle w:val="TOC2"/>
        <w:tabs>
          <w:tab w:val="right" w:leader="dot" w:pos="8306"/>
        </w:tabs>
      </w:pPr>
      <w:hyperlink w:anchor="_Toc11547" w:history="1">
        <w:r>
          <w:rPr>
            <w:rFonts w:ascii="仿宋" w:eastAsia="仿宋" w:hAnsi="仿宋" w:cs="仿宋" w:hint="eastAsia"/>
            <w:lang w:eastAsia="zh-CN"/>
          </w:rPr>
          <w:t>(六)、财务风险分析</w:t>
        </w:r>
        <w:r>
          <w:tab/>
        </w:r>
        <w:r>
          <w:fldChar w:fldCharType="begin"/>
        </w:r>
        <w:r>
          <w:instrText xml:space="preserve"> PAGEREF _Toc11547 \h </w:instrText>
        </w:r>
        <w:r>
          <w:fldChar w:fldCharType="separate"/>
        </w:r>
        <w:r>
          <w:t>34</w:t>
        </w:r>
        <w:r>
          <w:fldChar w:fldCharType="end"/>
        </w:r>
      </w:hyperlink>
    </w:p>
    <w:p>
      <w:pPr>
        <w:pStyle w:val="TOC2"/>
        <w:tabs>
          <w:tab w:val="right" w:leader="dot" w:pos="8306"/>
        </w:tabs>
      </w:pPr>
      <w:hyperlink w:anchor="_Toc21292" w:history="1">
        <w:r>
          <w:rPr>
            <w:rFonts w:ascii="仿宋" w:eastAsia="仿宋" w:hAnsi="仿宋" w:cs="仿宋" w:hint="eastAsia"/>
            <w:lang w:eastAsia="zh-CN"/>
          </w:rPr>
          <w:t>(七)、管理风险分析</w:t>
        </w:r>
        <w:r>
          <w:tab/>
        </w:r>
        <w:r>
          <w:fldChar w:fldCharType="begin"/>
        </w:r>
        <w:r>
          <w:instrText xml:space="preserve"> PAGEREF _Toc21292 \h </w:instrText>
        </w:r>
        <w:r>
          <w:fldChar w:fldCharType="separate"/>
        </w:r>
        <w:r>
          <w:t>36</w:t>
        </w:r>
        <w:r>
          <w:fldChar w:fldCharType="end"/>
        </w:r>
      </w:hyperlink>
    </w:p>
    <w:p>
      <w:pPr>
        <w:pStyle w:val="TOC2"/>
        <w:tabs>
          <w:tab w:val="right" w:leader="dot" w:pos="8306"/>
        </w:tabs>
      </w:pPr>
      <w:hyperlink w:anchor="_Toc18862" w:history="1">
        <w:r>
          <w:rPr>
            <w:rFonts w:ascii="仿宋" w:eastAsia="仿宋" w:hAnsi="仿宋" w:cs="仿宋" w:hint="eastAsia"/>
            <w:lang w:eastAsia="zh-CN"/>
          </w:rPr>
          <w:t>(八)、其它风险分析</w:t>
        </w:r>
        <w:r>
          <w:tab/>
        </w:r>
        <w:r>
          <w:fldChar w:fldCharType="begin"/>
        </w:r>
        <w:r>
          <w:instrText xml:space="preserve"> PAGEREF _Toc18862 \h </w:instrText>
        </w:r>
        <w:r>
          <w:fldChar w:fldCharType="separate"/>
        </w:r>
        <w:r>
          <w:t>37</w:t>
        </w:r>
        <w:r>
          <w:fldChar w:fldCharType="end"/>
        </w:r>
      </w:hyperlink>
    </w:p>
    <w:p>
      <w:pPr>
        <w:pStyle w:val="TOC2"/>
        <w:tabs>
          <w:tab w:val="right" w:leader="dot" w:pos="8306"/>
        </w:tabs>
      </w:pPr>
      <w:hyperlink w:anchor="_Toc18366" w:history="1">
        <w:r>
          <w:rPr>
            <w:rFonts w:ascii="仿宋" w:eastAsia="仿宋" w:hAnsi="仿宋" w:cs="仿宋" w:hint="eastAsia"/>
            <w:lang w:eastAsia="zh-CN"/>
          </w:rPr>
          <w:t>(九)、社会影响评估</w:t>
        </w:r>
        <w:r>
          <w:tab/>
        </w:r>
        <w:r>
          <w:fldChar w:fldCharType="begin"/>
        </w:r>
        <w:r>
          <w:instrText xml:space="preserve"> PAGEREF _Toc18366 \h </w:instrText>
        </w:r>
        <w:r>
          <w:fldChar w:fldCharType="separate"/>
        </w:r>
        <w:r>
          <w:t>38</w:t>
        </w:r>
        <w:r>
          <w:fldChar w:fldCharType="end"/>
        </w:r>
      </w:hyperlink>
    </w:p>
    <w:p>
      <w:pPr>
        <w:pStyle w:val="TOC1"/>
        <w:tabs>
          <w:tab w:val="right" w:leader="dot" w:pos="8306"/>
        </w:tabs>
      </w:pPr>
      <w:hyperlink w:anchor="_Toc5562" w:history="1">
        <w:r>
          <w:rPr>
            <w:rFonts w:ascii="仿宋" w:eastAsia="仿宋" w:hAnsi="仿宋" w:cs="仿宋" w:hint="eastAsia"/>
            <w:lang w:eastAsia="zh-CN"/>
          </w:rPr>
          <w:t>六、电缆桥架项目概论</w:t>
        </w:r>
        <w:r>
          <w:tab/>
        </w:r>
        <w:r>
          <w:fldChar w:fldCharType="begin"/>
        </w:r>
        <w:r>
          <w:instrText xml:space="preserve"> PAGEREF _Toc5562 \h </w:instrText>
        </w:r>
        <w:r>
          <w:fldChar w:fldCharType="separate"/>
        </w:r>
        <w:r>
          <w:t>40</w:t>
        </w:r>
        <w:r>
          <w:fldChar w:fldCharType="end"/>
        </w:r>
      </w:hyperlink>
    </w:p>
    <w:p>
      <w:pPr>
        <w:pStyle w:val="TOC2"/>
        <w:tabs>
          <w:tab w:val="right" w:leader="dot" w:pos="8306"/>
        </w:tabs>
      </w:pPr>
      <w:hyperlink w:anchor="_Toc19568" w:history="1">
        <w:r>
          <w:rPr>
            <w:rFonts w:ascii="仿宋" w:eastAsia="仿宋" w:hAnsi="仿宋" w:cs="仿宋" w:hint="eastAsia"/>
            <w:lang w:eastAsia="zh-CN"/>
          </w:rPr>
          <w:t>(一)、项目申报单位概况</w:t>
        </w:r>
        <w:r>
          <w:tab/>
        </w:r>
        <w:r>
          <w:fldChar w:fldCharType="begin"/>
        </w:r>
        <w:r>
          <w:instrText xml:space="preserve"> PAGEREF _Toc19568 \h </w:instrText>
        </w:r>
        <w:r>
          <w:fldChar w:fldCharType="separate"/>
        </w:r>
        <w:r>
          <w:t>40</w:t>
        </w:r>
        <w:r>
          <w:fldChar w:fldCharType="end"/>
        </w:r>
      </w:hyperlink>
    </w:p>
    <w:p>
      <w:pPr>
        <w:pStyle w:val="TOC2"/>
        <w:tabs>
          <w:tab w:val="right" w:leader="dot" w:pos="8306"/>
        </w:tabs>
      </w:pPr>
      <w:hyperlink w:anchor="_Toc6846" w:history="1">
        <w:r>
          <w:rPr>
            <w:rFonts w:ascii="仿宋" w:eastAsia="仿宋" w:hAnsi="仿宋" w:cs="仿宋" w:hint="eastAsia"/>
            <w:lang w:eastAsia="zh-CN"/>
          </w:rPr>
          <w:t>(二)、项目概况</w:t>
        </w:r>
        <w:r>
          <w:tab/>
        </w:r>
        <w:r>
          <w:fldChar w:fldCharType="begin"/>
        </w:r>
        <w:r>
          <w:instrText xml:space="preserve"> PAGEREF _Toc6846 \h </w:instrText>
        </w:r>
        <w:r>
          <w:fldChar w:fldCharType="separate"/>
        </w:r>
        <w:r>
          <w:t>41</w:t>
        </w:r>
        <w:r>
          <w:fldChar w:fldCharType="end"/>
        </w:r>
      </w:hyperlink>
    </w:p>
    <w:p>
      <w:pPr>
        <w:pStyle w:val="TOC1"/>
        <w:tabs>
          <w:tab w:val="right" w:leader="dot" w:pos="8306"/>
        </w:tabs>
      </w:pPr>
      <w:hyperlink w:anchor="_Toc6961" w:history="1">
        <w:r>
          <w:rPr>
            <w:rFonts w:ascii="仿宋" w:eastAsia="仿宋" w:hAnsi="仿宋" w:cs="仿宋" w:hint="eastAsia"/>
            <w:lang w:eastAsia="zh-CN"/>
          </w:rPr>
          <w:t>七、客户关系管理与市场拓展</w:t>
        </w:r>
        <w:r>
          <w:tab/>
        </w:r>
        <w:r>
          <w:fldChar w:fldCharType="begin"/>
        </w:r>
        <w:r>
          <w:instrText xml:space="preserve"> PAGEREF _Toc6961 \h </w:instrText>
        </w:r>
        <w:r>
          <w:fldChar w:fldCharType="separate"/>
        </w:r>
        <w:r>
          <w:t>44</w:t>
        </w:r>
        <w:r>
          <w:fldChar w:fldCharType="end"/>
        </w:r>
      </w:hyperlink>
    </w:p>
    <w:p>
      <w:pPr>
        <w:pStyle w:val="TOC2"/>
        <w:tabs>
          <w:tab w:val="right" w:leader="dot" w:pos="8306"/>
        </w:tabs>
      </w:pPr>
      <w:hyperlink w:anchor="_Toc20402" w:history="1">
        <w:r>
          <w:rPr>
            <w:rFonts w:ascii="仿宋" w:eastAsia="仿宋" w:hAnsi="仿宋" w:cs="仿宋" w:hint="eastAsia"/>
            <w:lang w:eastAsia="zh-CN"/>
          </w:rPr>
          <w:t>(一)、客户关系管理策略</w:t>
        </w:r>
        <w:r>
          <w:tab/>
        </w:r>
        <w:r>
          <w:fldChar w:fldCharType="begin"/>
        </w:r>
        <w:r>
          <w:instrText xml:space="preserve"> PAGEREF _Toc20402 \h </w:instrText>
        </w:r>
        <w:r>
          <w:fldChar w:fldCharType="separate"/>
        </w:r>
        <w:r>
          <w:t>44</w:t>
        </w:r>
        <w:r>
          <w:fldChar w:fldCharType="end"/>
        </w:r>
      </w:hyperlink>
    </w:p>
    <w:p>
      <w:pPr>
        <w:pStyle w:val="TOC2"/>
        <w:tabs>
          <w:tab w:val="right" w:leader="dot" w:pos="8306"/>
        </w:tabs>
      </w:pPr>
      <w:hyperlink w:anchor="_Toc26836" w:history="1">
        <w:r>
          <w:rPr>
            <w:rFonts w:ascii="仿宋" w:eastAsia="仿宋" w:hAnsi="仿宋" w:cs="仿宋" w:hint="eastAsia"/>
            <w:lang w:eastAsia="zh-CN"/>
          </w:rPr>
          <w:t>(二)、市场拓展方案</w:t>
        </w:r>
        <w:r>
          <w:tab/>
        </w:r>
        <w:r>
          <w:fldChar w:fldCharType="begin"/>
        </w:r>
        <w:r>
          <w:instrText xml:space="preserve"> PAGEREF _Toc26836 \h </w:instrText>
        </w:r>
        <w:r>
          <w:fldChar w:fldCharType="separate"/>
        </w:r>
        <w:r>
          <w:t>46</w:t>
        </w:r>
        <w:r>
          <w:fldChar w:fldCharType="end"/>
        </w:r>
      </w:hyperlink>
    </w:p>
    <w:p>
      <w:pPr>
        <w:pStyle w:val="TOC1"/>
        <w:tabs>
          <w:tab w:val="right" w:leader="dot" w:pos="8306"/>
        </w:tabs>
      </w:pPr>
      <w:hyperlink w:anchor="_Toc12522" w:history="1">
        <w:r>
          <w:rPr>
            <w:rFonts w:ascii="仿宋" w:eastAsia="仿宋" w:hAnsi="仿宋" w:cs="仿宋" w:hint="eastAsia"/>
            <w:lang w:eastAsia="zh-CN"/>
          </w:rPr>
          <w:t>八、项目质量与标准</w:t>
        </w:r>
        <w:r>
          <w:tab/>
        </w:r>
        <w:r>
          <w:fldChar w:fldCharType="begin"/>
        </w:r>
        <w:r>
          <w:instrText xml:space="preserve"> PAGEREF _Toc12522 \h </w:instrText>
        </w:r>
        <w:r>
          <w:fldChar w:fldCharType="separate"/>
        </w:r>
        <w:r>
          <w:t>47</w:t>
        </w:r>
        <w:r>
          <w:fldChar w:fldCharType="end"/>
        </w:r>
      </w:hyperlink>
    </w:p>
    <w:p>
      <w:pPr>
        <w:pStyle w:val="TOC2"/>
        <w:tabs>
          <w:tab w:val="right" w:leader="dot" w:pos="8306"/>
        </w:tabs>
      </w:pPr>
      <w:hyperlink w:anchor="_Toc14311" w:history="1">
        <w:r>
          <w:rPr>
            <w:rFonts w:ascii="仿宋" w:eastAsia="仿宋" w:hAnsi="仿宋" w:cs="仿宋" w:hint="eastAsia"/>
            <w:lang w:eastAsia="zh-CN"/>
          </w:rPr>
          <w:t>(一)、质量保障体系</w:t>
        </w:r>
        <w:r>
          <w:tab/>
        </w:r>
        <w:r>
          <w:fldChar w:fldCharType="begin"/>
        </w:r>
        <w:r>
          <w:instrText xml:space="preserve"> PAGEREF _Toc14311 \h </w:instrText>
        </w:r>
        <w:r>
          <w:fldChar w:fldCharType="separate"/>
        </w:r>
        <w:r>
          <w:t>47</w:t>
        </w:r>
        <w:r>
          <w:fldChar w:fldCharType="end"/>
        </w:r>
      </w:hyperlink>
    </w:p>
    <w:p>
      <w:pPr>
        <w:pStyle w:val="TOC2"/>
        <w:tabs>
          <w:tab w:val="right" w:leader="dot" w:pos="8306"/>
        </w:tabs>
      </w:pPr>
      <w:hyperlink w:anchor="_Toc30753" w:history="1">
        <w:r>
          <w:rPr>
            <w:rFonts w:ascii="仿宋" w:eastAsia="仿宋" w:hAnsi="仿宋" w:cs="仿宋" w:hint="eastAsia"/>
            <w:lang w:eastAsia="zh-CN"/>
          </w:rPr>
          <w:t>(二)、标准化作业流程</w:t>
        </w:r>
        <w:r>
          <w:tab/>
        </w:r>
        <w:r>
          <w:fldChar w:fldCharType="begin"/>
        </w:r>
        <w:r>
          <w:instrText xml:space="preserve"> PAGEREF _Toc30753 \h </w:instrText>
        </w:r>
        <w:r>
          <w:fldChar w:fldCharType="separate"/>
        </w:r>
        <w:r>
          <w:t>48</w:t>
        </w:r>
        <w:r>
          <w:fldChar w:fldCharType="end"/>
        </w:r>
      </w:hyperlink>
    </w:p>
    <w:p>
      <w:pPr>
        <w:pStyle w:val="TOC2"/>
        <w:tabs>
          <w:tab w:val="right" w:leader="dot" w:pos="8306"/>
        </w:tabs>
      </w:pPr>
      <w:hyperlink w:anchor="_Toc7954" w:history="1">
        <w:r>
          <w:rPr>
            <w:rFonts w:ascii="仿宋" w:eastAsia="仿宋" w:hAnsi="仿宋" w:cs="仿宋" w:hint="eastAsia"/>
            <w:lang w:eastAsia="zh-CN"/>
          </w:rPr>
          <w:t>(三)、质量监控与评估</w:t>
        </w:r>
        <w:r>
          <w:tab/>
        </w:r>
        <w:r>
          <w:fldChar w:fldCharType="begin"/>
        </w:r>
        <w:r>
          <w:instrText xml:space="preserve"> PAGEREF _Toc7954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08" w:history="1">
        <w:r>
          <w:rPr>
            <w:rFonts w:ascii="仿宋" w:eastAsia="仿宋" w:hAnsi="仿宋" w:cs="仿宋" w:hint="eastAsia"/>
            <w:lang w:eastAsia="zh-CN"/>
          </w:rPr>
          <w:t>(四)、质量改进计划</w:t>
        </w:r>
        <w:r>
          <w:tab/>
        </w:r>
        <w:r>
          <w:fldChar w:fldCharType="begin"/>
        </w:r>
        <w:r>
          <w:instrText xml:space="preserve"> PAGEREF _Toc32208 \h </w:instrText>
        </w:r>
        <w:r>
          <w:fldChar w:fldCharType="separate"/>
        </w:r>
        <w:r>
          <w:t>51</w:t>
        </w:r>
        <w:r>
          <w:fldChar w:fldCharType="end"/>
        </w:r>
      </w:hyperlink>
    </w:p>
    <w:p>
      <w:pPr>
        <w:pStyle w:val="TOC1"/>
        <w:tabs>
          <w:tab w:val="right" w:leader="dot" w:pos="8306"/>
        </w:tabs>
      </w:pPr>
      <w:hyperlink w:anchor="_Toc1942" w:history="1">
        <w:r>
          <w:rPr>
            <w:rFonts w:ascii="仿宋" w:eastAsia="仿宋" w:hAnsi="仿宋" w:cs="仿宋" w:hint="eastAsia"/>
            <w:lang w:eastAsia="zh-CN"/>
          </w:rPr>
          <w:t>九、项目变更管理</w:t>
        </w:r>
        <w:r>
          <w:tab/>
        </w:r>
        <w:r>
          <w:fldChar w:fldCharType="begin"/>
        </w:r>
        <w:r>
          <w:instrText xml:space="preserve"> PAGEREF _Toc1942 \h </w:instrText>
        </w:r>
        <w:r>
          <w:fldChar w:fldCharType="separate"/>
        </w:r>
        <w:r>
          <w:t>52</w:t>
        </w:r>
        <w:r>
          <w:fldChar w:fldCharType="end"/>
        </w:r>
      </w:hyperlink>
    </w:p>
    <w:p>
      <w:pPr>
        <w:pStyle w:val="TOC2"/>
        <w:tabs>
          <w:tab w:val="right" w:leader="dot" w:pos="8306"/>
        </w:tabs>
      </w:pPr>
      <w:hyperlink w:anchor="_Toc22072" w:history="1">
        <w:r>
          <w:rPr>
            <w:rFonts w:ascii="仿宋" w:eastAsia="仿宋" w:hAnsi="仿宋" w:cs="仿宋" w:hint="eastAsia"/>
            <w:lang w:eastAsia="zh-CN"/>
          </w:rPr>
          <w:t>(一)、变更控制流程</w:t>
        </w:r>
        <w:r>
          <w:tab/>
        </w:r>
        <w:r>
          <w:fldChar w:fldCharType="begin"/>
        </w:r>
        <w:r>
          <w:instrText xml:space="preserve"> PAGEREF _Toc22072 \h </w:instrText>
        </w:r>
        <w:r>
          <w:fldChar w:fldCharType="separate"/>
        </w:r>
        <w:r>
          <w:t>52</w:t>
        </w:r>
        <w:r>
          <w:fldChar w:fldCharType="end"/>
        </w:r>
      </w:hyperlink>
    </w:p>
    <w:p>
      <w:pPr>
        <w:pStyle w:val="TOC2"/>
        <w:tabs>
          <w:tab w:val="right" w:leader="dot" w:pos="8306"/>
        </w:tabs>
      </w:pPr>
      <w:hyperlink w:anchor="_Toc19622" w:history="1">
        <w:r>
          <w:rPr>
            <w:rFonts w:ascii="仿宋" w:eastAsia="仿宋" w:hAnsi="仿宋" w:cs="仿宋" w:hint="eastAsia"/>
            <w:lang w:eastAsia="zh-CN"/>
          </w:rPr>
          <w:t>(二)、影响评估与处理</w:t>
        </w:r>
        <w:r>
          <w:tab/>
        </w:r>
        <w:r>
          <w:fldChar w:fldCharType="begin"/>
        </w:r>
        <w:r>
          <w:instrText xml:space="preserve"> PAGEREF _Toc19622 \h </w:instrText>
        </w:r>
        <w:r>
          <w:fldChar w:fldCharType="separate"/>
        </w:r>
        <w:r>
          <w:t>53</w:t>
        </w:r>
        <w:r>
          <w:fldChar w:fldCharType="end"/>
        </w:r>
      </w:hyperlink>
    </w:p>
    <w:p>
      <w:pPr>
        <w:pStyle w:val="TOC2"/>
        <w:tabs>
          <w:tab w:val="right" w:leader="dot" w:pos="8306"/>
        </w:tabs>
      </w:pPr>
      <w:hyperlink w:anchor="_Toc4044" w:history="1">
        <w:r>
          <w:rPr>
            <w:rFonts w:ascii="仿宋" w:eastAsia="仿宋" w:hAnsi="仿宋" w:cs="仿宋" w:hint="eastAsia"/>
            <w:lang w:eastAsia="zh-CN"/>
          </w:rPr>
          <w:t>(三)、变更记录与追踪</w:t>
        </w:r>
        <w:r>
          <w:tab/>
        </w:r>
        <w:r>
          <w:fldChar w:fldCharType="begin"/>
        </w:r>
        <w:r>
          <w:instrText xml:space="preserve"> PAGEREF _Toc4044 \h </w:instrText>
        </w:r>
        <w:r>
          <w:fldChar w:fldCharType="separate"/>
        </w:r>
        <w:r>
          <w:t>54</w:t>
        </w:r>
        <w:r>
          <w:fldChar w:fldCharType="end"/>
        </w:r>
      </w:hyperlink>
    </w:p>
    <w:p>
      <w:pPr>
        <w:pStyle w:val="TOC2"/>
        <w:tabs>
          <w:tab w:val="right" w:leader="dot" w:pos="8306"/>
        </w:tabs>
      </w:pPr>
      <w:hyperlink w:anchor="_Toc10932" w:history="1">
        <w:r>
          <w:rPr>
            <w:rFonts w:ascii="仿宋" w:eastAsia="仿宋" w:hAnsi="仿宋" w:cs="仿宋" w:hint="eastAsia"/>
            <w:lang w:eastAsia="zh-CN"/>
          </w:rPr>
          <w:t>(四)、变更管理策略</w:t>
        </w:r>
        <w:r>
          <w:tab/>
        </w:r>
        <w:r>
          <w:fldChar w:fldCharType="begin"/>
        </w:r>
        <w:r>
          <w:instrText xml:space="preserve"> PAGEREF _Toc10932 \h </w:instrText>
        </w:r>
        <w:r>
          <w:fldChar w:fldCharType="separate"/>
        </w:r>
        <w:r>
          <w:t>56</w:t>
        </w:r>
        <w:r>
          <w:fldChar w:fldCharType="end"/>
        </w:r>
      </w:hyperlink>
    </w:p>
    <w:p>
      <w:pPr>
        <w:pStyle w:val="TOC1"/>
        <w:tabs>
          <w:tab w:val="right" w:leader="dot" w:pos="8306"/>
        </w:tabs>
      </w:pPr>
      <w:hyperlink w:anchor="_Toc26081" w:history="1">
        <w:r>
          <w:rPr>
            <w:rFonts w:ascii="仿宋" w:eastAsia="仿宋" w:hAnsi="仿宋" w:cs="仿宋" w:hint="eastAsia"/>
            <w:lang w:eastAsia="zh-CN"/>
          </w:rPr>
          <w:t>十、经济效益与社会效益优化</w:t>
        </w:r>
        <w:r>
          <w:tab/>
        </w:r>
        <w:r>
          <w:fldChar w:fldCharType="begin"/>
        </w:r>
        <w:r>
          <w:instrText xml:space="preserve"> PAGEREF _Toc26081 \h </w:instrText>
        </w:r>
        <w:r>
          <w:fldChar w:fldCharType="separate"/>
        </w:r>
        <w:r>
          <w:t>58</w:t>
        </w:r>
        <w:r>
          <w:fldChar w:fldCharType="end"/>
        </w:r>
      </w:hyperlink>
    </w:p>
    <w:p>
      <w:pPr>
        <w:pStyle w:val="TOC2"/>
        <w:tabs>
          <w:tab w:val="right" w:leader="dot" w:pos="8306"/>
        </w:tabs>
      </w:pPr>
      <w:hyperlink w:anchor="_Toc9696" w:history="1">
        <w:r>
          <w:rPr>
            <w:rFonts w:ascii="仿宋" w:eastAsia="仿宋" w:hAnsi="仿宋" w:cs="仿宋" w:hint="eastAsia"/>
            <w:lang w:eastAsia="zh-CN"/>
          </w:rPr>
          <w:t>(一)、经济效益提升策略</w:t>
        </w:r>
        <w:r>
          <w:tab/>
        </w:r>
        <w:r>
          <w:fldChar w:fldCharType="begin"/>
        </w:r>
        <w:r>
          <w:instrText xml:space="preserve"> PAGEREF _Toc9696 \h </w:instrText>
        </w:r>
        <w:r>
          <w:fldChar w:fldCharType="separate"/>
        </w:r>
        <w:r>
          <w:t>58</w:t>
        </w:r>
        <w:r>
          <w:fldChar w:fldCharType="end"/>
        </w:r>
      </w:hyperlink>
    </w:p>
    <w:p>
      <w:pPr>
        <w:pStyle w:val="TOC2"/>
        <w:tabs>
          <w:tab w:val="right" w:leader="dot" w:pos="8306"/>
        </w:tabs>
      </w:pPr>
      <w:hyperlink w:anchor="_Toc4545" w:history="1">
        <w:r>
          <w:rPr>
            <w:rFonts w:ascii="仿宋" w:eastAsia="仿宋" w:hAnsi="仿宋" w:cs="仿宋" w:hint="eastAsia"/>
            <w:lang w:eastAsia="zh-CN"/>
          </w:rPr>
          <w:t>(二)、社会效益增强方案</w:t>
        </w:r>
        <w:r>
          <w:tab/>
        </w:r>
        <w:r>
          <w:fldChar w:fldCharType="begin"/>
        </w:r>
        <w:r>
          <w:instrText xml:space="preserve"> PAGEREF _Toc4545 \h </w:instrText>
        </w:r>
        <w:r>
          <w:fldChar w:fldCharType="separate"/>
        </w:r>
        <w:r>
          <w:t>59</w:t>
        </w:r>
        <w:r>
          <w:fldChar w:fldCharType="end"/>
        </w:r>
      </w:hyperlink>
    </w:p>
    <w:p>
      <w:pPr>
        <w:pStyle w:val="TOC1"/>
        <w:tabs>
          <w:tab w:val="right" w:leader="dot" w:pos="8306"/>
        </w:tabs>
      </w:pPr>
      <w:hyperlink w:anchor="_Toc2351" w:history="1">
        <w:r>
          <w:rPr>
            <w:rFonts w:ascii="仿宋" w:eastAsia="仿宋" w:hAnsi="仿宋" w:cs="仿宋" w:hint="eastAsia"/>
            <w:lang w:eastAsia="zh-CN"/>
          </w:rPr>
          <w:t>十一、安全与应急管理</w:t>
        </w:r>
        <w:r>
          <w:tab/>
        </w:r>
        <w:r>
          <w:fldChar w:fldCharType="begin"/>
        </w:r>
        <w:r>
          <w:instrText xml:space="preserve"> PAGEREF _Toc2351 \h </w:instrText>
        </w:r>
        <w:r>
          <w:fldChar w:fldCharType="separate"/>
        </w:r>
        <w:r>
          <w:t>60</w:t>
        </w:r>
        <w:r>
          <w:fldChar w:fldCharType="end"/>
        </w:r>
      </w:hyperlink>
    </w:p>
    <w:p>
      <w:pPr>
        <w:pStyle w:val="TOC2"/>
        <w:tabs>
          <w:tab w:val="right" w:leader="dot" w:pos="8306"/>
        </w:tabs>
      </w:pPr>
      <w:hyperlink w:anchor="_Toc30116" w:history="1">
        <w:r>
          <w:rPr>
            <w:rFonts w:ascii="仿宋" w:eastAsia="仿宋" w:hAnsi="仿宋" w:cs="仿宋" w:hint="eastAsia"/>
            <w:lang w:eastAsia="zh-CN"/>
          </w:rPr>
          <w:t>(一)、安全生产管理</w:t>
        </w:r>
        <w:r>
          <w:tab/>
        </w:r>
        <w:r>
          <w:fldChar w:fldCharType="begin"/>
        </w:r>
        <w:r>
          <w:instrText xml:space="preserve"> PAGEREF _Toc30116 \h </w:instrText>
        </w:r>
        <w:r>
          <w:fldChar w:fldCharType="separate"/>
        </w:r>
        <w:r>
          <w:t>60</w:t>
        </w:r>
        <w:r>
          <w:fldChar w:fldCharType="end"/>
        </w:r>
      </w:hyperlink>
    </w:p>
    <w:p>
      <w:pPr>
        <w:pStyle w:val="TOC2"/>
        <w:tabs>
          <w:tab w:val="right" w:leader="dot" w:pos="8306"/>
        </w:tabs>
      </w:pPr>
      <w:hyperlink w:anchor="_Toc27704" w:history="1">
        <w:r>
          <w:rPr>
            <w:rFonts w:ascii="仿宋" w:eastAsia="仿宋" w:hAnsi="仿宋" w:cs="仿宋" w:hint="eastAsia"/>
            <w:lang w:eastAsia="zh-CN"/>
          </w:rPr>
          <w:t>(二)、应急预案与响应</w:t>
        </w:r>
        <w:r>
          <w:tab/>
        </w:r>
        <w:r>
          <w:fldChar w:fldCharType="begin"/>
        </w:r>
        <w:r>
          <w:instrText xml:space="preserve"> PAGEREF _Toc27704 \h </w:instrText>
        </w:r>
        <w:r>
          <w:fldChar w:fldCharType="separate"/>
        </w:r>
        <w:r>
          <w:t>61</w:t>
        </w:r>
        <w:r>
          <w:fldChar w:fldCharType="end"/>
        </w:r>
      </w:hyperlink>
    </w:p>
    <w:p>
      <w:pPr>
        <w:pStyle w:val="TOC1"/>
        <w:tabs>
          <w:tab w:val="right" w:leader="dot" w:pos="8306"/>
        </w:tabs>
      </w:pPr>
      <w:hyperlink w:anchor="_Toc30742" w:history="1">
        <w:r>
          <w:rPr>
            <w:rFonts w:ascii="仿宋" w:eastAsia="仿宋" w:hAnsi="仿宋" w:cs="仿宋" w:hint="eastAsia"/>
            <w:lang w:eastAsia="zh-CN"/>
          </w:rPr>
          <w:t>十二、资金管理与财务规划</w:t>
        </w:r>
        <w:r>
          <w:tab/>
        </w:r>
        <w:r>
          <w:fldChar w:fldCharType="begin"/>
        </w:r>
        <w:r>
          <w:instrText xml:space="preserve"> PAGEREF _Toc30742 \h </w:instrText>
        </w:r>
        <w:r>
          <w:fldChar w:fldCharType="separate"/>
        </w:r>
        <w:r>
          <w:t>63</w:t>
        </w:r>
        <w:r>
          <w:fldChar w:fldCharType="end"/>
        </w:r>
      </w:hyperlink>
    </w:p>
    <w:p>
      <w:pPr>
        <w:pStyle w:val="TOC2"/>
        <w:tabs>
          <w:tab w:val="right" w:leader="dot" w:pos="8306"/>
        </w:tabs>
      </w:pPr>
      <w:hyperlink w:anchor="_Toc23391" w:history="1">
        <w:r>
          <w:rPr>
            <w:rFonts w:ascii="仿宋" w:eastAsia="仿宋" w:hAnsi="仿宋" w:cs="仿宋" w:hint="eastAsia"/>
            <w:lang w:eastAsia="zh-CN"/>
          </w:rPr>
          <w:t>(一)、项目资金来源与筹措</w:t>
        </w:r>
        <w:r>
          <w:tab/>
        </w:r>
        <w:r>
          <w:fldChar w:fldCharType="begin"/>
        </w:r>
        <w:r>
          <w:instrText xml:space="preserve"> PAGEREF _Toc23391 \h </w:instrText>
        </w:r>
        <w:r>
          <w:fldChar w:fldCharType="separate"/>
        </w:r>
        <w:r>
          <w:t>63</w:t>
        </w:r>
        <w:r>
          <w:fldChar w:fldCharType="end"/>
        </w:r>
      </w:hyperlink>
    </w:p>
    <w:p>
      <w:pPr>
        <w:pStyle w:val="TOC2"/>
        <w:tabs>
          <w:tab w:val="right" w:leader="dot" w:pos="8306"/>
        </w:tabs>
      </w:pPr>
      <w:hyperlink w:anchor="_Toc23499" w:history="1">
        <w:r>
          <w:rPr>
            <w:rFonts w:ascii="仿宋" w:eastAsia="仿宋" w:hAnsi="仿宋" w:cs="仿宋" w:hint="eastAsia"/>
            <w:lang w:eastAsia="zh-CN"/>
          </w:rPr>
          <w:t>(二)、资金使用与监管</w:t>
        </w:r>
        <w:r>
          <w:tab/>
        </w:r>
        <w:r>
          <w:fldChar w:fldCharType="begin"/>
        </w:r>
        <w:r>
          <w:instrText xml:space="preserve"> PAGEREF _Toc23499 \h </w:instrText>
        </w:r>
        <w:r>
          <w:fldChar w:fldCharType="separate"/>
        </w:r>
        <w:r>
          <w:t>64</w:t>
        </w:r>
        <w:r>
          <w:fldChar w:fldCharType="end"/>
        </w:r>
      </w:hyperlink>
    </w:p>
    <w:p>
      <w:pPr>
        <w:pStyle w:val="TOC2"/>
        <w:tabs>
          <w:tab w:val="right" w:leader="dot" w:pos="8306"/>
        </w:tabs>
      </w:pPr>
      <w:hyperlink w:anchor="_Toc24289" w:history="1">
        <w:r>
          <w:rPr>
            <w:rFonts w:ascii="仿宋" w:eastAsia="仿宋" w:hAnsi="仿宋" w:cs="仿宋" w:hint="eastAsia"/>
            <w:lang w:eastAsia="zh-CN"/>
          </w:rPr>
          <w:t>(三)、财务规划与预测</w:t>
        </w:r>
        <w:r>
          <w:tab/>
        </w:r>
        <w:r>
          <w:fldChar w:fldCharType="begin"/>
        </w:r>
        <w:r>
          <w:instrText xml:space="preserve"> PAGEREF _Toc24289 \h </w:instrText>
        </w:r>
        <w:r>
          <w:fldChar w:fldCharType="separate"/>
        </w:r>
        <w:r>
          <w:t>66</w:t>
        </w:r>
        <w:r>
          <w:fldChar w:fldCharType="end"/>
        </w:r>
      </w:hyperlink>
    </w:p>
    <w:p>
      <w:pPr>
        <w:pStyle w:val="TOC1"/>
        <w:tabs>
          <w:tab w:val="right" w:leader="dot" w:pos="8306"/>
        </w:tabs>
      </w:pPr>
      <w:hyperlink w:anchor="_Toc32510" w:history="1">
        <w:r>
          <w:rPr>
            <w:rFonts w:ascii="仿宋" w:eastAsia="仿宋" w:hAnsi="仿宋" w:cs="仿宋" w:hint="eastAsia"/>
            <w:lang w:eastAsia="zh-CN"/>
          </w:rPr>
          <w:t>十三、合作与交流机制建立</w:t>
        </w:r>
        <w:r>
          <w:tab/>
        </w:r>
        <w:r>
          <w:fldChar w:fldCharType="begin"/>
        </w:r>
        <w:r>
          <w:instrText xml:space="preserve"> PAGEREF _Toc32510 \h </w:instrText>
        </w:r>
        <w:r>
          <w:fldChar w:fldCharType="separate"/>
        </w:r>
        <w:r>
          <w:t>67</w:t>
        </w:r>
        <w:r>
          <w:fldChar w:fldCharType="end"/>
        </w:r>
      </w:hyperlink>
    </w:p>
    <w:p>
      <w:pPr>
        <w:pStyle w:val="TOC2"/>
        <w:tabs>
          <w:tab w:val="right" w:leader="dot" w:pos="8306"/>
        </w:tabs>
      </w:pPr>
      <w:hyperlink w:anchor="_Toc16185" w:history="1">
        <w:r>
          <w:rPr>
            <w:rFonts w:ascii="仿宋" w:eastAsia="仿宋" w:hAnsi="仿宋" w:cs="仿宋" w:hint="eastAsia"/>
            <w:lang w:eastAsia="zh-CN"/>
          </w:rPr>
          <w:t>(一)、合作伙伴选择与合作方式</w:t>
        </w:r>
        <w:r>
          <w:tab/>
        </w:r>
        <w:r>
          <w:fldChar w:fldCharType="begin"/>
        </w:r>
        <w:r>
          <w:instrText xml:space="preserve"> PAGEREF _Toc16185 \h </w:instrText>
        </w:r>
        <w:r>
          <w:fldChar w:fldCharType="separate"/>
        </w:r>
        <w:r>
          <w:t>67</w:t>
        </w:r>
        <w:r>
          <w:fldChar w:fldCharType="end"/>
        </w:r>
      </w:hyperlink>
    </w:p>
    <w:p>
      <w:pPr>
        <w:pStyle w:val="TOC2"/>
        <w:tabs>
          <w:tab w:val="right" w:leader="dot" w:pos="8306"/>
        </w:tabs>
      </w:pPr>
      <w:hyperlink w:anchor="_Toc1732" w:history="1">
        <w:r>
          <w:rPr>
            <w:rFonts w:ascii="仿宋" w:eastAsia="仿宋" w:hAnsi="仿宋" w:cs="仿宋" w:hint="eastAsia"/>
            <w:lang w:eastAsia="zh-CN"/>
          </w:rPr>
          <w:t>(二)、交流与合作平台搭建</w:t>
        </w:r>
        <w:r>
          <w:tab/>
        </w:r>
        <w:r>
          <w:fldChar w:fldCharType="begin"/>
        </w:r>
        <w:r>
          <w:instrText xml:space="preserve"> PAGEREF _Toc1732 \h </w:instrText>
        </w:r>
        <w:r>
          <w:fldChar w:fldCharType="separate"/>
        </w:r>
        <w:r>
          <w:t>68</w:t>
        </w:r>
        <w:r>
          <w:fldChar w:fldCharType="end"/>
        </w:r>
      </w:hyperlink>
    </w:p>
    <w:p>
      <w:pPr>
        <w:pStyle w:val="TOC1"/>
        <w:tabs>
          <w:tab w:val="right" w:leader="dot" w:pos="8306"/>
        </w:tabs>
      </w:pPr>
      <w:hyperlink w:anchor="_Toc6561" w:history="1">
        <w:r>
          <w:rPr>
            <w:rFonts w:ascii="仿宋" w:eastAsia="仿宋" w:hAnsi="仿宋" w:cs="仿宋" w:hint="eastAsia"/>
            <w:lang w:eastAsia="zh-CN"/>
          </w:rPr>
          <w:t>十四、设施与设备管理</w:t>
        </w:r>
        <w:r>
          <w:tab/>
        </w:r>
        <w:r>
          <w:fldChar w:fldCharType="begin"/>
        </w:r>
        <w:r>
          <w:instrText xml:space="preserve"> PAGEREF _Toc6561 \h </w:instrText>
        </w:r>
        <w:r>
          <w:fldChar w:fldCharType="separate"/>
        </w:r>
        <w:r>
          <w:t>70</w:t>
        </w:r>
        <w:r>
          <w:fldChar w:fldCharType="end"/>
        </w:r>
      </w:hyperlink>
    </w:p>
    <w:p>
      <w:pPr>
        <w:pStyle w:val="TOC2"/>
        <w:tabs>
          <w:tab w:val="right" w:leader="dot" w:pos="8306"/>
        </w:tabs>
      </w:pPr>
      <w:hyperlink w:anchor="_Toc24061" w:history="1">
        <w:r>
          <w:rPr>
            <w:rFonts w:ascii="仿宋" w:eastAsia="仿宋" w:hAnsi="仿宋" w:cs="仿宋" w:hint="eastAsia"/>
            <w:lang w:eastAsia="zh-CN"/>
          </w:rPr>
          <w:t>(一)、设施规划与配置</w:t>
        </w:r>
        <w:r>
          <w:tab/>
        </w:r>
        <w:r>
          <w:fldChar w:fldCharType="begin"/>
        </w:r>
        <w:r>
          <w:instrText xml:space="preserve"> PAGEREF _Toc24061 \h </w:instrText>
        </w:r>
        <w:r>
          <w:fldChar w:fldCharType="separate"/>
        </w:r>
        <w:r>
          <w:t>70</w:t>
        </w:r>
        <w:r>
          <w:fldChar w:fldCharType="end"/>
        </w:r>
      </w:hyperlink>
    </w:p>
    <w:p>
      <w:pPr>
        <w:pStyle w:val="TOC2"/>
        <w:tabs>
          <w:tab w:val="right" w:leader="dot" w:pos="8306"/>
        </w:tabs>
      </w:pPr>
      <w:hyperlink w:anchor="_Toc11717" w:history="1">
        <w:r>
          <w:rPr>
            <w:rFonts w:ascii="仿宋" w:eastAsia="仿宋" w:hAnsi="仿宋" w:cs="仿宋" w:hint="eastAsia"/>
            <w:lang w:eastAsia="zh-CN"/>
          </w:rPr>
          <w:t>(二)、设备采购与维护管理</w:t>
        </w:r>
        <w:r>
          <w:tab/>
        </w:r>
        <w:r>
          <w:fldChar w:fldCharType="begin"/>
        </w:r>
        <w:r>
          <w:instrText xml:space="preserve"> PAGEREF _Toc11717 \h </w:instrText>
        </w:r>
        <w:r>
          <w:fldChar w:fldCharType="separate"/>
        </w:r>
        <w:r>
          <w:t>70</w:t>
        </w:r>
        <w:r>
          <w:fldChar w:fldCharType="end"/>
        </w:r>
      </w:hyperlink>
    </w:p>
    <w:p>
      <w:pPr>
        <w:pStyle w:val="TOC2"/>
        <w:tabs>
          <w:tab w:val="right" w:leader="dot" w:pos="8306"/>
        </w:tabs>
      </w:pPr>
      <w:hyperlink w:anchor="_Toc27848" w:history="1">
        <w:r>
          <w:rPr>
            <w:rFonts w:ascii="仿宋" w:eastAsia="仿宋" w:hAnsi="仿宋" w:cs="仿宋" w:hint="eastAsia"/>
            <w:lang w:eastAsia="zh-CN"/>
          </w:rPr>
          <w:t>(三)、设施设备升级策略</w:t>
        </w:r>
        <w:r>
          <w:tab/>
        </w:r>
        <w:r>
          <w:fldChar w:fldCharType="begin"/>
        </w:r>
        <w:r>
          <w:instrText xml:space="preserve"> PAGEREF _Toc27848 \h </w:instrText>
        </w:r>
        <w:r>
          <w:fldChar w:fldCharType="separate"/>
        </w:r>
        <w:r>
          <w:t>71</w:t>
        </w:r>
        <w:r>
          <w:fldChar w:fldCharType="end"/>
        </w:r>
      </w:hyperlink>
    </w:p>
    <w:p>
      <w:pPr>
        <w:pStyle w:val="TOC1"/>
        <w:tabs>
          <w:tab w:val="right" w:leader="dot" w:pos="8306"/>
        </w:tabs>
      </w:pPr>
      <w:hyperlink w:anchor="_Toc21983" w:history="1">
        <w:r>
          <w:rPr>
            <w:rFonts w:ascii="仿宋" w:eastAsia="仿宋" w:hAnsi="仿宋" w:cs="仿宋" w:hint="eastAsia"/>
            <w:lang w:eastAsia="zh-CN"/>
          </w:rPr>
          <w:t>十五、产业协同与集群发展</w:t>
        </w:r>
        <w:r>
          <w:tab/>
        </w:r>
        <w:r>
          <w:fldChar w:fldCharType="begin"/>
        </w:r>
        <w:r>
          <w:instrText xml:space="preserve"> PAGEREF _Toc21983 \h </w:instrText>
        </w:r>
        <w:r>
          <w:fldChar w:fldCharType="separate"/>
        </w:r>
        <w:r>
          <w:t>72</w:t>
        </w:r>
        <w:r>
          <w:fldChar w:fldCharType="end"/>
        </w:r>
      </w:hyperlink>
    </w:p>
    <w:p>
      <w:pPr>
        <w:pStyle w:val="TOC2"/>
        <w:tabs>
          <w:tab w:val="right" w:leader="dot" w:pos="8306"/>
        </w:tabs>
      </w:pPr>
      <w:hyperlink w:anchor="_Toc21672" w:history="1">
        <w:r>
          <w:rPr>
            <w:rFonts w:ascii="仿宋" w:eastAsia="仿宋" w:hAnsi="仿宋" w:cs="仿宋" w:hint="eastAsia"/>
            <w:lang w:eastAsia="zh-CN"/>
          </w:rPr>
          <w:t>(一)、产业协同机制建设</w:t>
        </w:r>
        <w:r>
          <w:tab/>
        </w:r>
        <w:r>
          <w:fldChar w:fldCharType="begin"/>
        </w:r>
        <w:r>
          <w:instrText xml:space="preserve"> PAGEREF _Toc21672 \h </w:instrText>
        </w:r>
        <w:r>
          <w:fldChar w:fldCharType="separate"/>
        </w:r>
        <w:r>
          <w:t>72</w:t>
        </w:r>
        <w:r>
          <w:fldChar w:fldCharType="end"/>
        </w:r>
      </w:hyperlink>
    </w:p>
    <w:p>
      <w:pPr>
        <w:pStyle w:val="TOC2"/>
        <w:tabs>
          <w:tab w:val="right" w:leader="dot" w:pos="8306"/>
        </w:tabs>
      </w:pPr>
      <w:hyperlink w:anchor="_Toc25810" w:history="1">
        <w:r>
          <w:rPr>
            <w:rFonts w:ascii="仿宋" w:eastAsia="仿宋" w:hAnsi="仿宋" w:cs="仿宋" w:hint="eastAsia"/>
            <w:lang w:eastAsia="zh-CN"/>
          </w:rPr>
          <w:t>(二)、产业集群培育与发展</w:t>
        </w:r>
        <w:r>
          <w:tab/>
        </w:r>
        <w:r>
          <w:fldChar w:fldCharType="begin"/>
        </w:r>
        <w:r>
          <w:instrText xml:space="preserve"> PAGEREF _Toc25810 \h </w:instrText>
        </w:r>
        <w:r>
          <w:fldChar w:fldCharType="separate"/>
        </w:r>
        <w:r>
          <w:t>73</w:t>
        </w:r>
        <w:r>
          <w:fldChar w:fldCharType="end"/>
        </w:r>
      </w:hyperlink>
    </w:p>
    <w:p>
      <w:pPr>
        <w:pStyle w:val="TOC1"/>
        <w:tabs>
          <w:tab w:val="right" w:leader="dot" w:pos="8306"/>
        </w:tabs>
      </w:pPr>
      <w:hyperlink w:anchor="_Toc7866" w:history="1">
        <w:r>
          <w:rPr>
            <w:rFonts w:ascii="仿宋" w:eastAsia="仿宋" w:hAnsi="仿宋" w:cs="仿宋" w:hint="eastAsia"/>
            <w:lang w:eastAsia="zh-CN"/>
          </w:rPr>
          <w:t>十六、法律法规与政策遵循</w:t>
        </w:r>
        <w:r>
          <w:tab/>
        </w:r>
        <w:r>
          <w:fldChar w:fldCharType="begin"/>
        </w:r>
        <w:r>
          <w:instrText xml:space="preserve"> PAGEREF _Toc7866 \h </w:instrText>
        </w:r>
        <w:r>
          <w:fldChar w:fldCharType="separate"/>
        </w:r>
        <w:r>
          <w:t>74</w:t>
        </w:r>
        <w:r>
          <w:fldChar w:fldCharType="end"/>
        </w:r>
      </w:hyperlink>
    </w:p>
    <w:p>
      <w:pPr>
        <w:pStyle w:val="TOC2"/>
        <w:tabs>
          <w:tab w:val="right" w:leader="dot" w:pos="8306"/>
        </w:tabs>
      </w:pPr>
      <w:hyperlink w:anchor="_Toc16894" w:history="1">
        <w:r>
          <w:rPr>
            <w:rFonts w:ascii="仿宋" w:eastAsia="仿宋" w:hAnsi="仿宋" w:cs="仿宋" w:hint="eastAsia"/>
            <w:lang w:eastAsia="zh-CN"/>
          </w:rPr>
          <w:t>(一)、法律法规遵守</w:t>
        </w:r>
        <w:r>
          <w:tab/>
        </w:r>
        <w:r>
          <w:fldChar w:fldCharType="begin"/>
        </w:r>
        <w:r>
          <w:instrText xml:space="preserve"> PAGEREF _Toc16894 \h </w:instrText>
        </w:r>
        <w:r>
          <w:fldChar w:fldCharType="separate"/>
        </w:r>
        <w:r>
          <w:t>74</w:t>
        </w:r>
        <w:r>
          <w:fldChar w:fldCharType="end"/>
        </w:r>
      </w:hyperlink>
    </w:p>
    <w:p>
      <w:pPr>
        <w:pStyle w:val="TOC2"/>
        <w:tabs>
          <w:tab w:val="right" w:leader="dot" w:pos="8306"/>
        </w:tabs>
      </w:pPr>
      <w:hyperlink w:anchor="_Toc29868" w:history="1">
        <w:r>
          <w:rPr>
            <w:rFonts w:ascii="仿宋" w:eastAsia="仿宋" w:hAnsi="仿宋" w:cs="仿宋" w:hint="eastAsia"/>
            <w:lang w:eastAsia="zh-CN"/>
          </w:rPr>
          <w:t>(二)、政策导向与利用</w:t>
        </w:r>
        <w:r>
          <w:tab/>
        </w:r>
        <w:r>
          <w:fldChar w:fldCharType="begin"/>
        </w:r>
        <w:r>
          <w:instrText xml:space="preserve"> PAGEREF _Toc29868 \h </w:instrText>
        </w:r>
        <w:r>
          <w:fldChar w:fldCharType="separate"/>
        </w:r>
        <w:r>
          <w:t>75</w:t>
        </w:r>
        <w:r>
          <w:fldChar w:fldCharType="end"/>
        </w:r>
      </w:hyperlink>
    </w:p>
    <w:p>
      <w:pPr>
        <w:pStyle w:val="TOC1"/>
        <w:tabs>
          <w:tab w:val="right" w:leader="dot" w:pos="8306"/>
        </w:tabs>
      </w:pPr>
      <w:hyperlink w:anchor="_Toc6376" w:history="1">
        <w:r>
          <w:rPr>
            <w:rFonts w:ascii="仿宋" w:eastAsia="仿宋" w:hAnsi="仿宋" w:cs="仿宋" w:hint="eastAsia"/>
            <w:lang w:eastAsia="zh-CN"/>
          </w:rPr>
          <w:t>十七、质量管理与控制</w:t>
        </w:r>
        <w:r>
          <w:tab/>
        </w:r>
        <w:r>
          <w:fldChar w:fldCharType="begin"/>
        </w:r>
        <w:r>
          <w:instrText xml:space="preserve"> PAGEREF _Toc6376 \h </w:instrText>
        </w:r>
        <w:r>
          <w:fldChar w:fldCharType="separate"/>
        </w:r>
        <w:r>
          <w:t>76</w:t>
        </w:r>
        <w:r>
          <w:fldChar w:fldCharType="end"/>
        </w:r>
      </w:hyperlink>
    </w:p>
    <w:p>
      <w:pPr>
        <w:pStyle w:val="TOC2"/>
        <w:tabs>
          <w:tab w:val="right" w:leader="dot" w:pos="8306"/>
        </w:tabs>
      </w:pPr>
      <w:hyperlink w:anchor="_Toc594" w:history="1">
        <w:r>
          <w:rPr>
            <w:rFonts w:ascii="仿宋" w:eastAsia="仿宋" w:hAnsi="仿宋" w:cs="仿宋" w:hint="eastAsia"/>
            <w:lang w:eastAsia="zh-CN"/>
          </w:rPr>
          <w:t>(一)、质量管理体系建设</w:t>
        </w:r>
        <w:r>
          <w:tab/>
        </w:r>
        <w:r>
          <w:fldChar w:fldCharType="begin"/>
        </w:r>
        <w:r>
          <w:instrText xml:space="preserve"> PAGEREF _Toc594 \h </w:instrText>
        </w:r>
        <w:r>
          <w:fldChar w:fldCharType="separate"/>
        </w:r>
        <w:r>
          <w:t>76</w:t>
        </w:r>
        <w:r>
          <w:fldChar w:fldCharType="end"/>
        </w:r>
      </w:hyperlink>
    </w:p>
    <w:p>
      <w:pPr>
        <w:pStyle w:val="TOC2"/>
        <w:tabs>
          <w:tab w:val="right" w:leader="dot" w:pos="8306"/>
        </w:tabs>
      </w:pPr>
      <w:hyperlink w:anchor="_Toc25321" w:history="1">
        <w:r>
          <w:rPr>
            <w:rFonts w:ascii="仿宋" w:eastAsia="仿宋" w:hAnsi="仿宋" w:cs="仿宋" w:hint="eastAsia"/>
            <w:lang w:eastAsia="zh-CN"/>
          </w:rPr>
          <w:t>(二)、质量控制措施</w:t>
        </w:r>
        <w:r>
          <w:tab/>
        </w:r>
        <w:r>
          <w:fldChar w:fldCharType="begin"/>
        </w:r>
        <w:r>
          <w:instrText xml:space="preserve"> PAGEREF _Toc25321 \h </w:instrText>
        </w:r>
        <w:r>
          <w:fldChar w:fldCharType="separate"/>
        </w:r>
        <w:r>
          <w:t>77</w:t>
        </w:r>
        <w:r>
          <w:fldChar w:fldCharType="end"/>
        </w:r>
      </w:hyperlink>
    </w:p>
    <w:p>
      <w:pPr>
        <w:pStyle w:val="TOC1"/>
        <w:tabs>
          <w:tab w:val="right" w:leader="dot" w:pos="8306"/>
        </w:tabs>
      </w:pPr>
      <w:hyperlink w:anchor="_Toc19729" w:history="1">
        <w:r>
          <w:rPr>
            <w:rFonts w:ascii="仿宋" w:eastAsia="仿宋" w:hAnsi="仿宋" w:cs="仿宋" w:hint="eastAsia"/>
            <w:lang w:eastAsia="zh-CN"/>
          </w:rPr>
          <w:t>十八、创新驱动与持续发展</w:t>
        </w:r>
        <w:r>
          <w:tab/>
        </w:r>
        <w:r>
          <w:fldChar w:fldCharType="begin"/>
        </w:r>
        <w:r>
          <w:instrText xml:space="preserve"> PAGEREF _Toc19729 \h </w:instrText>
        </w:r>
        <w:r>
          <w:fldChar w:fldCharType="separate"/>
        </w:r>
        <w:r>
          <w:t>78</w:t>
        </w:r>
        <w:r>
          <w:fldChar w:fldCharType="end"/>
        </w:r>
      </w:hyperlink>
    </w:p>
    <w:p>
      <w:pPr>
        <w:pStyle w:val="TOC2"/>
        <w:tabs>
          <w:tab w:val="right" w:leader="dot" w:pos="8306"/>
        </w:tabs>
      </w:pPr>
      <w:hyperlink w:anchor="_Toc894" w:history="1">
        <w:r>
          <w:rPr>
            <w:rFonts w:ascii="仿宋" w:eastAsia="仿宋" w:hAnsi="仿宋" w:cs="仿宋" w:hint="eastAsia"/>
            <w:lang w:eastAsia="zh-CN"/>
          </w:rPr>
          <w:t>(一)、创新驱动战略实施</w:t>
        </w:r>
        <w:r>
          <w:tab/>
        </w:r>
        <w:r>
          <w:fldChar w:fldCharType="begin"/>
        </w:r>
        <w:r>
          <w:instrText xml:space="preserve"> PAGEREF _Toc894 \h </w:instrText>
        </w:r>
        <w:r>
          <w:fldChar w:fldCharType="separate"/>
        </w:r>
        <w:r>
          <w:t>78</w:t>
        </w:r>
        <w:r>
          <w:fldChar w:fldCharType="end"/>
        </w:r>
      </w:hyperlink>
    </w:p>
    <w:p>
      <w:pPr>
        <w:pStyle w:val="TOC2"/>
        <w:tabs>
          <w:tab w:val="right" w:leader="dot" w:pos="8306"/>
        </w:tabs>
      </w:pPr>
      <w:hyperlink w:anchor="_Toc30586" w:history="1">
        <w:r>
          <w:rPr>
            <w:rFonts w:ascii="仿宋" w:eastAsia="仿宋" w:hAnsi="仿宋" w:cs="仿宋" w:hint="eastAsia"/>
            <w:lang w:eastAsia="zh-CN"/>
          </w:rPr>
          <w:t>(二)、持续发展路径探索</w:t>
        </w:r>
        <w:r>
          <w:tab/>
        </w:r>
        <w:r>
          <w:fldChar w:fldCharType="begin"/>
        </w:r>
        <w:r>
          <w:instrText xml:space="preserve"> PAGEREF _Toc30586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7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缆桥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缆桥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缆桥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缆桥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缆桥架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缆桥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1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为了融入当地社区，电缆桥架项目需深入理解当地的文化特色和社会习俗。例如，项目在设计广告和市场推广活动时，应考虑使用当地语言和符合地方文化的表达方式。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1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为了确保电缆桥架项目的成功并最大限度地减轻潜在的社会风险，详细的风险分析和具体的应对策略至关重要。以下是针对项目可能面临的具体社会风险及相应对策的分析：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风险描述：电缆桥架项目可能遭遇社区抵制，尤其如果社区成员认为项目会破坏他们的生活环境或忽略他们的意见。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风险描述：电缆桥架项目的商业实践可能与当地的文化和价值观存在冲突，导致社会紧张和文化冲突。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风险描述：电缆桥架项目可能会增加对公共资源和基础设施的需求，给当地带来额外压力，例如在水资源、能源供应和交通系统方面。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风险描述：电缆桥架项目可能会引起当地社会结构和动态的变化，例如改变社区的人口组成和社交模式。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风险描述：在电缆桥架项目运营过程中，可能涉及大量个人和商业敏感信息，存在信息安全和隐私保护的风险。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82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15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缆桥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缆桥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86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https://d.book118.com/026155241233010051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02D0D"/>
    <w:rsid w:val="46E02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55241233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2024-02-12T18:04:00Z</dcterms:created>
  <dcterms:modified xsi:type="dcterms:W3CDTF">2024-02-12T18:05:22Z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B99819BA7867456F827E37AB286B8892_11</vt:lpwstr>
  </property>
  <property fmtid="{D5CDD505-2E9C-101B-9397-08002B2CF9AE}" pid="3" name="KSOProductBuildVer">
    <vt:lpwstr>2052-12.1.0.16250</vt:lpwstr>
  </property>
</Properties>
</file>