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无店铺零售服务项目计划设计方案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337" w:history="1">
        <w:r>
          <w:rPr>
            <w:rFonts w:ascii="仿宋" w:eastAsia="仿宋" w:hAnsi="仿宋" w:cs="仿宋" w:hint="eastAsia"/>
            <w:lang w:eastAsia="zh-CN"/>
          </w:rPr>
          <w:t>前言</w:t>
        </w:r>
        <w:r>
          <w:tab/>
        </w:r>
        <w:r>
          <w:fldChar w:fldCharType="begin"/>
        </w:r>
        <w:r>
          <w:instrText xml:space="preserve"> PAGEREF _Toc19337 \h </w:instrText>
        </w:r>
        <w:r>
          <w:fldChar w:fldCharType="separate"/>
        </w:r>
        <w:r>
          <w:t>3</w:t>
        </w:r>
        <w:r>
          <w:fldChar w:fldCharType="end"/>
        </w:r>
      </w:hyperlink>
    </w:p>
    <w:p>
      <w:pPr>
        <w:pStyle w:val="TOC1"/>
        <w:tabs>
          <w:tab w:val="right" w:leader="dot" w:pos="8306"/>
        </w:tabs>
      </w:pPr>
      <w:hyperlink w:anchor="_Toc10235" w:history="1">
        <w:r>
          <w:rPr>
            <w:rFonts w:ascii="仿宋" w:eastAsia="仿宋" w:hAnsi="仿宋" w:cs="仿宋" w:hint="eastAsia"/>
            <w:lang w:eastAsia="zh-CN"/>
          </w:rPr>
          <w:t>一、无店铺零售服务项目可持续发展</w:t>
        </w:r>
        <w:r>
          <w:tab/>
        </w:r>
        <w:r>
          <w:fldChar w:fldCharType="begin"/>
        </w:r>
        <w:r>
          <w:instrText xml:space="preserve"> PAGEREF _Toc10235 \h </w:instrText>
        </w:r>
        <w:r>
          <w:fldChar w:fldCharType="separate"/>
        </w:r>
        <w:r>
          <w:t>3</w:t>
        </w:r>
        <w:r>
          <w:fldChar w:fldCharType="end"/>
        </w:r>
      </w:hyperlink>
    </w:p>
    <w:p>
      <w:pPr>
        <w:pStyle w:val="TOC2"/>
        <w:tabs>
          <w:tab w:val="right" w:leader="dot" w:pos="8306"/>
        </w:tabs>
      </w:pPr>
      <w:hyperlink w:anchor="_Toc3572" w:history="1">
        <w:r>
          <w:rPr>
            <w:rFonts w:ascii="仿宋" w:eastAsia="仿宋" w:hAnsi="仿宋" w:cs="仿宋" w:hint="eastAsia"/>
            <w:lang w:eastAsia="zh-CN"/>
          </w:rPr>
          <w:t>(一)、可持续战略与实践</w:t>
        </w:r>
        <w:r>
          <w:tab/>
        </w:r>
        <w:r>
          <w:fldChar w:fldCharType="begin"/>
        </w:r>
        <w:r>
          <w:instrText xml:space="preserve"> PAGEREF _Toc3572 \h </w:instrText>
        </w:r>
        <w:r>
          <w:fldChar w:fldCharType="separate"/>
        </w:r>
        <w:r>
          <w:t>3</w:t>
        </w:r>
        <w:r>
          <w:fldChar w:fldCharType="end"/>
        </w:r>
      </w:hyperlink>
    </w:p>
    <w:p>
      <w:pPr>
        <w:pStyle w:val="TOC2"/>
        <w:tabs>
          <w:tab w:val="right" w:leader="dot" w:pos="8306"/>
        </w:tabs>
      </w:pPr>
      <w:hyperlink w:anchor="_Toc14793" w:history="1">
        <w:r>
          <w:rPr>
            <w:rFonts w:ascii="仿宋" w:eastAsia="仿宋" w:hAnsi="仿宋" w:cs="仿宋" w:hint="eastAsia"/>
            <w:lang w:eastAsia="zh-CN"/>
          </w:rPr>
          <w:t>(二)、环保与社会责任</w:t>
        </w:r>
        <w:r>
          <w:tab/>
        </w:r>
        <w:r>
          <w:fldChar w:fldCharType="begin"/>
        </w:r>
        <w:r>
          <w:instrText xml:space="preserve"> PAGEREF _Toc14793 \h </w:instrText>
        </w:r>
        <w:r>
          <w:fldChar w:fldCharType="separate"/>
        </w:r>
        <w:r>
          <w:t>4</w:t>
        </w:r>
        <w:r>
          <w:fldChar w:fldCharType="end"/>
        </w:r>
      </w:hyperlink>
    </w:p>
    <w:p>
      <w:pPr>
        <w:pStyle w:val="TOC1"/>
        <w:tabs>
          <w:tab w:val="right" w:leader="dot" w:pos="8306"/>
        </w:tabs>
      </w:pPr>
      <w:hyperlink w:anchor="_Toc28157" w:history="1">
        <w:r>
          <w:rPr>
            <w:rFonts w:ascii="仿宋" w:eastAsia="仿宋" w:hAnsi="仿宋" w:cs="仿宋" w:hint="eastAsia"/>
            <w:lang w:eastAsia="zh-CN"/>
          </w:rPr>
          <w:t>二、市场分析、调研</w:t>
        </w:r>
        <w:r>
          <w:tab/>
        </w:r>
        <w:r>
          <w:fldChar w:fldCharType="begin"/>
        </w:r>
        <w:r>
          <w:instrText xml:space="preserve"> PAGEREF _Toc28157 \h </w:instrText>
        </w:r>
        <w:r>
          <w:fldChar w:fldCharType="separate"/>
        </w:r>
        <w:r>
          <w:t>5</w:t>
        </w:r>
        <w:r>
          <w:fldChar w:fldCharType="end"/>
        </w:r>
      </w:hyperlink>
    </w:p>
    <w:p>
      <w:pPr>
        <w:pStyle w:val="TOC2"/>
        <w:tabs>
          <w:tab w:val="right" w:leader="dot" w:pos="8306"/>
        </w:tabs>
      </w:pPr>
      <w:hyperlink w:anchor="_Toc30586" w:history="1">
        <w:r>
          <w:rPr>
            <w:rFonts w:ascii="仿宋" w:eastAsia="仿宋" w:hAnsi="仿宋" w:cs="仿宋" w:hint="eastAsia"/>
            <w:lang w:eastAsia="zh-CN"/>
          </w:rPr>
          <w:t>(一)、无店铺零售服务行业分析</w:t>
        </w:r>
        <w:r>
          <w:tab/>
        </w:r>
        <w:r>
          <w:fldChar w:fldCharType="begin"/>
        </w:r>
        <w:r>
          <w:instrText xml:space="preserve"> PAGEREF _Toc30586 \h </w:instrText>
        </w:r>
        <w:r>
          <w:fldChar w:fldCharType="separate"/>
        </w:r>
        <w:r>
          <w:t>5</w:t>
        </w:r>
        <w:r>
          <w:fldChar w:fldCharType="end"/>
        </w:r>
      </w:hyperlink>
    </w:p>
    <w:p>
      <w:pPr>
        <w:pStyle w:val="TOC2"/>
        <w:tabs>
          <w:tab w:val="right" w:leader="dot" w:pos="8306"/>
        </w:tabs>
      </w:pPr>
      <w:hyperlink w:anchor="_Toc16673" w:history="1">
        <w:r>
          <w:rPr>
            <w:rFonts w:ascii="仿宋" w:eastAsia="仿宋" w:hAnsi="仿宋" w:cs="仿宋" w:hint="eastAsia"/>
            <w:lang w:eastAsia="zh-CN"/>
          </w:rPr>
          <w:t>(二)、无店铺零售服务市场分析预测</w:t>
        </w:r>
        <w:r>
          <w:tab/>
        </w:r>
        <w:r>
          <w:fldChar w:fldCharType="begin"/>
        </w:r>
        <w:r>
          <w:instrText xml:space="preserve"> PAGEREF _Toc16673 \h </w:instrText>
        </w:r>
        <w:r>
          <w:fldChar w:fldCharType="separate"/>
        </w:r>
        <w:r>
          <w:t>5</w:t>
        </w:r>
        <w:r>
          <w:fldChar w:fldCharType="end"/>
        </w:r>
      </w:hyperlink>
    </w:p>
    <w:p>
      <w:pPr>
        <w:pStyle w:val="TOC1"/>
        <w:tabs>
          <w:tab w:val="right" w:leader="dot" w:pos="8306"/>
        </w:tabs>
      </w:pPr>
      <w:hyperlink w:anchor="_Toc26756" w:history="1">
        <w:r>
          <w:rPr>
            <w:rFonts w:ascii="仿宋" w:eastAsia="仿宋" w:hAnsi="仿宋" w:cs="仿宋" w:hint="eastAsia"/>
            <w:lang w:eastAsia="zh-CN"/>
          </w:rPr>
          <w:t>三、无店铺零售服务项目建设单位说明</w:t>
        </w:r>
        <w:r>
          <w:tab/>
        </w:r>
        <w:r>
          <w:fldChar w:fldCharType="begin"/>
        </w:r>
        <w:r>
          <w:instrText xml:space="preserve"> PAGEREF _Toc26756 \h </w:instrText>
        </w:r>
        <w:r>
          <w:fldChar w:fldCharType="separate"/>
        </w:r>
        <w:r>
          <w:t>6</w:t>
        </w:r>
        <w:r>
          <w:fldChar w:fldCharType="end"/>
        </w:r>
      </w:hyperlink>
    </w:p>
    <w:p>
      <w:pPr>
        <w:pStyle w:val="TOC2"/>
        <w:tabs>
          <w:tab w:val="right" w:leader="dot" w:pos="8306"/>
        </w:tabs>
      </w:pPr>
      <w:hyperlink w:anchor="_Toc327" w:history="1">
        <w:r>
          <w:rPr>
            <w:rFonts w:ascii="仿宋" w:eastAsia="仿宋" w:hAnsi="仿宋" w:cs="仿宋" w:hint="eastAsia"/>
            <w:lang w:eastAsia="zh-CN"/>
          </w:rPr>
          <w:t>(一)、无店铺零售服务项目承办单位基本情况</w:t>
        </w:r>
        <w:r>
          <w:tab/>
        </w:r>
        <w:r>
          <w:fldChar w:fldCharType="begin"/>
        </w:r>
        <w:r>
          <w:instrText xml:space="preserve"> PAGEREF _Toc327 \h </w:instrText>
        </w:r>
        <w:r>
          <w:fldChar w:fldCharType="separate"/>
        </w:r>
        <w:r>
          <w:t>6</w:t>
        </w:r>
        <w:r>
          <w:fldChar w:fldCharType="end"/>
        </w:r>
      </w:hyperlink>
    </w:p>
    <w:p>
      <w:pPr>
        <w:pStyle w:val="TOC2"/>
        <w:tabs>
          <w:tab w:val="right" w:leader="dot" w:pos="8306"/>
        </w:tabs>
      </w:pPr>
      <w:hyperlink w:anchor="_Toc30310" w:history="1">
        <w:r>
          <w:rPr>
            <w:rFonts w:ascii="仿宋" w:eastAsia="仿宋" w:hAnsi="仿宋" w:cs="仿宋" w:hint="eastAsia"/>
            <w:lang w:eastAsia="zh-CN"/>
          </w:rPr>
          <w:t>(二)、公司经济效益分析</w:t>
        </w:r>
        <w:r>
          <w:tab/>
        </w:r>
        <w:r>
          <w:fldChar w:fldCharType="begin"/>
        </w:r>
        <w:r>
          <w:instrText xml:space="preserve"> PAGEREF _Toc30310 \h </w:instrText>
        </w:r>
        <w:r>
          <w:fldChar w:fldCharType="separate"/>
        </w:r>
        <w:r>
          <w:t>7</w:t>
        </w:r>
        <w:r>
          <w:fldChar w:fldCharType="end"/>
        </w:r>
      </w:hyperlink>
    </w:p>
    <w:p>
      <w:pPr>
        <w:pStyle w:val="TOC1"/>
        <w:tabs>
          <w:tab w:val="right" w:leader="dot" w:pos="8306"/>
        </w:tabs>
      </w:pPr>
      <w:hyperlink w:anchor="_Toc21570" w:history="1">
        <w:r>
          <w:rPr>
            <w:rFonts w:ascii="仿宋" w:eastAsia="仿宋" w:hAnsi="仿宋" w:cs="仿宋" w:hint="eastAsia"/>
            <w:lang w:eastAsia="zh-CN"/>
          </w:rPr>
          <w:t>四、无店铺零售服务项目概论</w:t>
        </w:r>
        <w:r>
          <w:tab/>
        </w:r>
        <w:r>
          <w:fldChar w:fldCharType="begin"/>
        </w:r>
        <w:r>
          <w:instrText xml:space="preserve"> PAGEREF _Toc21570 \h </w:instrText>
        </w:r>
        <w:r>
          <w:fldChar w:fldCharType="separate"/>
        </w:r>
        <w:r>
          <w:t>8</w:t>
        </w:r>
        <w:r>
          <w:fldChar w:fldCharType="end"/>
        </w:r>
      </w:hyperlink>
    </w:p>
    <w:p>
      <w:pPr>
        <w:pStyle w:val="TOC2"/>
        <w:tabs>
          <w:tab w:val="right" w:leader="dot" w:pos="8306"/>
        </w:tabs>
      </w:pPr>
      <w:hyperlink w:anchor="_Toc20664" w:history="1">
        <w:r>
          <w:rPr>
            <w:rFonts w:ascii="仿宋" w:eastAsia="仿宋" w:hAnsi="仿宋" w:cs="仿宋" w:hint="eastAsia"/>
            <w:lang w:eastAsia="zh-CN"/>
          </w:rPr>
          <w:t>(一)、无店铺零售服务项目概况</w:t>
        </w:r>
        <w:r>
          <w:tab/>
        </w:r>
        <w:r>
          <w:fldChar w:fldCharType="begin"/>
        </w:r>
        <w:r>
          <w:instrText xml:space="preserve"> PAGEREF _Toc20664 \h </w:instrText>
        </w:r>
        <w:r>
          <w:fldChar w:fldCharType="separate"/>
        </w:r>
        <w:r>
          <w:t>8</w:t>
        </w:r>
        <w:r>
          <w:fldChar w:fldCharType="end"/>
        </w:r>
      </w:hyperlink>
    </w:p>
    <w:p>
      <w:pPr>
        <w:pStyle w:val="TOC2"/>
        <w:tabs>
          <w:tab w:val="right" w:leader="dot" w:pos="8306"/>
        </w:tabs>
      </w:pPr>
      <w:hyperlink w:anchor="_Toc28714" w:history="1">
        <w:r>
          <w:rPr>
            <w:rFonts w:ascii="仿宋" w:eastAsia="仿宋" w:hAnsi="仿宋" w:cs="仿宋" w:hint="eastAsia"/>
            <w:lang w:eastAsia="zh-CN"/>
          </w:rPr>
          <w:t>(二)、无店铺零售服务项目目标</w:t>
        </w:r>
        <w:r>
          <w:tab/>
        </w:r>
        <w:r>
          <w:fldChar w:fldCharType="begin"/>
        </w:r>
        <w:r>
          <w:instrText xml:space="preserve"> PAGEREF _Toc28714 \h </w:instrText>
        </w:r>
        <w:r>
          <w:fldChar w:fldCharType="separate"/>
        </w:r>
        <w:r>
          <w:t>10</w:t>
        </w:r>
        <w:r>
          <w:fldChar w:fldCharType="end"/>
        </w:r>
      </w:hyperlink>
    </w:p>
    <w:p>
      <w:pPr>
        <w:pStyle w:val="TOC2"/>
        <w:tabs>
          <w:tab w:val="right" w:leader="dot" w:pos="8306"/>
        </w:tabs>
      </w:pPr>
      <w:hyperlink w:anchor="_Toc3716" w:history="1">
        <w:r>
          <w:rPr>
            <w:rFonts w:ascii="仿宋" w:eastAsia="仿宋" w:hAnsi="仿宋" w:cs="仿宋" w:hint="eastAsia"/>
            <w:lang w:eastAsia="zh-CN"/>
          </w:rPr>
          <w:t>(三)、无店铺零售服务项目提出的理由</w:t>
        </w:r>
        <w:r>
          <w:tab/>
        </w:r>
        <w:r>
          <w:fldChar w:fldCharType="begin"/>
        </w:r>
        <w:r>
          <w:instrText xml:space="preserve"> PAGEREF _Toc3716 \h </w:instrText>
        </w:r>
        <w:r>
          <w:fldChar w:fldCharType="separate"/>
        </w:r>
        <w:r>
          <w:t>11</w:t>
        </w:r>
        <w:r>
          <w:fldChar w:fldCharType="end"/>
        </w:r>
      </w:hyperlink>
    </w:p>
    <w:p>
      <w:pPr>
        <w:pStyle w:val="TOC2"/>
        <w:tabs>
          <w:tab w:val="right" w:leader="dot" w:pos="8306"/>
        </w:tabs>
      </w:pPr>
      <w:hyperlink w:anchor="_Toc19412" w:history="1">
        <w:r>
          <w:rPr>
            <w:rFonts w:ascii="仿宋" w:eastAsia="仿宋" w:hAnsi="仿宋" w:cs="仿宋" w:hint="eastAsia"/>
            <w:lang w:eastAsia="zh-CN"/>
          </w:rPr>
          <w:t>(四)、无店铺零售服务项目意义</w:t>
        </w:r>
        <w:r>
          <w:tab/>
        </w:r>
        <w:r>
          <w:fldChar w:fldCharType="begin"/>
        </w:r>
        <w:r>
          <w:instrText xml:space="preserve"> PAGEREF _Toc19412 \h </w:instrText>
        </w:r>
        <w:r>
          <w:fldChar w:fldCharType="separate"/>
        </w:r>
        <w:r>
          <w:t>13</w:t>
        </w:r>
        <w:r>
          <w:fldChar w:fldCharType="end"/>
        </w:r>
      </w:hyperlink>
    </w:p>
    <w:p>
      <w:pPr>
        <w:pStyle w:val="TOC2"/>
        <w:tabs>
          <w:tab w:val="right" w:leader="dot" w:pos="8306"/>
        </w:tabs>
      </w:pPr>
      <w:hyperlink w:anchor="_Toc24443" w:history="1">
        <w:r>
          <w:rPr>
            <w:rFonts w:ascii="仿宋" w:eastAsia="仿宋" w:hAnsi="仿宋" w:cs="仿宋" w:hint="eastAsia"/>
            <w:lang w:eastAsia="zh-CN"/>
          </w:rPr>
          <w:t>(五)、无店铺零售服务项目背景</w:t>
        </w:r>
        <w:r>
          <w:tab/>
        </w:r>
        <w:r>
          <w:fldChar w:fldCharType="begin"/>
        </w:r>
        <w:r>
          <w:instrText xml:space="preserve"> PAGEREF _Toc24443 \h </w:instrText>
        </w:r>
        <w:r>
          <w:fldChar w:fldCharType="separate"/>
        </w:r>
        <w:r>
          <w:t>14</w:t>
        </w:r>
        <w:r>
          <w:fldChar w:fldCharType="end"/>
        </w:r>
      </w:hyperlink>
    </w:p>
    <w:p>
      <w:pPr>
        <w:pStyle w:val="TOC1"/>
        <w:tabs>
          <w:tab w:val="right" w:leader="dot" w:pos="8306"/>
        </w:tabs>
      </w:pPr>
      <w:hyperlink w:anchor="_Toc17326" w:history="1">
        <w:r>
          <w:rPr>
            <w:rFonts w:ascii="仿宋" w:eastAsia="仿宋" w:hAnsi="仿宋" w:cs="仿宋" w:hint="eastAsia"/>
            <w:lang w:eastAsia="zh-CN"/>
          </w:rPr>
          <w:t>五、无店铺零售服务项目绩效评估</w:t>
        </w:r>
        <w:r>
          <w:tab/>
        </w:r>
        <w:r>
          <w:fldChar w:fldCharType="begin"/>
        </w:r>
        <w:r>
          <w:instrText xml:space="preserve"> PAGEREF _Toc17326 \h </w:instrText>
        </w:r>
        <w:r>
          <w:fldChar w:fldCharType="separate"/>
        </w:r>
        <w:r>
          <w:t>15</w:t>
        </w:r>
        <w:r>
          <w:fldChar w:fldCharType="end"/>
        </w:r>
      </w:hyperlink>
    </w:p>
    <w:p>
      <w:pPr>
        <w:pStyle w:val="TOC2"/>
        <w:tabs>
          <w:tab w:val="right" w:leader="dot" w:pos="8306"/>
        </w:tabs>
      </w:pPr>
      <w:hyperlink w:anchor="_Toc29643" w:history="1">
        <w:r>
          <w:rPr>
            <w:rFonts w:ascii="仿宋" w:eastAsia="仿宋" w:hAnsi="仿宋" w:cs="仿宋" w:hint="eastAsia"/>
            <w:lang w:eastAsia="zh-CN"/>
          </w:rPr>
          <w:t>(一)、绩效评估指标</w:t>
        </w:r>
        <w:r>
          <w:tab/>
        </w:r>
        <w:r>
          <w:fldChar w:fldCharType="begin"/>
        </w:r>
        <w:r>
          <w:instrText xml:space="preserve"> PAGEREF _Toc29643 \h </w:instrText>
        </w:r>
        <w:r>
          <w:fldChar w:fldCharType="separate"/>
        </w:r>
        <w:r>
          <w:t>15</w:t>
        </w:r>
        <w:r>
          <w:fldChar w:fldCharType="end"/>
        </w:r>
      </w:hyperlink>
    </w:p>
    <w:p>
      <w:pPr>
        <w:pStyle w:val="TOC2"/>
        <w:tabs>
          <w:tab w:val="right" w:leader="dot" w:pos="8306"/>
        </w:tabs>
      </w:pPr>
      <w:hyperlink w:anchor="_Toc24261" w:history="1">
        <w:r>
          <w:rPr>
            <w:rFonts w:ascii="仿宋" w:eastAsia="仿宋" w:hAnsi="仿宋" w:cs="仿宋" w:hint="eastAsia"/>
            <w:lang w:eastAsia="zh-CN"/>
          </w:rPr>
          <w:t>(二)、绩效评估方法</w:t>
        </w:r>
        <w:r>
          <w:tab/>
        </w:r>
        <w:r>
          <w:fldChar w:fldCharType="begin"/>
        </w:r>
        <w:r>
          <w:instrText xml:space="preserve"> PAGEREF _Toc24261 \h </w:instrText>
        </w:r>
        <w:r>
          <w:fldChar w:fldCharType="separate"/>
        </w:r>
        <w:r>
          <w:t>16</w:t>
        </w:r>
        <w:r>
          <w:fldChar w:fldCharType="end"/>
        </w:r>
      </w:hyperlink>
    </w:p>
    <w:p>
      <w:pPr>
        <w:pStyle w:val="TOC2"/>
        <w:tabs>
          <w:tab w:val="right" w:leader="dot" w:pos="8306"/>
        </w:tabs>
      </w:pPr>
      <w:hyperlink w:anchor="_Toc14233" w:history="1">
        <w:r>
          <w:rPr>
            <w:rFonts w:ascii="仿宋" w:eastAsia="仿宋" w:hAnsi="仿宋" w:cs="仿宋" w:hint="eastAsia"/>
            <w:lang w:eastAsia="zh-CN"/>
          </w:rPr>
          <w:t>(三)、绩效评估周期</w:t>
        </w:r>
        <w:r>
          <w:tab/>
        </w:r>
        <w:r>
          <w:fldChar w:fldCharType="begin"/>
        </w:r>
        <w:r>
          <w:instrText xml:space="preserve"> PAGEREF _Toc14233 \h </w:instrText>
        </w:r>
        <w:r>
          <w:fldChar w:fldCharType="separate"/>
        </w:r>
        <w:r>
          <w:t>17</w:t>
        </w:r>
        <w:r>
          <w:fldChar w:fldCharType="end"/>
        </w:r>
      </w:hyperlink>
    </w:p>
    <w:p>
      <w:pPr>
        <w:pStyle w:val="TOC1"/>
        <w:tabs>
          <w:tab w:val="right" w:leader="dot" w:pos="8306"/>
        </w:tabs>
      </w:pPr>
      <w:hyperlink w:anchor="_Toc31942" w:history="1">
        <w:r>
          <w:rPr>
            <w:rFonts w:ascii="仿宋" w:eastAsia="仿宋" w:hAnsi="仿宋" w:cs="仿宋" w:hint="eastAsia"/>
            <w:lang w:eastAsia="zh-CN"/>
          </w:rPr>
          <w:t>六、无店铺零售服务项目建设背景及必要性分析</w:t>
        </w:r>
        <w:r>
          <w:tab/>
        </w:r>
        <w:r>
          <w:fldChar w:fldCharType="begin"/>
        </w:r>
        <w:r>
          <w:instrText xml:space="preserve"> PAGEREF _Toc31942 \h </w:instrText>
        </w:r>
        <w:r>
          <w:fldChar w:fldCharType="separate"/>
        </w:r>
        <w:r>
          <w:t>18</w:t>
        </w:r>
        <w:r>
          <w:fldChar w:fldCharType="end"/>
        </w:r>
      </w:hyperlink>
    </w:p>
    <w:p>
      <w:pPr>
        <w:pStyle w:val="TOC2"/>
        <w:tabs>
          <w:tab w:val="right" w:leader="dot" w:pos="8306"/>
        </w:tabs>
      </w:pPr>
      <w:hyperlink w:anchor="_Toc10101" w:history="1">
        <w:r>
          <w:rPr>
            <w:rFonts w:ascii="仿宋" w:eastAsia="仿宋" w:hAnsi="仿宋" w:cs="仿宋" w:hint="eastAsia"/>
            <w:lang w:eastAsia="zh-CN"/>
          </w:rPr>
          <w:t>(一)、无店铺零售服务项目背景分析</w:t>
        </w:r>
        <w:r>
          <w:tab/>
        </w:r>
        <w:r>
          <w:fldChar w:fldCharType="begin"/>
        </w:r>
        <w:r>
          <w:instrText xml:space="preserve"> PAGEREF _Toc10101 \h </w:instrText>
        </w:r>
        <w:r>
          <w:fldChar w:fldCharType="separate"/>
        </w:r>
        <w:r>
          <w:t>18</w:t>
        </w:r>
        <w:r>
          <w:fldChar w:fldCharType="end"/>
        </w:r>
      </w:hyperlink>
    </w:p>
    <w:p>
      <w:pPr>
        <w:pStyle w:val="TOC2"/>
        <w:tabs>
          <w:tab w:val="right" w:leader="dot" w:pos="8306"/>
        </w:tabs>
      </w:pPr>
      <w:hyperlink w:anchor="_Toc15668" w:history="1">
        <w:r>
          <w:rPr>
            <w:rFonts w:ascii="仿宋" w:eastAsia="仿宋" w:hAnsi="仿宋" w:cs="仿宋" w:hint="eastAsia"/>
            <w:lang w:eastAsia="zh-CN"/>
          </w:rPr>
          <w:t>(二)、无店铺零售服务项目建设必要性分析</w:t>
        </w:r>
        <w:r>
          <w:tab/>
        </w:r>
        <w:r>
          <w:fldChar w:fldCharType="begin"/>
        </w:r>
        <w:r>
          <w:instrText xml:space="preserve"> PAGEREF _Toc15668 \h </w:instrText>
        </w:r>
        <w:r>
          <w:fldChar w:fldCharType="separate"/>
        </w:r>
        <w:r>
          <w:t>20</w:t>
        </w:r>
        <w:r>
          <w:fldChar w:fldCharType="end"/>
        </w:r>
      </w:hyperlink>
    </w:p>
    <w:p>
      <w:pPr>
        <w:pStyle w:val="TOC1"/>
        <w:tabs>
          <w:tab w:val="right" w:leader="dot" w:pos="8306"/>
        </w:tabs>
      </w:pPr>
      <w:hyperlink w:anchor="_Toc27969" w:history="1">
        <w:r>
          <w:rPr>
            <w:rFonts w:ascii="仿宋" w:eastAsia="仿宋" w:hAnsi="仿宋" w:cs="仿宋" w:hint="eastAsia"/>
            <w:lang w:eastAsia="zh-CN"/>
          </w:rPr>
          <w:t>七、无店铺零售服务项目环境影响分析</w:t>
        </w:r>
        <w:r>
          <w:tab/>
        </w:r>
        <w:r>
          <w:fldChar w:fldCharType="begin"/>
        </w:r>
        <w:r>
          <w:instrText xml:space="preserve"> PAGEREF _Toc27969 \h </w:instrText>
        </w:r>
        <w:r>
          <w:fldChar w:fldCharType="separate"/>
        </w:r>
        <w:r>
          <w:t>21</w:t>
        </w:r>
        <w:r>
          <w:fldChar w:fldCharType="end"/>
        </w:r>
      </w:hyperlink>
    </w:p>
    <w:p>
      <w:pPr>
        <w:pStyle w:val="TOC2"/>
        <w:tabs>
          <w:tab w:val="right" w:leader="dot" w:pos="8306"/>
        </w:tabs>
      </w:pPr>
      <w:hyperlink w:anchor="_Toc12591" w:history="1">
        <w:r>
          <w:rPr>
            <w:rFonts w:ascii="仿宋" w:eastAsia="仿宋" w:hAnsi="仿宋" w:cs="仿宋" w:hint="eastAsia"/>
            <w:lang w:eastAsia="zh-CN"/>
          </w:rPr>
          <w:t>(一)、建设区域环境质量现状</w:t>
        </w:r>
        <w:r>
          <w:tab/>
        </w:r>
        <w:r>
          <w:fldChar w:fldCharType="begin"/>
        </w:r>
        <w:r>
          <w:instrText xml:space="preserve"> PAGEREF _Toc12591 \h </w:instrText>
        </w:r>
        <w:r>
          <w:fldChar w:fldCharType="separate"/>
        </w:r>
        <w:r>
          <w:t>21</w:t>
        </w:r>
        <w:r>
          <w:fldChar w:fldCharType="end"/>
        </w:r>
      </w:hyperlink>
    </w:p>
    <w:p>
      <w:pPr>
        <w:pStyle w:val="TOC2"/>
        <w:tabs>
          <w:tab w:val="right" w:leader="dot" w:pos="8306"/>
        </w:tabs>
      </w:pPr>
      <w:hyperlink w:anchor="_Toc12630" w:history="1">
        <w:r>
          <w:rPr>
            <w:rFonts w:ascii="仿宋" w:eastAsia="仿宋" w:hAnsi="仿宋" w:cs="仿宋" w:hint="eastAsia"/>
            <w:lang w:eastAsia="zh-CN"/>
          </w:rPr>
          <w:t>(二)、建设期环境保护</w:t>
        </w:r>
        <w:r>
          <w:tab/>
        </w:r>
        <w:r>
          <w:fldChar w:fldCharType="begin"/>
        </w:r>
        <w:r>
          <w:instrText xml:space="preserve"> PAGEREF _Toc12630 \h </w:instrText>
        </w:r>
        <w:r>
          <w:fldChar w:fldCharType="separate"/>
        </w:r>
        <w:r>
          <w:t>22</w:t>
        </w:r>
        <w:r>
          <w:fldChar w:fldCharType="end"/>
        </w:r>
      </w:hyperlink>
    </w:p>
    <w:p>
      <w:pPr>
        <w:pStyle w:val="TOC2"/>
        <w:tabs>
          <w:tab w:val="right" w:leader="dot" w:pos="8306"/>
        </w:tabs>
      </w:pPr>
      <w:hyperlink w:anchor="_Toc13433" w:history="1">
        <w:r>
          <w:rPr>
            <w:rFonts w:ascii="仿宋" w:eastAsia="仿宋" w:hAnsi="仿宋" w:cs="仿宋" w:hint="eastAsia"/>
            <w:lang w:eastAsia="zh-CN"/>
          </w:rPr>
          <w:t>(三)、运营期环境保护</w:t>
        </w:r>
        <w:r>
          <w:tab/>
        </w:r>
        <w:r>
          <w:fldChar w:fldCharType="begin"/>
        </w:r>
        <w:r>
          <w:instrText xml:space="preserve"> PAGEREF _Toc13433 \h </w:instrText>
        </w:r>
        <w:r>
          <w:fldChar w:fldCharType="separate"/>
        </w:r>
        <w:r>
          <w:t>24</w:t>
        </w:r>
        <w:r>
          <w:fldChar w:fldCharType="end"/>
        </w:r>
      </w:hyperlink>
    </w:p>
    <w:p>
      <w:pPr>
        <w:pStyle w:val="TOC2"/>
        <w:tabs>
          <w:tab w:val="right" w:leader="dot" w:pos="8306"/>
        </w:tabs>
      </w:pPr>
      <w:hyperlink w:anchor="_Toc10749" w:history="1">
        <w:r>
          <w:rPr>
            <w:rFonts w:ascii="仿宋" w:eastAsia="仿宋" w:hAnsi="仿宋" w:cs="仿宋" w:hint="eastAsia"/>
            <w:lang w:eastAsia="zh-CN"/>
          </w:rPr>
          <w:t>(四)、无店铺零售服务项目建设对区域经济的影响</w:t>
        </w:r>
        <w:r>
          <w:tab/>
        </w:r>
        <w:r>
          <w:fldChar w:fldCharType="begin"/>
        </w:r>
        <w:r>
          <w:instrText xml:space="preserve"> PAGEREF _Toc10749 \h </w:instrText>
        </w:r>
        <w:r>
          <w:fldChar w:fldCharType="separate"/>
        </w:r>
        <w:r>
          <w:t>25</w:t>
        </w:r>
        <w:r>
          <w:fldChar w:fldCharType="end"/>
        </w:r>
      </w:hyperlink>
    </w:p>
    <w:p>
      <w:pPr>
        <w:pStyle w:val="TOC2"/>
        <w:tabs>
          <w:tab w:val="right" w:leader="dot" w:pos="8306"/>
        </w:tabs>
      </w:pPr>
      <w:hyperlink w:anchor="_Toc28571" w:history="1">
        <w:r>
          <w:rPr>
            <w:rFonts w:ascii="仿宋" w:eastAsia="仿宋" w:hAnsi="仿宋" w:cs="仿宋" w:hint="eastAsia"/>
            <w:lang w:eastAsia="zh-CN"/>
          </w:rPr>
          <w:t>(五)、废弃物处理</w:t>
        </w:r>
        <w:r>
          <w:tab/>
        </w:r>
        <w:r>
          <w:fldChar w:fldCharType="begin"/>
        </w:r>
        <w:r>
          <w:instrText xml:space="preserve"> PAGEREF _Toc28571 \h </w:instrText>
        </w:r>
        <w:r>
          <w:fldChar w:fldCharType="separate"/>
        </w:r>
        <w:r>
          <w:t>27</w:t>
        </w:r>
        <w:r>
          <w:fldChar w:fldCharType="end"/>
        </w:r>
      </w:hyperlink>
    </w:p>
    <w:p>
      <w:pPr>
        <w:pStyle w:val="TOC2"/>
        <w:tabs>
          <w:tab w:val="right" w:leader="dot" w:pos="8306"/>
        </w:tabs>
      </w:pPr>
      <w:hyperlink w:anchor="_Toc877" w:history="1">
        <w:r>
          <w:rPr>
            <w:rFonts w:ascii="仿宋" w:eastAsia="仿宋" w:hAnsi="仿宋" w:cs="仿宋" w:hint="eastAsia"/>
            <w:lang w:eastAsia="zh-CN"/>
          </w:rPr>
          <w:t>(六)、特殊环境影响分析</w:t>
        </w:r>
        <w:r>
          <w:tab/>
        </w:r>
        <w:r>
          <w:fldChar w:fldCharType="begin"/>
        </w:r>
        <w:r>
          <w:instrText xml:space="preserve"> PAGEREF _Toc877 \h </w:instrText>
        </w:r>
        <w:r>
          <w:fldChar w:fldCharType="separate"/>
        </w:r>
        <w:r>
          <w:t>28</w:t>
        </w:r>
        <w:r>
          <w:fldChar w:fldCharType="end"/>
        </w:r>
      </w:hyperlink>
    </w:p>
    <w:p>
      <w:pPr>
        <w:pStyle w:val="TOC2"/>
        <w:tabs>
          <w:tab w:val="right" w:leader="dot" w:pos="8306"/>
        </w:tabs>
      </w:pPr>
      <w:hyperlink w:anchor="_Toc21605" w:history="1">
        <w:r>
          <w:rPr>
            <w:rFonts w:ascii="仿宋" w:eastAsia="仿宋" w:hAnsi="仿宋" w:cs="仿宋" w:hint="eastAsia"/>
            <w:lang w:eastAsia="zh-CN"/>
          </w:rPr>
          <w:t>(七)、清洁生产</w:t>
        </w:r>
        <w:r>
          <w:tab/>
        </w:r>
        <w:r>
          <w:fldChar w:fldCharType="begin"/>
        </w:r>
        <w:r>
          <w:instrText xml:space="preserve"> PAGEREF _Toc21605 \h </w:instrText>
        </w:r>
        <w:r>
          <w:fldChar w:fldCharType="separate"/>
        </w:r>
        <w:r>
          <w:t>30</w:t>
        </w:r>
        <w:r>
          <w:fldChar w:fldCharType="end"/>
        </w:r>
      </w:hyperlink>
    </w:p>
    <w:p>
      <w:pPr>
        <w:pStyle w:val="TOC2"/>
        <w:tabs>
          <w:tab w:val="right" w:leader="dot" w:pos="8306"/>
        </w:tabs>
      </w:pPr>
      <w:hyperlink w:anchor="_Toc19687" w:history="1">
        <w:r>
          <w:rPr>
            <w:rFonts w:ascii="仿宋" w:eastAsia="仿宋" w:hAnsi="仿宋" w:cs="仿宋" w:hint="eastAsia"/>
            <w:lang w:eastAsia="zh-CN"/>
          </w:rPr>
          <w:t>(八)、环境保护综合评价</w:t>
        </w:r>
        <w:r>
          <w:tab/>
        </w:r>
        <w:r>
          <w:fldChar w:fldCharType="begin"/>
        </w:r>
        <w:r>
          <w:instrText xml:space="preserve"> PAGEREF _Toc19687 \h </w:instrText>
        </w:r>
        <w:r>
          <w:fldChar w:fldCharType="separate"/>
        </w:r>
        <w:r>
          <w:t>31</w:t>
        </w:r>
        <w:r>
          <w:fldChar w:fldCharType="end"/>
        </w:r>
      </w:hyperlink>
    </w:p>
    <w:p>
      <w:pPr>
        <w:pStyle w:val="TOC1"/>
        <w:tabs>
          <w:tab w:val="right" w:leader="dot" w:pos="8306"/>
        </w:tabs>
      </w:pPr>
      <w:hyperlink w:anchor="_Toc12047" w:history="1">
        <w:r>
          <w:rPr>
            <w:rFonts w:ascii="仿宋" w:eastAsia="仿宋" w:hAnsi="仿宋" w:cs="仿宋" w:hint="eastAsia"/>
            <w:lang w:eastAsia="zh-CN"/>
          </w:rPr>
          <w:t>八、无店铺零售服务项目风险管理</w:t>
        </w:r>
        <w:r>
          <w:tab/>
        </w:r>
        <w:r>
          <w:fldChar w:fldCharType="begin"/>
        </w:r>
        <w:r>
          <w:instrText xml:space="preserve"> PAGEREF _Toc12047 \h </w:instrText>
        </w:r>
        <w:r>
          <w:fldChar w:fldCharType="separate"/>
        </w:r>
        <w:r>
          <w:t>32</w:t>
        </w:r>
        <w:r>
          <w:fldChar w:fldCharType="end"/>
        </w:r>
      </w:hyperlink>
    </w:p>
    <w:p>
      <w:pPr>
        <w:pStyle w:val="TOC2"/>
        <w:tabs>
          <w:tab w:val="right" w:leader="dot" w:pos="8306"/>
        </w:tabs>
      </w:pPr>
      <w:hyperlink w:anchor="_Toc15289" w:history="1">
        <w:r>
          <w:rPr>
            <w:rFonts w:ascii="仿宋" w:eastAsia="仿宋" w:hAnsi="仿宋" w:cs="仿宋" w:hint="eastAsia"/>
            <w:lang w:eastAsia="zh-CN"/>
          </w:rPr>
          <w:t>(一)、风险识别与评估</w:t>
        </w:r>
        <w:r>
          <w:tab/>
        </w:r>
        <w:r>
          <w:fldChar w:fldCharType="begin"/>
        </w:r>
        <w:r>
          <w:instrText xml:space="preserve"> PAGEREF _Toc15289 \h </w:instrText>
        </w:r>
        <w:r>
          <w:fldChar w:fldCharType="separate"/>
        </w:r>
        <w:r>
          <w:t>32</w:t>
        </w:r>
        <w:r>
          <w:fldChar w:fldCharType="end"/>
        </w:r>
      </w:hyperlink>
    </w:p>
    <w:p>
      <w:pPr>
        <w:pStyle w:val="TOC2"/>
        <w:tabs>
          <w:tab w:val="right" w:leader="dot" w:pos="8306"/>
        </w:tabs>
      </w:pPr>
      <w:hyperlink w:anchor="_Toc31178" w:history="1">
        <w:r>
          <w:rPr>
            <w:rFonts w:ascii="仿宋" w:eastAsia="仿宋" w:hAnsi="仿宋" w:cs="仿宋" w:hint="eastAsia"/>
            <w:lang w:eastAsia="zh-CN"/>
          </w:rPr>
          <w:t>(二)、风险应对策略</w:t>
        </w:r>
        <w:r>
          <w:tab/>
        </w:r>
        <w:r>
          <w:fldChar w:fldCharType="begin"/>
        </w:r>
        <w:r>
          <w:instrText xml:space="preserve"> PAGEREF _Toc31178 \h </w:instrText>
        </w:r>
        <w:r>
          <w:fldChar w:fldCharType="separate"/>
        </w:r>
        <w:r>
          <w:t>33</w:t>
        </w:r>
        <w:r>
          <w:fldChar w:fldCharType="end"/>
        </w:r>
      </w:hyperlink>
    </w:p>
    <w:p>
      <w:pPr>
        <w:pStyle w:val="TOC2"/>
        <w:tabs>
          <w:tab w:val="right" w:leader="dot" w:pos="8306"/>
        </w:tabs>
      </w:pPr>
      <w:hyperlink w:anchor="_Toc23323" w:history="1">
        <w:r>
          <w:rPr>
            <w:rFonts w:ascii="仿宋" w:eastAsia="仿宋" w:hAnsi="仿宋" w:cs="仿宋" w:hint="eastAsia"/>
            <w:lang w:eastAsia="zh-CN"/>
          </w:rPr>
          <w:t>(三)、风险监控与控制</w:t>
        </w:r>
        <w:r>
          <w:tab/>
        </w:r>
        <w:r>
          <w:fldChar w:fldCharType="begin"/>
        </w:r>
        <w:r>
          <w:instrText xml:space="preserve"> PAGEREF _Toc23323 \h </w:instrText>
        </w:r>
        <w:r>
          <w:fldChar w:fldCharType="separate"/>
        </w:r>
        <w:r>
          <w:t>35</w:t>
        </w:r>
        <w:r>
          <w:fldChar w:fldCharType="end"/>
        </w:r>
      </w:hyperlink>
    </w:p>
    <w:p>
      <w:pPr>
        <w:pStyle w:val="TOC1"/>
        <w:tabs>
          <w:tab w:val="right" w:leader="dot" w:pos="8306"/>
        </w:tabs>
      </w:pPr>
      <w:hyperlink w:anchor="_Toc19850" w:history="1">
        <w:r>
          <w:rPr>
            <w:rFonts w:ascii="仿宋" w:eastAsia="仿宋" w:hAnsi="仿宋" w:cs="仿宋" w:hint="eastAsia"/>
            <w:lang w:eastAsia="zh-CN"/>
          </w:rPr>
          <w:t>九、无店铺零售服务项目创新与研发</w:t>
        </w:r>
        <w:r>
          <w:tab/>
        </w:r>
        <w:r>
          <w:fldChar w:fldCharType="begin"/>
        </w:r>
        <w:r>
          <w:instrText xml:space="preserve"> PAGEREF _Toc19850 \h </w:instrText>
        </w:r>
        <w:r>
          <w:fldChar w:fldCharType="separate"/>
        </w:r>
        <w:r>
          <w:t>36</w:t>
        </w:r>
        <w:r>
          <w:fldChar w:fldCharType="end"/>
        </w:r>
      </w:hyperlink>
    </w:p>
    <w:p>
      <w:pPr>
        <w:pStyle w:val="TOC2"/>
        <w:tabs>
          <w:tab w:val="right" w:leader="dot" w:pos="8306"/>
        </w:tabs>
      </w:pPr>
      <w:hyperlink w:anchor="_Toc14413" w:history="1">
        <w:r>
          <w:rPr>
            <w:rFonts w:ascii="仿宋" w:eastAsia="仿宋" w:hAnsi="仿宋" w:cs="仿宋" w:hint="eastAsia"/>
            <w:lang w:eastAsia="zh-CN"/>
          </w:rPr>
          <w:t>(一)、创新策略与方向</w:t>
        </w:r>
        <w:r>
          <w:tab/>
        </w:r>
        <w:r>
          <w:fldChar w:fldCharType="begin"/>
        </w:r>
        <w:r>
          <w:instrText xml:space="preserve"> PAGEREF _Toc14413 \h </w:instrText>
        </w:r>
        <w:r>
          <w:fldChar w:fldCharType="separate"/>
        </w:r>
        <w:r>
          <w:t>36</w:t>
        </w:r>
        <w:r>
          <w:fldChar w:fldCharType="end"/>
        </w:r>
      </w:hyperlink>
    </w:p>
    <w:p>
      <w:pPr>
        <w:pStyle w:val="TOC2"/>
        <w:tabs>
          <w:tab w:val="right" w:leader="dot" w:pos="8306"/>
        </w:tabs>
      </w:pPr>
      <w:hyperlink w:anchor="_Toc25150" w:history="1">
        <w:r>
          <w:rPr>
            <w:rFonts w:ascii="仿宋" w:eastAsia="仿宋" w:hAnsi="仿宋" w:cs="仿宋" w:hint="eastAsia"/>
            <w:lang w:eastAsia="zh-CN"/>
          </w:rPr>
          <w:t>(二)、研发规划与投入</w:t>
        </w:r>
        <w:r>
          <w:tab/>
        </w:r>
        <w:r>
          <w:fldChar w:fldCharType="begin"/>
        </w:r>
        <w:r>
          <w:instrText xml:space="preserve"> PAGEREF _Toc25150 \h </w:instrText>
        </w:r>
        <w:r>
          <w:fldChar w:fldCharType="separate"/>
        </w:r>
        <w:r>
          <w:t>37</w:t>
        </w:r>
        <w:r>
          <w:fldChar w:fldCharType="end"/>
        </w:r>
      </w:hyperlink>
    </w:p>
    <w:p>
      <w:pPr>
        <w:pStyle w:val="TOC1"/>
        <w:tabs>
          <w:tab w:val="right" w:leader="dot" w:pos="8306"/>
        </w:tabs>
      </w:pPr>
      <w:hyperlink w:anchor="_Toc21608" w:history="1">
        <w:r>
          <w:rPr>
            <w:rFonts w:ascii="仿宋" w:eastAsia="仿宋" w:hAnsi="仿宋" w:cs="仿宋" w:hint="eastAsia"/>
            <w:lang w:eastAsia="zh-CN"/>
          </w:rPr>
          <w:t>十、无店铺零售服务项目计划安排</w:t>
        </w:r>
        <w:r>
          <w:tab/>
        </w:r>
        <w:r>
          <w:fldChar w:fldCharType="begin"/>
        </w:r>
        <w:r>
          <w:instrText xml:space="preserve"> PAGEREF _Toc21608 \h </w:instrText>
        </w:r>
        <w:r>
          <w:fldChar w:fldCharType="separate"/>
        </w:r>
        <w:r>
          <w:t>39</w:t>
        </w:r>
        <w:r>
          <w:fldChar w:fldCharType="end"/>
        </w:r>
      </w:hyperlink>
    </w:p>
    <w:p>
      <w:pPr>
        <w:pStyle w:val="TOC2"/>
        <w:tabs>
          <w:tab w:val="right" w:leader="dot" w:pos="8306"/>
        </w:tabs>
      </w:pPr>
      <w:hyperlink w:anchor="_Toc25063" w:history="1">
        <w:r>
          <w:rPr>
            <w:rFonts w:ascii="仿宋" w:eastAsia="仿宋" w:hAnsi="仿宋" w:cs="仿宋" w:hint="eastAsia"/>
            <w:lang w:eastAsia="zh-CN"/>
          </w:rPr>
          <w:t>(一)、建设周期</w:t>
        </w:r>
        <w:r>
          <w:tab/>
        </w:r>
        <w:r>
          <w:fldChar w:fldCharType="begin"/>
        </w:r>
        <w:r>
          <w:instrText xml:space="preserve"> PAGEREF _Toc25063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11" w:history="1">
        <w:r>
          <w:rPr>
            <w:rFonts w:ascii="仿宋" w:eastAsia="仿宋" w:hAnsi="仿宋" w:cs="仿宋" w:hint="eastAsia"/>
            <w:lang w:eastAsia="zh-CN"/>
          </w:rPr>
          <w:t>(二)、建设进度</w:t>
        </w:r>
        <w:r>
          <w:tab/>
        </w:r>
        <w:r>
          <w:fldChar w:fldCharType="begin"/>
        </w:r>
        <w:r>
          <w:instrText xml:space="preserve"> PAGEREF _Toc12711 \h </w:instrText>
        </w:r>
        <w:r>
          <w:fldChar w:fldCharType="separate"/>
        </w:r>
        <w:r>
          <w:t>40</w:t>
        </w:r>
        <w:r>
          <w:fldChar w:fldCharType="end"/>
        </w:r>
      </w:hyperlink>
    </w:p>
    <w:p>
      <w:pPr>
        <w:pStyle w:val="TOC2"/>
        <w:tabs>
          <w:tab w:val="right" w:leader="dot" w:pos="8306"/>
        </w:tabs>
      </w:pPr>
      <w:hyperlink w:anchor="_Toc11549" w:history="1">
        <w:r>
          <w:rPr>
            <w:rFonts w:ascii="仿宋" w:eastAsia="仿宋" w:hAnsi="仿宋" w:cs="仿宋" w:hint="eastAsia"/>
            <w:lang w:eastAsia="zh-CN"/>
          </w:rPr>
          <w:t>(三)、进度安排注意事项</w:t>
        </w:r>
        <w:r>
          <w:tab/>
        </w:r>
        <w:r>
          <w:fldChar w:fldCharType="begin"/>
        </w:r>
        <w:r>
          <w:instrText xml:space="preserve"> PAGEREF _Toc11549 \h </w:instrText>
        </w:r>
        <w:r>
          <w:fldChar w:fldCharType="separate"/>
        </w:r>
        <w:r>
          <w:t>41</w:t>
        </w:r>
        <w:r>
          <w:fldChar w:fldCharType="end"/>
        </w:r>
      </w:hyperlink>
    </w:p>
    <w:p>
      <w:pPr>
        <w:pStyle w:val="TOC2"/>
        <w:tabs>
          <w:tab w:val="right" w:leader="dot" w:pos="8306"/>
        </w:tabs>
      </w:pPr>
      <w:hyperlink w:anchor="_Toc16459" w:history="1">
        <w:r>
          <w:rPr>
            <w:rFonts w:ascii="仿宋" w:eastAsia="仿宋" w:hAnsi="仿宋" w:cs="仿宋" w:hint="eastAsia"/>
            <w:lang w:eastAsia="zh-CN"/>
          </w:rPr>
          <w:t>(四)、人力资源配置</w:t>
        </w:r>
        <w:r>
          <w:tab/>
        </w:r>
        <w:r>
          <w:fldChar w:fldCharType="begin"/>
        </w:r>
        <w:r>
          <w:instrText xml:space="preserve"> PAGEREF _Toc16459 \h </w:instrText>
        </w:r>
        <w:r>
          <w:fldChar w:fldCharType="separate"/>
        </w:r>
        <w:r>
          <w:t>43</w:t>
        </w:r>
        <w:r>
          <w:fldChar w:fldCharType="end"/>
        </w:r>
      </w:hyperlink>
    </w:p>
    <w:p>
      <w:pPr>
        <w:pStyle w:val="TOC1"/>
        <w:tabs>
          <w:tab w:val="right" w:leader="dot" w:pos="8306"/>
        </w:tabs>
      </w:pPr>
      <w:hyperlink w:anchor="_Toc25860" w:history="1">
        <w:r>
          <w:rPr>
            <w:rFonts w:ascii="仿宋" w:eastAsia="仿宋" w:hAnsi="仿宋" w:cs="仿宋" w:hint="eastAsia"/>
            <w:lang w:eastAsia="zh-CN"/>
          </w:rPr>
          <w:t>十一、无店铺零售服务项目社会影响</w:t>
        </w:r>
        <w:r>
          <w:tab/>
        </w:r>
        <w:r>
          <w:fldChar w:fldCharType="begin"/>
        </w:r>
        <w:r>
          <w:instrText xml:space="preserve"> PAGEREF _Toc25860 \h </w:instrText>
        </w:r>
        <w:r>
          <w:fldChar w:fldCharType="separate"/>
        </w:r>
        <w:r>
          <w:t>43</w:t>
        </w:r>
        <w:r>
          <w:fldChar w:fldCharType="end"/>
        </w:r>
      </w:hyperlink>
    </w:p>
    <w:p>
      <w:pPr>
        <w:pStyle w:val="TOC2"/>
        <w:tabs>
          <w:tab w:val="right" w:leader="dot" w:pos="8306"/>
        </w:tabs>
      </w:pPr>
      <w:hyperlink w:anchor="_Toc20286" w:history="1">
        <w:r>
          <w:rPr>
            <w:rFonts w:ascii="仿宋" w:eastAsia="仿宋" w:hAnsi="仿宋" w:cs="仿宋" w:hint="eastAsia"/>
            <w:lang w:eastAsia="zh-CN"/>
          </w:rPr>
          <w:t>(一)、社会责任与义务</w:t>
        </w:r>
        <w:r>
          <w:tab/>
        </w:r>
        <w:r>
          <w:fldChar w:fldCharType="begin"/>
        </w:r>
        <w:r>
          <w:instrText xml:space="preserve"> PAGEREF _Toc20286 \h </w:instrText>
        </w:r>
        <w:r>
          <w:fldChar w:fldCharType="separate"/>
        </w:r>
        <w:r>
          <w:t>43</w:t>
        </w:r>
        <w:r>
          <w:fldChar w:fldCharType="end"/>
        </w:r>
      </w:hyperlink>
    </w:p>
    <w:p>
      <w:pPr>
        <w:pStyle w:val="TOC2"/>
        <w:tabs>
          <w:tab w:val="right" w:leader="dot" w:pos="8306"/>
        </w:tabs>
      </w:pPr>
      <w:hyperlink w:anchor="_Toc28109" w:history="1">
        <w:r>
          <w:rPr>
            <w:rFonts w:ascii="仿宋" w:eastAsia="仿宋" w:hAnsi="仿宋" w:cs="仿宋" w:hint="eastAsia"/>
            <w:lang w:eastAsia="zh-CN"/>
          </w:rPr>
          <w:t>(二)、社会参与与沟通</w:t>
        </w:r>
        <w:r>
          <w:tab/>
        </w:r>
        <w:r>
          <w:fldChar w:fldCharType="begin"/>
        </w:r>
        <w:r>
          <w:instrText xml:space="preserve"> PAGEREF _Toc28109 \h </w:instrText>
        </w:r>
        <w:r>
          <w:fldChar w:fldCharType="separate"/>
        </w:r>
        <w:r>
          <w:t>44</w:t>
        </w:r>
        <w:r>
          <w:fldChar w:fldCharType="end"/>
        </w:r>
      </w:hyperlink>
    </w:p>
    <w:p>
      <w:pPr>
        <w:pStyle w:val="TOC1"/>
        <w:tabs>
          <w:tab w:val="right" w:leader="dot" w:pos="8306"/>
        </w:tabs>
      </w:pPr>
      <w:hyperlink w:anchor="_Toc1821" w:history="1">
        <w:r>
          <w:rPr>
            <w:rFonts w:ascii="仿宋" w:eastAsia="仿宋" w:hAnsi="仿宋" w:cs="仿宋" w:hint="eastAsia"/>
            <w:lang w:eastAsia="zh-CN"/>
          </w:rPr>
          <w:t>十二、无店铺零售服务项目财务管理</w:t>
        </w:r>
        <w:r>
          <w:tab/>
        </w:r>
        <w:r>
          <w:fldChar w:fldCharType="begin"/>
        </w:r>
        <w:r>
          <w:instrText xml:space="preserve"> PAGEREF _Toc1821 \h </w:instrText>
        </w:r>
        <w:r>
          <w:fldChar w:fldCharType="separate"/>
        </w:r>
        <w:r>
          <w:t>45</w:t>
        </w:r>
        <w:r>
          <w:fldChar w:fldCharType="end"/>
        </w:r>
      </w:hyperlink>
    </w:p>
    <w:p>
      <w:pPr>
        <w:pStyle w:val="TOC2"/>
        <w:tabs>
          <w:tab w:val="right" w:leader="dot" w:pos="8306"/>
        </w:tabs>
      </w:pPr>
      <w:hyperlink w:anchor="_Toc30244" w:history="1">
        <w:r>
          <w:rPr>
            <w:rFonts w:ascii="仿宋" w:eastAsia="仿宋" w:hAnsi="仿宋" w:cs="仿宋" w:hint="eastAsia"/>
            <w:lang w:eastAsia="zh-CN"/>
          </w:rPr>
          <w:t>(一)、资金需求大</w:t>
        </w:r>
        <w:r>
          <w:tab/>
        </w:r>
        <w:r>
          <w:fldChar w:fldCharType="begin"/>
        </w:r>
        <w:r>
          <w:instrText xml:space="preserve"> PAGEREF _Toc30244 \h </w:instrText>
        </w:r>
        <w:r>
          <w:fldChar w:fldCharType="separate"/>
        </w:r>
        <w:r>
          <w:t>45</w:t>
        </w:r>
        <w:r>
          <w:fldChar w:fldCharType="end"/>
        </w:r>
      </w:hyperlink>
    </w:p>
    <w:p>
      <w:pPr>
        <w:pStyle w:val="TOC2"/>
        <w:tabs>
          <w:tab w:val="right" w:leader="dot" w:pos="8306"/>
        </w:tabs>
      </w:pPr>
      <w:hyperlink w:anchor="_Toc27226" w:history="1">
        <w:r>
          <w:rPr>
            <w:rFonts w:ascii="仿宋" w:eastAsia="仿宋" w:hAnsi="仿宋" w:cs="仿宋" w:hint="eastAsia"/>
            <w:lang w:eastAsia="zh-CN"/>
          </w:rPr>
          <w:t>(二)、研发周期长</w:t>
        </w:r>
        <w:r>
          <w:tab/>
        </w:r>
        <w:r>
          <w:fldChar w:fldCharType="begin"/>
        </w:r>
        <w:r>
          <w:instrText xml:space="preserve"> PAGEREF _Toc27226 \h </w:instrText>
        </w:r>
        <w:r>
          <w:fldChar w:fldCharType="separate"/>
        </w:r>
        <w:r>
          <w:t>46</w:t>
        </w:r>
        <w:r>
          <w:fldChar w:fldCharType="end"/>
        </w:r>
      </w:hyperlink>
    </w:p>
    <w:p>
      <w:pPr>
        <w:pStyle w:val="TOC2"/>
        <w:tabs>
          <w:tab w:val="right" w:leader="dot" w:pos="8306"/>
        </w:tabs>
      </w:pPr>
      <w:hyperlink w:anchor="_Toc13126" w:history="1">
        <w:r>
          <w:rPr>
            <w:rFonts w:ascii="仿宋" w:eastAsia="仿宋" w:hAnsi="仿宋" w:cs="仿宋" w:hint="eastAsia"/>
            <w:lang w:eastAsia="zh-CN"/>
          </w:rPr>
          <w:t>(三)、市场风险大</w:t>
        </w:r>
        <w:r>
          <w:tab/>
        </w:r>
        <w:r>
          <w:fldChar w:fldCharType="begin"/>
        </w:r>
        <w:r>
          <w:instrText xml:space="preserve"> PAGEREF _Toc13126 \h </w:instrText>
        </w:r>
        <w:r>
          <w:fldChar w:fldCharType="separate"/>
        </w:r>
        <w:r>
          <w:t>47</w:t>
        </w:r>
        <w:r>
          <w:fldChar w:fldCharType="end"/>
        </w:r>
      </w:hyperlink>
    </w:p>
    <w:p>
      <w:pPr>
        <w:pStyle w:val="TOC2"/>
        <w:tabs>
          <w:tab w:val="right" w:leader="dot" w:pos="8306"/>
        </w:tabs>
      </w:pPr>
      <w:hyperlink w:anchor="_Toc27531" w:history="1">
        <w:r>
          <w:rPr>
            <w:rFonts w:ascii="仿宋" w:eastAsia="仿宋" w:hAnsi="仿宋" w:cs="仿宋" w:hint="eastAsia"/>
            <w:lang w:eastAsia="zh-CN"/>
          </w:rPr>
          <w:t>(四)、利润率高</w:t>
        </w:r>
        <w:r>
          <w:tab/>
        </w:r>
        <w:r>
          <w:fldChar w:fldCharType="begin"/>
        </w:r>
        <w:r>
          <w:instrText xml:space="preserve"> PAGEREF _Toc27531 \h </w:instrText>
        </w:r>
        <w:r>
          <w:fldChar w:fldCharType="separate"/>
        </w:r>
        <w:r>
          <w:t>50</w:t>
        </w:r>
        <w:r>
          <w:fldChar w:fldCharType="end"/>
        </w:r>
      </w:hyperlink>
    </w:p>
    <w:p>
      <w:pPr>
        <w:pStyle w:val="TOC1"/>
        <w:tabs>
          <w:tab w:val="right" w:leader="dot" w:pos="8306"/>
        </w:tabs>
      </w:pPr>
      <w:hyperlink w:anchor="_Toc16018" w:history="1">
        <w:r>
          <w:rPr>
            <w:rFonts w:ascii="仿宋" w:eastAsia="仿宋" w:hAnsi="仿宋" w:cs="仿宋" w:hint="eastAsia"/>
            <w:lang w:eastAsia="zh-CN"/>
          </w:rPr>
          <w:t>十三、利益相关者分析与沟通计划</w:t>
        </w:r>
        <w:r>
          <w:tab/>
        </w:r>
        <w:r>
          <w:fldChar w:fldCharType="begin"/>
        </w:r>
        <w:r>
          <w:instrText xml:space="preserve"> PAGEREF _Toc16018 \h </w:instrText>
        </w:r>
        <w:r>
          <w:fldChar w:fldCharType="separate"/>
        </w:r>
        <w:r>
          <w:t>52</w:t>
        </w:r>
        <w:r>
          <w:fldChar w:fldCharType="end"/>
        </w:r>
      </w:hyperlink>
    </w:p>
    <w:p>
      <w:pPr>
        <w:pStyle w:val="TOC2"/>
        <w:tabs>
          <w:tab w:val="right" w:leader="dot" w:pos="8306"/>
        </w:tabs>
      </w:pPr>
      <w:hyperlink w:anchor="_Toc29480" w:history="1">
        <w:r>
          <w:rPr>
            <w:rFonts w:ascii="仿宋" w:eastAsia="仿宋" w:hAnsi="仿宋" w:cs="仿宋" w:hint="eastAsia"/>
            <w:lang w:eastAsia="zh-CN"/>
          </w:rPr>
          <w:t>(一)、利益相关者分析</w:t>
        </w:r>
        <w:r>
          <w:tab/>
        </w:r>
        <w:r>
          <w:fldChar w:fldCharType="begin"/>
        </w:r>
        <w:r>
          <w:instrText xml:space="preserve"> PAGEREF _Toc29480 \h </w:instrText>
        </w:r>
        <w:r>
          <w:fldChar w:fldCharType="separate"/>
        </w:r>
        <w:r>
          <w:t>52</w:t>
        </w:r>
        <w:r>
          <w:fldChar w:fldCharType="end"/>
        </w:r>
      </w:hyperlink>
    </w:p>
    <w:p>
      <w:pPr>
        <w:pStyle w:val="TOC2"/>
        <w:tabs>
          <w:tab w:val="right" w:leader="dot" w:pos="8306"/>
        </w:tabs>
      </w:pPr>
      <w:hyperlink w:anchor="_Toc10449" w:history="1">
        <w:r>
          <w:rPr>
            <w:rFonts w:ascii="仿宋" w:eastAsia="仿宋" w:hAnsi="仿宋" w:cs="仿宋" w:hint="eastAsia"/>
            <w:lang w:eastAsia="zh-CN"/>
          </w:rPr>
          <w:t>(二)、沟通计划</w:t>
        </w:r>
        <w:r>
          <w:tab/>
        </w:r>
        <w:r>
          <w:fldChar w:fldCharType="begin"/>
        </w:r>
        <w:r>
          <w:instrText xml:space="preserve"> PAGEREF _Toc10449 \h </w:instrText>
        </w:r>
        <w:r>
          <w:fldChar w:fldCharType="separate"/>
        </w:r>
        <w:r>
          <w:t>54</w:t>
        </w:r>
        <w:r>
          <w:fldChar w:fldCharType="end"/>
        </w:r>
      </w:hyperlink>
    </w:p>
    <w:p>
      <w:pPr>
        <w:pStyle w:val="TOC1"/>
        <w:tabs>
          <w:tab w:val="right" w:leader="dot" w:pos="8306"/>
        </w:tabs>
      </w:pPr>
      <w:hyperlink w:anchor="_Toc14407" w:history="1">
        <w:r>
          <w:rPr>
            <w:rFonts w:ascii="仿宋" w:eastAsia="仿宋" w:hAnsi="仿宋" w:cs="仿宋" w:hint="eastAsia"/>
            <w:lang w:eastAsia="zh-CN"/>
          </w:rPr>
          <w:t>十四、质量管理体系</w:t>
        </w:r>
        <w:r>
          <w:tab/>
        </w:r>
        <w:r>
          <w:fldChar w:fldCharType="begin"/>
        </w:r>
        <w:r>
          <w:instrText xml:space="preserve"> PAGEREF _Toc14407 \h </w:instrText>
        </w:r>
        <w:r>
          <w:fldChar w:fldCharType="separate"/>
        </w:r>
        <w:r>
          <w:t>55</w:t>
        </w:r>
        <w:r>
          <w:fldChar w:fldCharType="end"/>
        </w:r>
      </w:hyperlink>
    </w:p>
    <w:p>
      <w:pPr>
        <w:pStyle w:val="TOC2"/>
        <w:tabs>
          <w:tab w:val="right" w:leader="dot" w:pos="8306"/>
        </w:tabs>
      </w:pPr>
      <w:hyperlink w:anchor="_Toc14472" w:history="1">
        <w:r>
          <w:rPr>
            <w:rFonts w:ascii="仿宋" w:eastAsia="仿宋" w:hAnsi="仿宋" w:cs="仿宋" w:hint="eastAsia"/>
            <w:lang w:eastAsia="zh-CN"/>
          </w:rPr>
          <w:t>(一)、质量目标与方针</w:t>
        </w:r>
        <w:r>
          <w:tab/>
        </w:r>
        <w:r>
          <w:fldChar w:fldCharType="begin"/>
        </w:r>
        <w:r>
          <w:instrText xml:space="preserve"> PAGEREF _Toc14472 \h </w:instrText>
        </w:r>
        <w:r>
          <w:fldChar w:fldCharType="separate"/>
        </w:r>
        <w:r>
          <w:t>55</w:t>
        </w:r>
        <w:r>
          <w:fldChar w:fldCharType="end"/>
        </w:r>
      </w:hyperlink>
    </w:p>
    <w:p>
      <w:pPr>
        <w:pStyle w:val="TOC2"/>
        <w:tabs>
          <w:tab w:val="right" w:leader="dot" w:pos="8306"/>
        </w:tabs>
      </w:pPr>
      <w:hyperlink w:anchor="_Toc11278" w:history="1">
        <w:r>
          <w:rPr>
            <w:rFonts w:ascii="仿宋" w:eastAsia="仿宋" w:hAnsi="仿宋" w:cs="仿宋" w:hint="eastAsia"/>
            <w:lang w:eastAsia="zh-CN"/>
          </w:rPr>
          <w:t>(二)、质量管理责任</w:t>
        </w:r>
        <w:r>
          <w:tab/>
        </w:r>
        <w:r>
          <w:fldChar w:fldCharType="begin"/>
        </w:r>
        <w:r>
          <w:instrText xml:space="preserve"> PAGEREF _Toc11278 \h </w:instrText>
        </w:r>
        <w:r>
          <w:fldChar w:fldCharType="separate"/>
        </w:r>
        <w:r>
          <w:t>56</w:t>
        </w:r>
        <w:r>
          <w:fldChar w:fldCharType="end"/>
        </w:r>
      </w:hyperlink>
    </w:p>
    <w:p>
      <w:pPr>
        <w:pStyle w:val="TOC2"/>
        <w:tabs>
          <w:tab w:val="right" w:leader="dot" w:pos="8306"/>
        </w:tabs>
      </w:pPr>
      <w:hyperlink w:anchor="_Toc13327" w:history="1">
        <w:r>
          <w:rPr>
            <w:rFonts w:ascii="仿宋" w:eastAsia="仿宋" w:hAnsi="仿宋" w:cs="仿宋" w:hint="eastAsia"/>
            <w:lang w:eastAsia="zh-CN"/>
          </w:rPr>
          <w:t>(三)、质量管理体系文件</w:t>
        </w:r>
        <w:r>
          <w:tab/>
        </w:r>
        <w:r>
          <w:fldChar w:fldCharType="begin"/>
        </w:r>
        <w:r>
          <w:instrText xml:space="preserve"> PAGEREF _Toc13327 \h </w:instrText>
        </w:r>
        <w:r>
          <w:fldChar w:fldCharType="separate"/>
        </w:r>
        <w:r>
          <w:t>57</w:t>
        </w:r>
        <w:r>
          <w:fldChar w:fldCharType="end"/>
        </w:r>
      </w:hyperlink>
    </w:p>
    <w:p>
      <w:pPr>
        <w:pStyle w:val="TOC2"/>
        <w:tabs>
          <w:tab w:val="right" w:leader="dot" w:pos="8306"/>
        </w:tabs>
      </w:pPr>
      <w:hyperlink w:anchor="_Toc30205" w:history="1">
        <w:r>
          <w:rPr>
            <w:rFonts w:ascii="仿宋" w:eastAsia="仿宋" w:hAnsi="仿宋" w:cs="仿宋" w:hint="eastAsia"/>
            <w:lang w:eastAsia="zh-CN"/>
          </w:rPr>
          <w:t>(四)、质量培训与教育</w:t>
        </w:r>
        <w:r>
          <w:tab/>
        </w:r>
        <w:r>
          <w:fldChar w:fldCharType="begin"/>
        </w:r>
        <w:r>
          <w:instrText xml:space="preserve"> PAGEREF _Toc30205 \h </w:instrText>
        </w:r>
        <w:r>
          <w:fldChar w:fldCharType="separate"/>
        </w:r>
        <w:r>
          <w:t>59</w:t>
        </w:r>
        <w:r>
          <w:fldChar w:fldCharType="end"/>
        </w:r>
      </w:hyperlink>
    </w:p>
    <w:p>
      <w:pPr>
        <w:pStyle w:val="TOC2"/>
        <w:tabs>
          <w:tab w:val="right" w:leader="dot" w:pos="8306"/>
        </w:tabs>
      </w:pPr>
      <w:hyperlink w:anchor="_Toc23886" w:history="1">
        <w:r>
          <w:rPr>
            <w:rFonts w:ascii="仿宋" w:eastAsia="仿宋" w:hAnsi="仿宋" w:cs="仿宋" w:hint="eastAsia"/>
            <w:lang w:eastAsia="zh-CN"/>
          </w:rPr>
          <w:t>(五)、质量审核与评价</w:t>
        </w:r>
        <w:r>
          <w:tab/>
        </w:r>
        <w:r>
          <w:fldChar w:fldCharType="begin"/>
        </w:r>
        <w:r>
          <w:instrText xml:space="preserve"> PAGEREF _Toc23886 \h </w:instrText>
        </w:r>
        <w:r>
          <w:fldChar w:fldCharType="separate"/>
        </w:r>
        <w:r>
          <w:t>60</w:t>
        </w:r>
        <w:r>
          <w:fldChar w:fldCharType="end"/>
        </w:r>
      </w:hyperlink>
    </w:p>
    <w:p>
      <w:pPr>
        <w:pStyle w:val="TOC2"/>
        <w:tabs>
          <w:tab w:val="right" w:leader="dot" w:pos="8306"/>
        </w:tabs>
      </w:pPr>
      <w:hyperlink w:anchor="_Toc12092" w:history="1">
        <w:r>
          <w:rPr>
            <w:rFonts w:ascii="仿宋" w:eastAsia="仿宋" w:hAnsi="仿宋" w:cs="仿宋" w:hint="eastAsia"/>
            <w:lang w:eastAsia="zh-CN"/>
          </w:rPr>
          <w:t>(六)、不符合与纠正措施</w:t>
        </w:r>
        <w:r>
          <w:tab/>
        </w:r>
        <w:r>
          <w:fldChar w:fldCharType="begin"/>
        </w:r>
        <w:r>
          <w:instrText xml:space="preserve"> PAGEREF _Toc12092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33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235"/>
      <w:r>
        <w:rPr>
          <w:rFonts w:ascii="仿宋" w:eastAsia="仿宋" w:hAnsi="仿宋" w:cs="仿宋" w:hint="eastAsia"/>
          <w:sz w:val="28"/>
          <w:lang w:eastAsia="zh-CN"/>
        </w:rPr>
        <w:t>一、无店铺零售服务项目可持续发展</w:t>
      </w:r>
      <w:bookmarkEnd w:id="2"/>
    </w:p>
    <w:p>
      <w:pPr>
        <w:pStyle w:val="Heading2"/>
        <w:rPr>
          <w:rFonts w:ascii="仿宋" w:eastAsia="仿宋" w:hAnsi="仿宋" w:cs="仿宋" w:hint="eastAsia"/>
          <w:lang w:eastAsia="zh-CN"/>
        </w:rPr>
      </w:pPr>
      <w:bookmarkStart w:id="3" w:name="_Toc357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店铺零售服务项目中，无店铺零售服务项目团队着眼于未来，明确了可持续发展的战略方向。制定的具体可持续发展目标包括降低资源使用、采用环保技术、最大化社会效益等。这一步骤不仅有助于无店铺零售服务项目在环保和社会责任方面达到最高标准，也为未来提供了明确的指引，确保无店铺零售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可持续实践的融入无店铺零售服务项目管理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无店铺零售服务项目管理周期。从无店铺零售服务项目规划开始，无店铺零售服务项目团队就考虑了环境和社会的因素。在执行阶段，无店铺零售服务项目团队积极推动绿色技术的应用，优化资源利用。此外，关注员工的社会责任，通过培训和沟通活动提高员工对可持续发展的认知，使他们能够在日常工作中践行可持续实践。这些举措不仅为无店铺零售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7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扎根于无店铺零售服务项目的可持续发展理念，我们深信环保与社会责任是无店铺零售服务项目成功的关键支柱。在无店铺零售服务项目的每一步，我们都致力于通过创新和实践，履行对环境和社会的坚定责任。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团队通过引入先进的环保技术、建立高效的废物处理系统以及推动能源节约措施，积极履行环保责任。定期的环保监测和评估确保无店铺零售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无店铺零售服务项目不仅致力于自身可持续发展，还注重对社会的回馈。通过支持社区无店铺零售服务项目、参与慈善事业、提供培训机会等方式，无店铺零售服务项目积极履行社会责任。与当地社区建立积极互动，关注员工的工作与生活平衡，以及员工的身心健康，是无店铺零售服务项目在社会责任层面的关键举措。这样的实践不仅增强了无店铺零售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815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0586"/>
      <w:r>
        <w:rPr>
          <w:rFonts w:ascii="仿宋" w:eastAsia="仿宋" w:hAnsi="仿宋" w:cs="仿宋" w:hint="eastAsia"/>
          <w:lang w:eastAsia="zh-CN"/>
        </w:rPr>
        <w:t>(一)、无店铺零售服务行业分析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行业一直以来都是市场的关注焦点。行业内的发展趋势、竞争态势以及潜在机会都对无店铺零售服务项目的推进产生深远的影响。通过深入研究行业的整体概貌，我们将更好地理解行业的核心特征，为无店铺零售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无店铺零售服务行业，技术一直是推动创新和发展的关键因素。我们将对当前技术趋势进行详尽分析，包括但不限于人工智能、大数据应用、先进制造技术等。这有助于无店铺零售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无店铺零售服务项目成功的基础。我们将对主要竞争对手进行深入研究，包括其市场份额、产品特点、市场定位等。通过全面了解竞争对手的优势和劣势，无店铺零售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673"/>
      <w:r>
        <w:rPr>
          <w:rFonts w:ascii="仿宋" w:eastAsia="仿宋" w:hAnsi="仿宋" w:cs="仿宋" w:hint="eastAsia"/>
          <w:sz w:val="28"/>
          <w:lang w:eastAsia="zh-CN"/>
        </w:rPr>
        <w:t>(二)、无店铺零售服务市场分析预测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无店铺零售服务市场未来的增长趋势。这包括市场的整体规模、各细分领域的发展趋势等。无店铺零售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无店铺零售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无店铺零售服务项目实施过程中需要充分考虑的因素。我们将对市场风险进行全面评估，包括但不限于政策法规风险、市场竞争风险、技术变革风险等。通过对潜在风险的深入分析，无店铺零售服务项目可以制定相应的风险缓解策略，降低不确定性对无店铺零售服务项目的影响。</w:t>
      </w:r>
    </w:p>
    <w:p>
      <w:pPr>
        <w:pStyle w:val="Heading1"/>
        <w:ind w:firstLine="560" w:firstLineChars="200"/>
        <w:rPr>
          <w:rFonts w:ascii="仿宋" w:eastAsia="仿宋" w:hAnsi="仿宋" w:cs="仿宋" w:hint="eastAsia"/>
          <w:sz w:val="28"/>
          <w:lang w:eastAsia="zh-CN"/>
        </w:rPr>
      </w:pPr>
      <w:bookmarkStart w:id="8" w:name="_Toc26756"/>
      <w:r>
        <w:rPr>
          <w:rFonts w:ascii="仿宋" w:eastAsia="仿宋" w:hAnsi="仿宋" w:cs="仿宋" w:hint="eastAsia"/>
          <w:sz w:val="28"/>
          <w:lang w:eastAsia="zh-CN"/>
        </w:rPr>
        <w:t>三、无店铺零售服务项目建设单位说明</w:t>
      </w:r>
      <w:bookmarkEnd w:id="8"/>
    </w:p>
    <w:p>
      <w:pPr>
        <w:pStyle w:val="Heading2"/>
        <w:rPr>
          <w:rFonts w:ascii="仿宋" w:eastAsia="仿宋" w:hAnsi="仿宋" w:cs="仿宋" w:hint="eastAsia"/>
          <w:lang w:eastAsia="zh-CN"/>
        </w:rPr>
      </w:pPr>
      <w:bookmarkStart w:id="9" w:name="_Toc327"/>
      <w:r>
        <w:rPr>
          <w:rFonts w:ascii="仿宋" w:eastAsia="仿宋" w:hAnsi="仿宋" w:cs="仿宋" w:hint="eastAsia"/>
          <w:lang w:eastAsia="zh-CN"/>
        </w:rPr>
        <w:t>(一)、无店铺零售服务项目承办单位基本情况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031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无店铺零售服务项目承办单位的XXXX，我们着眼于实现可持续的经济效益。通过技术创新和解决方案的提供，公司预计在无店铺零售服务项目执行期间将获得可观的收入增长。这一收入来源主要包括无店铺零售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同时，我们注重成本控制和效率提升，以确保无店铺零售服务项目的可持续盈利。透过精细的管理和资源优化，公司期望实现无店铺零售服务项目利润最大化。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将对无店铺零售服务项目实施进行全面的投资评估，包括无店铺零售服务项目启动阶段的资金投入和后续运营成本。通过对无店铺零售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无店铺零售服务项目实施过程中具备足够的资金流动性，公司将进行详尽的现金流分析。这包括资金需求的合理预测、无店铺零售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1570"/>
      <w:r>
        <w:rPr>
          <w:rFonts w:ascii="仿宋" w:eastAsia="仿宋" w:hAnsi="仿宋" w:cs="仿宋" w:hint="eastAsia"/>
          <w:sz w:val="28"/>
          <w:lang w:eastAsia="zh-CN"/>
        </w:rPr>
        <w:t>四、无店铺零售服务项目概论</w:t>
      </w:r>
      <w:bookmarkEnd w:id="11"/>
    </w:p>
    <w:p>
      <w:pPr>
        <w:pStyle w:val="Heading2"/>
        <w:rPr>
          <w:rFonts w:ascii="仿宋" w:eastAsia="仿宋" w:hAnsi="仿宋" w:cs="仿宋" w:hint="eastAsia"/>
          <w:lang w:eastAsia="zh-CN"/>
        </w:rPr>
      </w:pPr>
      <w:bookmarkStart w:id="12" w:name="_Toc20664"/>
      <w:r>
        <w:rPr>
          <w:rFonts w:ascii="仿宋" w:eastAsia="仿宋" w:hAnsi="仿宋" w:cs="仿宋" w:hint="eastAsia"/>
          <w:lang w:eastAsia="zh-CN"/>
        </w:rPr>
        <w:t>(一)、无店铺零售服务项目概况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的起源追溯至对市场的深入洞察。市场的不断演变与变革为无店铺零售服务项目提供了难得的机遇。当前市场存在的需求缺口和变革的大环境共同构成了无店铺零售服务项目的背景。这个无店铺零售服务项目旨在充分利用市场机遇，填补行业中尚未满足的需求，为客户提供全新的解决方案。市场的变革和需求的增长使得这个无店铺零售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无店铺零售服务项目名称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正式命名为无店铺零售服务。这个名称不仅仅是一个标识，更代表了无店铺零售服务项目的核心理念和愿景。它蕴含着无店铺零售服务项目所要解决问题的关键字，具有强烈的表达和辨识度，为无店铺零售服务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无店铺零售服务项目目标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的核心目标是提供一种全新、高效的解决方案，满足客户日益增长的需求。无店铺零售服务项目追求的不仅仅是满足市场需求，更是在市场中获得卓越的竞争优势。通过不断提升产品或服务的质量和创新水平，无店铺零售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无店铺零售服务项目范围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全面涵盖了产品研发、制造、市场推广和售后服务，确保从产品设计到最终用户体验的全方位关注。这一全面的无店铺零售服务项目范围是为了确保无店铺零售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无店铺零售服务项目时间表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无店铺零售服务项目计划在未来18个月内完成，包括研发、测试、市场试点和正式推出等不同阶段。这个时间表的合理设计是为了确保无店铺零售服务项目各个阶段的顺利推进，以便按时交付高质量的成果。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无店铺零售服务项目预算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总预算估算为XX百万美元，主要分配在研发、市场推广、人员培训和运营等方面。这一充足的预算为无店铺零售服务项目提供了充足的资源，确保无店铺零售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无店铺零售服务项目风险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可能面临的风险包括市场接受度低、技术难题、竞争激烈等。无店铺零售服务项目团队已经制定了相应的风险应对计划，通过前瞻性的风险管理，确保无店铺零售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无店铺零售服务项目团队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无店铺零售服务项目汇聚了一支经验丰富、多领域专业素养的核心团队，确保无店铺零售服务项目在各个方面都能拥有高水平的执行力。团队的协同作战是无店铺零售服务项目成功的关键因素之一。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无店铺零售服务项目背景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无店铺零售服务项目的背景根植于市场对更高效、创新产品的渴望，同时也受到科技发展对行业格局的深刻改变的影响。这为无店铺零售服务项目提供了广阔的发展空间和市场需求。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无店铺零售服务项目现状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截至目前，无店铺零售服务项目已完成市场调研和技术验证，取得了初步的成功。这为无店铺零售服务项目在未来的发展奠定了坚实的基础，为更远大的目标打下了坚实的基石。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8714"/>
      <w:r>
        <w:rPr>
          <w:rFonts w:ascii="仿宋" w:eastAsia="仿宋" w:hAnsi="仿宋" w:cs="仿宋" w:hint="eastAsia"/>
          <w:sz w:val="28"/>
          <w:lang w:eastAsia="zh-CN"/>
        </w:rPr>
        <w:t>(二)、无店铺零售服务项目目标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keyword》无店铺零售服务项目首要业务目标是在市场中占据有利地位，实现产品/服务的成功推广和销售。通过不断提升产品质量、创新性，无店铺零售服务项目追求成为行业中的领导者，赢得更多客户的青睐。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在科技迅速发展的时代，无店铺零售服务项目着眼于技术创新。通过持续的研发和技术升级，无店铺零售服务项目旨在推出更具创新性的产品或服务，以满足市场对新鲜、先进解决方案的需求。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为了建立可持续的客户关系，无店铺零售服务项目设定了客户满意度目标。通过提供卓越的产品质量和优质的客户服务，无店铺零售服务项目追求赢得客户的信任和忠诚度，确保他们的满意度达到行业领先水平。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无店铺零售服务项目注重社会责任和可持续发展。通过实施环保、社会责任无店铺零售服务项目，无店铺零售服务项目致力于在经济发展的同时保护环境，促进社会公平，实现可持续经营。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无店铺零售服务项目的团队是实现目标的核心驱动力。因此，无店铺零售服务项目设定了团队发展目标，包括提升团队成员的专业技能、培养领导力，以及搭建协同高效的团队工作氛围。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716"/>
      <w:r>
        <w:rPr>
          <w:rFonts w:ascii="仿宋" w:eastAsia="仿宋" w:hAnsi="仿宋" w:cs="仿宋" w:hint="eastAsia"/>
          <w:sz w:val="28"/>
          <w:lang w:eastAsia="zh-CN"/>
        </w:rPr>
        <w:t>(三)、无店铺零售服务项目提出的理由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无店铺零售服务项目提出的理由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的提出源于对市场机遇的深刻洞察。当前市场中存在的需求缺口和行业发展趋势表明，有巨大的商业机会等待被开发。通过准确捕捉市场机遇，无店铺零售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的理念基于对技术创新的信仰。通过持续的研发和技术投入，无店铺零售服务项目有望推出更具创新性的产品或服务。在科技飞速发展的当下，无店铺零售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的提出是为了增强企业的行业竞争力。通过提升产品或服务的质量和独特性，无店铺零售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响应了消费者需求的变化。随着社会和科技的不断发展，消费者对产品和服务的需求也在发生变化。通过深入了解并及时回应消费者的新需求，无店铺零售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的提出是企业战略发展规划的一部分。在面对日益激烈的市场竞争和不断变化的商业环境中，无店铺零售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的提出不仅仅是基于商业考量，还注重社会责任。通过推出环保、社会责任等方面的无店铺零售服务项目，无店铺零售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无店铺零售服务项目的提出反映了对利益相关者期望的关注。包括客户、员工、投资者等利益相关者在企业发展中都有着各自的期望，无店铺零售服务项目力求在满足这些期望的同时，取得更大的共赢。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9412"/>
      <w:r>
        <w:rPr>
          <w:rFonts w:ascii="仿宋" w:eastAsia="仿宋" w:hAnsi="仿宋" w:cs="仿宋" w:hint="eastAsia"/>
          <w:sz w:val="28"/>
          <w:lang w:eastAsia="zh-CN"/>
        </w:rPr>
        <w:t>(四)、无店铺零售服务项目意义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在实施无店铺零售服务项目的过程中，我们不仅仅是在追逐商业成功，更是为企业和社会的多个层面创造了深远的意义。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的首要意义在于提升企业的市场竞争力。通过持续的创新和对产品质量的高标准要求，无店铺零售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无店铺零售服务项目的推进将促使行业技术水平的提升。通过引入先进技术和创新性解决方案，无店铺零售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无店铺零售服务项目不仅创造了大量就业机会，提高了就业水平，还注重社会责任和环保。通过参与社会公益事业和推动环保无店铺零售服务项目，无店铺零售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综合而言，无店铺零售服务项目意义重大，不仅推动了企业的发展，也为行业和社会的进步贡献了积极力量。这是一个全面而深刻的影响，将在未来产生可持续的正面效应。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4443"/>
      <w:r>
        <w:rPr>
          <w:rFonts w:ascii="仿宋" w:eastAsia="仿宋" w:hAnsi="仿宋" w:cs="仿宋" w:hint="eastAsia"/>
          <w:sz w:val="28"/>
          <w:lang w:eastAsia="zh-CN"/>
        </w:rPr>
        <w:t>(五)、无店铺零售服务项目背景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在当今迅猛发展的商业环境中，无店铺零售服务项目的动因根植于对多方面因素的审慎考量。这个无店铺零售服务项目的提出并非孤立的决策，而是对企业所处背景深入思考的产物。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无店铺零售服务项目背后的首要原因。科技的迅速发展和全球市场的快速变化使得企业必须灵活应对。无店铺零售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竞争的激烈程度也是无店铺零售服务项目背景中不可忽视的一环。企业需要在激烈竞争中脱颖而出，为此，无店铺零售服务项目致力于打破常规，提供独特的价值主张，以吸引客户并确保市场份额的增长。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技术的迅速发展为企业带来了机遇与挑战。作为无店铺零售服务项目启动的背景之一，对新兴技术的应用将有助于提升企业的技术水平，使其在不断演进的商业环境中保持竞争优势。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此外，社会对企业责任的期望也在逐渐升高。无店铺零售服务项目充分融入了社会责任的理念，通过可持续经营和社会公益无店铺零售服务项目，企图为社会贡献一份力量，在商业成功的同时关注社会价值。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7326"/>
      <w:r>
        <w:rPr>
          <w:rFonts w:ascii="仿宋" w:eastAsia="仿宋" w:hAnsi="仿宋" w:cs="仿宋" w:hint="eastAsia"/>
          <w:sz w:val="28"/>
          <w:lang w:eastAsia="zh-CN"/>
        </w:rPr>
        <w:t>五、无店铺零售服务项目绩效评估</w:t>
      </w:r>
      <w:bookmarkEnd w:id="17"/>
    </w:p>
    <w:p>
      <w:pPr>
        <w:pStyle w:val="Heading2"/>
        <w:rPr>
          <w:rFonts w:ascii="仿宋" w:eastAsia="仿宋" w:hAnsi="仿宋" w:cs="仿宋" w:hint="eastAsia"/>
          <w:lang w:eastAsia="zh-CN"/>
        </w:rPr>
      </w:pPr>
      <w:bookmarkStart w:id="18" w:name="_Toc2964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无店铺零售服务项目中，我们设计了一套全面的绩效评估指标，以确保无店铺零售服务项目的可控和成功交付。这些指标跨足无店铺零售服务项目目标、成本、进度和质量等多个维度，为我们提供了全面洞察无店铺零售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目标达成率是我们关注的首要指标。我们设定了明确的目标，并通过定期监测和评估，迅速发现并应对潜在的目标偏差。这为无店铺零售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成本绩效是另一个核心关注点。通过实际成本与预算成本的对比分析，我们深入了解成本差异的原因，及时调整资源分配，保持无店铺零售服务项目在经济效益方面的合理水平。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无店铺零售服务项目进度作为关键的绩效指标之一，得到了精心的关注。我们制定了详细的无店铺零售服务项目进度计划，并设立了进度符合度指标，确保实际进度与计划进度保持一致。这使我们能够快速发现和解决潜在的进度问题，保持无店铺零售服务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无店铺零售服务项目绩效的不可或缺的一环。我们引入了一系列的质量标准和客户满意度指标，以确保无店铺零售服务项目交付的成果在质量上达到或超越预期水平。通过持续监测这些指标，我们努力提升无店铺零售服务项目整体质量水平，为无店铺零售服务项目的成功交付提供有力保障。通过这些科学且全面的绩效评估，我们能够更好地引导无店铺零售服务项目的持续改进，确保无店铺零售服务项目目标的顺利达成。</w:t>
      </w:r>
    </w:p>
    <w:p>
      <w:pPr>
        <w:pStyle w:val="Heading2"/>
        <w:ind w:firstLine="560" w:firstLineChars="200"/>
        <w:rPr>
          <w:rFonts w:ascii="仿宋" w:eastAsia="仿宋" w:hAnsi="仿宋" w:cs="仿宋" w:hint="eastAsia"/>
          <w:sz w:val="28"/>
          <w:lang w:eastAsia="zh-CN"/>
        </w:rPr>
      </w:pPr>
      <w:bookmarkStart w:id="19" w:name="_Toc24261"/>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绩效评估是无店铺零售服务项目中的关键环节，为确保无店铺零售服务项目达到预期目标，我们采用了多层次、多维度的绩效评估方法。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无店铺零售服务项目的战略目标对齐，确保每个决策和行动都与无店铺零售服务项目整体目标保持一致。团队会定期召开战略对齐会议，审视当前工作与无店铺零售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无店铺零售服务项目进度、质量、成本和风险等方面。这些指标通过数据收集和分析，为无店铺零售服务项目管理团队提供了客观的评估依据。例如，我们通过无店铺零售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https://d.book118.com/026210030042010040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无店铺零售服务项目计划设计方案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1717E0"/>
    <w:rsid w:val="471717E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21003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2024-01-20T16:09:00Z</dcterms:created>
  <dcterms:modified xsi:type="dcterms:W3CDTF">2024-01-20T16:09:35Z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782D6BFCCB9F4CAF84C3E60B07A7BC7D_11</vt:lpwstr>
  </property>
  <property fmtid="{D5CDD505-2E9C-101B-9397-08002B2CF9AE}" pid="3" name="KSOProductBuildVer">
    <vt:lpwstr>2052-12.1.0.16120</vt:lpwstr>
  </property>
</Properties>
</file>