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2023-2024</w:t>
      </w:r>
      <w:r>
        <w:rPr>
          <w:rFonts w:ascii="宋体" w:eastAsia="宋体" w:hAnsi="宋体" w:cs="宋体"/>
          <w:b/>
          <w:sz w:val="32"/>
        </w:rPr>
        <w:t>学年湖南省长沙市德成学校九年级（下）入学物理试卷</w:t>
      </w:r>
    </w:p>
    <w:p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hAnsi="Times New Roman" w:cs="Times New Roman" w:hint="default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  <w:lang w:val="en-US" w:eastAsia="zh-CN"/>
        </w:rPr>
        <w:t>一、选择题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0" w:name="2e1c0391-1526-47b3-842e-19ef22ce4151"/>
      <w:r>
        <w:rPr>
          <w:rFonts w:ascii="宋体" w:eastAsia="宋体" w:hAnsi="宋体" w:cs="宋体"/>
          <w:kern w:val="0"/>
          <w:szCs w:val="21"/>
        </w:rPr>
        <w:t>以下物理量的估测接近实际的是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一个鸡蛋的质量约为</w:t>
      </w:r>
      <m:oMath>
        <m:r>
          <m:t>500g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物理课本的宽度约</w:t>
      </w:r>
      <m:oMath>
        <m:r>
          <m:t>18cm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使人感到舒适的气温约为</w:t>
      </w:r>
      <m:oMath>
        <m:r>
          <m:t>37℃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一个初中生步行的速度为</w:t>
      </w:r>
      <m:oMath>
        <m:r>
          <m:t>3m/s</m:t>
        </m:r>
      </m:oMath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" w:name="556b936b-a32b-4704-ae3c-7f5ae1f92f72"/>
      <w:r>
        <w:rPr>
          <w:rFonts w:ascii="宋体" w:eastAsia="宋体" w:hAnsi="宋体" w:cs="宋体"/>
          <w:kern w:val="0"/>
          <w:szCs w:val="21"/>
        </w:rPr>
        <w:t>下列关于内能与温度的说法中正确的是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晶体在熔化过程中，内能增大，温度升高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温度高的物体比温度低的物体内能一定多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若物体对外界做功且没有发生热传递，则物体内能会减少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刚烧开的水很烫是因为此时水含有的热量较多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" w:name="b787c3a0-ebde-44a9-8158-0b97846422da"/>
      <w:r>
        <w:rPr>
          <w:rFonts w:ascii="宋体" w:eastAsia="宋体" w:hAnsi="宋体" w:cs="宋体"/>
          <w:kern w:val="0"/>
          <w:szCs w:val="21"/>
        </w:rPr>
        <w:t>如图是生活中常见的现象，以下描述正确的是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715000" cy="1524000"/>
            <wp:effectExtent l="0" t="0" r="0" b="0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图甲：三峡船闸是利用了连通器的原理使船实现自由航行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图乙：塑料吸盘能挂餐具，说明吸盘的“吸力”大于餐具受到的重力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图丙：客机在飞行时，机翼上方的空气流速小压强大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图丁：用吸管喝饮料时，是利用手的压力将饮料挤入口中的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3" w:name="3661be47-9b14-41c4-bdab-6b9a1469e7b0"/>
      <w:r>
        <w:rPr>
          <w:rFonts w:ascii="宋体" w:eastAsia="宋体" w:hAnsi="宋体" w:cs="宋体"/>
          <w:kern w:val="0"/>
          <w:szCs w:val="21"/>
        </w:rPr>
        <w:t>电影</w:t>
      </w:r>
      <m:oMath>
        <m:r>
          <m:t>《</m:t>
        </m:r>
      </m:oMath>
      <w:r>
        <w:rPr>
          <w:rFonts w:ascii="宋体" w:eastAsia="宋体" w:hAnsi="宋体" w:cs="宋体"/>
          <w:kern w:val="0"/>
          <w:szCs w:val="21"/>
        </w:rPr>
        <w:t>飞驰人生</w:t>
      </w:r>
      <m:oMath>
        <m:r>
          <m:t>2》</m:t>
        </m:r>
      </m:oMath>
      <w:r>
        <w:rPr>
          <w:rFonts w:ascii="宋体" w:eastAsia="宋体" w:hAnsi="宋体" w:cs="宋体"/>
          <w:kern w:val="0"/>
          <w:szCs w:val="21"/>
        </w:rPr>
        <w:t>新春上映，影片中涉及到许多学过的科学知识，以下观点中正确的是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>
      <w:pPr>
        <w:numPr>
          <w:ilvl w:val="0"/>
          <w:numId w:val="0"/>
        </w:numPr>
        <w:spacing w:line="360" w:lineRule="auto"/>
        <w:jc w:val="left"/>
        <w:sectPr>
          <w:headerReference w:type="default" r:id="rId7"/>
          <w:footerReference w:type="default" r:id="rId8"/>
          <w:pgSz w:w="11906" w:h="16838"/>
          <w:pgMar w:top="1440" w:right="1083" w:bottom="1440" w:left="1083" w:header="499" w:footer="499" w:gutter="0"/>
          <w:cols w:num="1" w:sep="1" w:space="425"/>
          <w:vAlign w:val="top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关闭汽车发动机后汽车仍能向前运动，这是由于惯性力的作用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当沈腾驾驶汽车在赛道高速行驶时，其惯性会逐渐增大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汽车发动机向后喷射燃气来推动汽车前进，说明了物体间力的作用是相互的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假如汽车在运动过程中，所受的力全部消失时，它将慢慢停止运动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4" w:name="a3d20145-46cf-4ea5-b573-0e9f929d39fd"/>
      <w:r>
        <w:rPr>
          <w:rFonts w:ascii="宋体" w:eastAsia="宋体" w:hAnsi="宋体" w:cs="宋体"/>
          <w:kern w:val="0"/>
          <w:szCs w:val="21"/>
        </w:rPr>
        <w:t>关于下列各图中所涉及到的能量转化进程，描述不正确的是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752975" cy="1657350"/>
            <wp:effectExtent l="0" t="0" r="9525" b="0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0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图甲中水力发电时，机械能转化为电能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图乙中搓手取暖时，机械能转化为内能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图丙中给手机充电时，化学能转化为电能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图丁中电水壶给水加热时，电能转化为内能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5" w:name="b15a7ff7-162b-40d6-8280-90ce58e1a664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152525" cy="1171575"/>
            <wp:effectExtent l="0" t="0" r="9525" b="9525"/>
            <wp:wrapSquare wrapText="left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如图所示，小华用与丝绸摩擦过的玻璃棒接触验电器的金属球，看到验电器的金属箔张开。下面说法正确的是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用丝绸摩擦过的玻璃棒带负电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当玻璃棒接触验电器时，电子由金属球转移到玻璃棒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玻璃棒带正电，验电器带负电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金属箔张开是因为它们带上了异种电荷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6" w:name="9ce5c98a-33ec-4539-aa57-ff7d149124b4"/>
      <w:r>
        <w:rPr>
          <w:rFonts w:ascii="宋体" w:eastAsia="宋体" w:hAnsi="宋体" w:cs="宋体"/>
          <w:kern w:val="0"/>
          <w:szCs w:val="21"/>
        </w:rPr>
        <w:t>关于导体、半导体和超导体，下列说法正确的是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6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中考实行网上阅卷，条形码扫描器中的光敏二极管使用的是半导体材料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橡胶、碳棒、塑料都是很好的绝缘材料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导体的电阻由导体两端的电压和通过导体的电流共同决定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超导体材料因为其电阻特性，可用于制作电热丝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7" w:name="57d7b7b8-dd92-4ebc-bef0-28cf6bd930c6"/>
      <w:r>
        <w:rPr>
          <w:rFonts w:ascii="宋体" w:eastAsia="宋体" w:hAnsi="宋体" w:cs="宋体"/>
          <w:kern w:val="0"/>
          <w:szCs w:val="21"/>
        </w:rPr>
        <w:t>许多小区出入口处安装了智能门锁，住户可通过门禁卡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闭合开关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或人脸识别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闭合开关</w:t>
      </w:r>
      <m:oMath>
        <m:sSub>
          <m:e>
            <m:r>
              <m:t>S</m:t>
            </m:r>
          </m:e>
          <m:sub>
            <m:r>
              <m:t>2</m:t>
            </m:r>
          </m:sub>
        </m:sSub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开启门锁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；当光线较暗时，光控开关</w:t>
      </w:r>
      <m:oMath>
        <m:sSub>
          <m:e>
            <m:r>
              <m:t>S</m:t>
            </m:r>
          </m:e>
          <m:sub>
            <m:r>
              <m:t>3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自动闭合，电灯开始照明。图中的电路设计符合要求的是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7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  <w:textAlignment w:val="center"/>
        <w:sectPr>
          <w:headerReference w:type="default" r:id="rId11"/>
          <w:footerReference w:type="default" r:id="rId12"/>
          <w:type w:val="nextPage"/>
          <w:pgSz w:w="11906" w:h="16838"/>
          <w:pgMar w:top="1440" w:right="1083" w:bottom="1440" w:left="1083" w:header="499" w:footer="499" w:gutter="0"/>
          <w:pgNumType w:start="2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42950" cy="933450"/>
            <wp:effectExtent l="0" t="0" r="0" b="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02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42950" cy="828675"/>
            <wp:effectExtent l="0" t="0" r="0" b="9525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819150"/>
            <wp:effectExtent l="0" t="0" r="9525" b="0"/>
            <wp:docPr id="1030" name="图片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03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981075"/>
            <wp:effectExtent l="0" t="0" r="9525" b="9525"/>
            <wp:docPr id="1031" name="图片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031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8" w:name="45d92c59-5acf-4326-96fd-f86f14e65e0d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209675" cy="1076325"/>
            <wp:effectExtent l="0" t="0" r="9525" b="9525"/>
            <wp:wrapSquare wrapText="left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103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如图所示电路，闭合开关后，将滑动变阻器的滑片从最右端向左移动一小段距离的过程中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8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电流表示数变小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电压表示数变小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灯泡的功率变大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电路总功率变大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9" w:name="adb68783-0077-4d28-b141-1994ecc656ba"/>
      <w:r>
        <w:rPr>
          <w:rFonts w:ascii="宋体" w:eastAsia="宋体" w:hAnsi="宋体" w:cs="宋体"/>
          <w:kern w:val="0"/>
          <w:szCs w:val="21"/>
        </w:rPr>
        <w:t>“注意安全，珍爱生命”是同学们必备的意识，下列有关家庭用电的说法正确的是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9"/>
    </w:p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家庭电路起火时立即泼水救火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电灯的开关应接在零线与电灯之间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使用试电笔时，手要接触笔尾金属体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在停电期间检修电器，不需要断开总开关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0" w:name="b3a3fdfa-aa9a-4a13-bc68-c867b8a44329"/>
      <w:r>
        <w:rPr>
          <w:rFonts w:ascii="宋体" w:eastAsia="宋体" w:hAnsi="宋体" w:cs="宋体"/>
          <w:kern w:val="0"/>
          <w:szCs w:val="21"/>
        </w:rPr>
        <w:t>如图所示是电与磁知识版块的四幅实验装置图，下列分析中正确的是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343525" cy="1323975"/>
            <wp:effectExtent l="0" t="0" r="9525" b="9525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03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图甲说明电流周围存在着磁场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图乙中通电螺线管的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端为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极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图丙研究的是电流对磁场的作用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图丁是电动机的结构原理图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1" w:name="04110e0b-8a60-46ca-b655-9bc0865600d8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95450" cy="933450"/>
            <wp:effectExtent l="0" t="0" r="0" b="0"/>
            <wp:wrapSquare wrapText="left"/>
            <wp:docPr id="1034" name="图片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03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如图所示，两只灯泡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和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上分别标有“</w:t>
      </w:r>
      <m:oMath>
        <m:r>
          <m:t>8V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4W</m:t>
        </m:r>
      </m:oMath>
      <w:r>
        <w:rPr>
          <w:rFonts w:ascii="宋体" w:eastAsia="宋体" w:hAnsi="宋体" w:cs="宋体"/>
          <w:kern w:val="0"/>
          <w:szCs w:val="21"/>
        </w:rPr>
        <w:t>”和“</w:t>
      </w:r>
      <m:oMath>
        <m:r>
          <m:t>4V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1W</m:t>
        </m:r>
      </m:oMath>
      <w:r>
        <w:rPr>
          <w:rFonts w:ascii="宋体" w:eastAsia="宋体" w:hAnsi="宋体" w:cs="宋体"/>
          <w:kern w:val="0"/>
          <w:szCs w:val="21"/>
        </w:rPr>
        <w:t>”字样，将它们串联后接在电压可在</w:t>
      </w:r>
      <m:oMath>
        <m:r>
          <m:t>4～8V</m:t>
        </m:r>
      </m:oMath>
      <w:r>
        <w:rPr>
          <w:rFonts w:ascii="宋体" w:eastAsia="宋体" w:hAnsi="宋体" w:cs="宋体"/>
          <w:kern w:val="0"/>
          <w:szCs w:val="21"/>
        </w:rPr>
        <w:t>之间调节的电源上，闭合开关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，假设两灯的灯丝电阻不随温度变化；则下列说法正确的是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1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通过灯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的电流大于通过灯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的电流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在调节电源电压的过程中，灯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和灯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始终一样亮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当电源电压调节到</w:t>
      </w:r>
      <m:oMath>
        <m:r>
          <m:t>6V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能正常发光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当电源电压调节到</w:t>
      </w:r>
      <m:oMath>
        <m:r>
          <m:t>8V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能正常发光</w:t>
      </w:r>
    </w:p>
    <w:p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hAnsi="Times New Roman" w:cs="Times New Roman" w:hint="default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  <w:lang w:val="en-US" w:eastAsia="zh-CN"/>
        </w:rPr>
        <w:t>二、非选择题</w:t>
      </w:r>
      <w:bookmarkStart w:id="12" w:name="_GoBack"/>
      <w:bookmarkEnd w:id="12"/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3" w:name="c059a896-e98e-4575-bd89-b70d6a44a753"/>
      <w:r>
        <w:rPr>
          <w:rFonts w:ascii="宋体" w:eastAsia="宋体" w:hAnsi="宋体" w:cs="宋体"/>
          <w:kern w:val="0"/>
          <w:szCs w:val="21"/>
        </w:rPr>
        <w:t>有一款松软的内部装有香草的汽车座垫，坐在上面时，由于减小了压强，使人感觉很舒适同时也会使车内气味芬芳，这是______现象。</w:t>
      </w:r>
      <w:bookmarkEnd w:id="13"/>
    </w:p>
    <w:p>
      <w:pPr>
        <w:numPr>
          <w:ilvl w:val="0"/>
          <w:numId w:val="0"/>
        </w:numPr>
        <w:spacing w:line="360" w:lineRule="auto"/>
        <w:ind w:left="0"/>
        <w:jc w:val="left"/>
        <w:sectPr>
          <w:headerReference w:type="default" r:id="rId20"/>
          <w:footerReference w:type="default" r:id="rId21"/>
          <w:type w:val="nextPage"/>
          <w:pgSz w:w="11906" w:h="16838"/>
          <w:pgMar w:top="1440" w:right="1083" w:bottom="1440" w:left="1083" w:header="499" w:footer="499" w:gutter="0"/>
          <w:pgNumType w:start="3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4" w:name="c060029f-4c3e-41b1-8268-9b1e29b3570b"/>
      <w:r>
        <w:rPr>
          <w:rFonts w:ascii="宋体" w:eastAsia="宋体" w:hAnsi="宋体" w:cs="宋体"/>
          <w:kern w:val="0"/>
          <w:szCs w:val="21"/>
        </w:rPr>
        <w:t>电脑主机工作时它的</w:t>
      </w:r>
      <m:oMath>
        <m:r>
          <m:t>CPU</m:t>
        </m:r>
      </m:oMath>
      <w:r>
        <w:rPr>
          <w:rFonts w:ascii="宋体" w:eastAsia="宋体" w:hAnsi="宋体" w:cs="宋体"/>
          <w:kern w:val="0"/>
          <w:szCs w:val="21"/>
        </w:rPr>
        <w:t>会发热，导致计算机运行缓慢。为有效解决该问题，可采用“水冷循环系统”降温，这是由于水的______较大；一段时间后，该系统内</w:t>
      </w:r>
      <m:oMath>
        <m:r>
          <m:t>0.2kg</m:t>
        </m:r>
      </m:oMath>
      <w:r>
        <w:rPr>
          <w:rFonts w:ascii="宋体" w:eastAsia="宋体" w:hAnsi="宋体" w:cs="宋体"/>
          <w:kern w:val="0"/>
          <w:szCs w:val="21"/>
        </w:rPr>
        <w:t>的水温度升高了</w:t>
      </w:r>
      <m:oMath>
        <m:r>
          <m:t>15℃</m:t>
        </m:r>
      </m:oMath>
      <w:r>
        <w:rPr>
          <w:rFonts w:ascii="宋体" w:eastAsia="宋体" w:hAnsi="宋体" w:cs="宋体"/>
          <w:kern w:val="0"/>
          <w:szCs w:val="21"/>
        </w:rPr>
        <w:t>，则水吸收了______</w:t>
      </w:r>
      <m:oMath>
        <m:r>
          <m:t>J</m:t>
        </m:r>
      </m:oMath>
      <w:r>
        <w:rPr>
          <w:rFonts w:ascii="宋体" w:eastAsia="宋体" w:hAnsi="宋体" w:cs="宋体"/>
          <w:kern w:val="0"/>
          <w:szCs w:val="21"/>
        </w:rPr>
        <w:t>热量</w:t>
      </w:r>
      <m:oMath>
        <m:r>
          <m:t>[</m:t>
        </m:r>
        <m:sSub>
          <m:e>
            <m:r>
              <m:t>c</m:t>
            </m:r>
          </m:e>
          <m:sub>
            <m:r>
              <m:t>水</m:t>
            </m:r>
          </m:sub>
        </m:sSub>
        <m:r>
          <m:t>=4.2×</m:t>
        </m:r>
        <m:sSup>
          <m:e>
            <m:r>
              <m:t>10</m:t>
            </m:r>
          </m:e>
          <m:sup>
            <m:r>
              <m:t>3</m:t>
            </m:r>
          </m:sup>
        </m:sSup>
        <m:r>
          <m:t>J/(kg</m:t>
        </m:r>
        <m:r>
          <m:rPr>
            <m:sty m:val="b"/>
          </m:rPr>
          <m:t>⋅</m:t>
        </m:r>
        <m:r>
          <m:t>℃)]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bookmarkEnd w:id="14"/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5" w:name="88601c39-10df-4b5d-a364-d5498c251983"/>
      <w:r>
        <w:rPr>
          <w:rFonts w:ascii="宋体" w:eastAsia="宋体" w:hAnsi="宋体" w:cs="宋体"/>
          <w:kern w:val="0"/>
          <w:szCs w:val="21"/>
        </w:rPr>
        <w:t>图甲是小南家用来测定电功的电能表，图乙分别是她家电能表今年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月月初和月末显示的数字，她家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月份消耗的电能为______</w:t>
      </w:r>
      <m:oMath>
        <m:r>
          <m:t>kW</m:t>
        </m:r>
        <m:r>
          <m:rPr>
            <m:sty m:val="b"/>
          </m:rPr>
          <m:t>⋅</m:t>
        </m:r>
        <m:r>
          <m:t>ℎ</m:t>
        </m:r>
      </m:oMath>
      <w:r>
        <w:rPr>
          <w:rFonts w:ascii="宋体" w:eastAsia="宋体" w:hAnsi="宋体" w:cs="宋体"/>
          <w:kern w:val="0"/>
          <w:szCs w:val="21"/>
        </w:rPr>
        <w:t>。将某电热水器单独接在电路中，正常工作</w:t>
      </w:r>
      <m:oMath>
        <m:r>
          <m:t>5min</m:t>
        </m:r>
      </m:oMath>
      <w:r>
        <w:rPr>
          <w:rFonts w:ascii="宋体" w:eastAsia="宋体" w:hAnsi="宋体" w:cs="宋体"/>
          <w:kern w:val="0"/>
          <w:szCs w:val="21"/>
        </w:rPr>
        <w:t>，表盘转了</w:t>
      </w:r>
      <m:oMath>
        <m:r>
          <m:t>250</m:t>
        </m:r>
      </m:oMath>
      <w:r>
        <w:rPr>
          <w:rFonts w:ascii="宋体" w:eastAsia="宋体" w:hAnsi="宋体" w:cs="宋体"/>
          <w:kern w:val="0"/>
          <w:szCs w:val="21"/>
        </w:rPr>
        <w:t>转，该热水器的功率是______</w:t>
      </w:r>
      <m:oMath>
        <m:r>
          <m:t>W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bookmarkEnd w:id="15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/>
          <w:jc w:val="center"/>
        </w:trPr>
        <w:tc>
          <w:tcPr>
            <w:tcW w:w="556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533775" cy="1514475"/>
                  <wp:effectExtent l="0" t="0" r="9525" b="9525"/>
                  <wp:wrapTopAndBottom/>
                  <wp:docPr id="1035" name="图片 1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图片 1035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6" w:name="516d50cd-c2c8-445a-b99a-45ce24aa2be9"/>
      <w:r>
        <w:rPr>
          <w:rFonts w:ascii="宋体" w:eastAsia="宋体" w:hAnsi="宋体" w:cs="宋体"/>
          <w:kern w:val="0"/>
          <w:szCs w:val="21"/>
        </w:rPr>
        <w:t>如图甲，长方体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通过一轻质不可伸长的细线悬挂于天花板，细线拉力为</w:t>
      </w:r>
      <m:oMath>
        <m:r>
          <m:t>12N</m:t>
        </m:r>
      </m:oMath>
      <w:r>
        <w:rPr>
          <w:rFonts w:ascii="宋体" w:eastAsia="宋体" w:hAnsi="宋体" w:cs="宋体"/>
          <w:kern w:val="0"/>
          <w:szCs w:val="21"/>
        </w:rPr>
        <w:t>；体积为</w:t>
      </w:r>
      <m:oMath>
        <m:r>
          <m:t>1000c</m:t>
        </m:r>
        <m:sSup>
          <m:e>
            <m:r>
              <m:t>m</m:t>
            </m:r>
          </m:e>
          <m:sup>
            <m:r>
              <m:t>3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的实心均匀正方体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，自由放置在底面积为</w:t>
      </w:r>
      <m:oMath>
        <m:r>
          <m:t>200c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、高为</w:t>
      </w:r>
      <m:oMath>
        <m:r>
          <m:t>16cm</m:t>
        </m:r>
      </m:oMath>
      <w:r>
        <w:rPr>
          <w:rFonts w:ascii="宋体" w:eastAsia="宋体" w:hAnsi="宋体" w:cs="宋体"/>
          <w:kern w:val="0"/>
          <w:szCs w:val="21"/>
        </w:rPr>
        <w:t>的薄壁柱形容器中；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相距</w:t>
      </w:r>
      <m:oMath>
        <m:r>
          <m:t>7cm</m:t>
        </m:r>
      </m:oMath>
      <w:r>
        <w:rPr>
          <w:rFonts w:ascii="宋体" w:eastAsia="宋体" w:hAnsi="宋体" w:cs="宋体"/>
          <w:kern w:val="0"/>
          <w:szCs w:val="21"/>
        </w:rPr>
        <w:t>。</w:t>
      </w:r>
      <m:oMath>
        <m:r>
          <m:t>(g</m:t>
        </m:r>
      </m:oMath>
      <w:r>
        <w:rPr>
          <w:rFonts w:ascii="宋体" w:eastAsia="宋体" w:hAnsi="宋体" w:cs="宋体"/>
          <w:kern w:val="0"/>
          <w:szCs w:val="21"/>
        </w:rPr>
        <w:t>取</w:t>
      </w:r>
      <m:oMath>
        <m:r>
          <m:t>10N/kg)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现往容器中注水，当水的深度为</w:t>
      </w:r>
      <m:oMath>
        <m:r>
          <m:t>15cm</m:t>
        </m:r>
      </m:oMath>
      <w:r>
        <w:rPr>
          <w:rFonts w:ascii="宋体" w:eastAsia="宋体" w:hAnsi="宋体" w:cs="宋体"/>
          <w:kern w:val="0"/>
          <w:szCs w:val="21"/>
        </w:rPr>
        <w:t>时，如图乙，此时水对容器底的压强为______</w:t>
      </w:r>
      <m:oMath>
        <m:r>
          <m:t>Pa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已知图乙中，细线的拉力为</w:t>
      </w:r>
      <m:oMath>
        <m:r>
          <m:t>10N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物体的密度为______</w:t>
      </w:r>
      <m:oMath>
        <m:r>
          <m:t>kg/</m:t>
        </m:r>
        <m:sSup>
          <m:e>
            <m:r>
              <m:t>m</m:t>
            </m:r>
          </m:e>
          <m:sup>
            <m:r>
              <m:t>3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。</w:t>
      </w:r>
      <w:bookmarkEnd w:id="16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0"/>
          <w:jc w:val="center"/>
        </w:trPr>
        <w:tc>
          <w:tcPr>
            <w:tcW w:w="475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019425" cy="2095500"/>
                  <wp:effectExtent l="0" t="0" r="9525" b="0"/>
                  <wp:wrapTopAndBottom/>
                  <wp:docPr id="1036" name="图片 1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图片 1036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7" w:name="6d8ebfee-d66e-4737-86f8-98194ba9300a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219200" cy="800100"/>
            <wp:effectExtent l="0" t="0" r="0" b="0"/>
            <wp:wrapSquare wrapText="left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037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如图所示，物体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沿斜面匀速下滑，请你画出物体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受到的重力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的示意图。</w:t>
      </w:r>
      <w:bookmarkEnd w:id="17"/>
    </w:p>
    <w:p>
      <w:pPr>
        <w:spacing w:line="360" w:lineRule="auto"/>
        <w:textAlignment w:val="center"/>
      </w:pPr>
      <w:r>
        <w:br w:type="textWrapping" w:clear="all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sectPr>
          <w:headerReference w:type="default" r:id="rId25"/>
          <w:footerReference w:type="default" r:id="rId26"/>
          <w:type w:val="nextPage"/>
          <w:pgSz w:w="11906" w:h="16838"/>
          <w:pgMar w:top="1440" w:right="1083" w:bottom="1440" w:left="1083" w:header="499" w:footer="499" w:gutter="0"/>
          <w:pgNumType w:start="4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8" w:name="65ede6a7-9e73-44d4-aaf0-6300b06b1909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2000250" cy="1019175"/>
            <wp:effectExtent l="0" t="0" r="0" b="9525"/>
            <wp:wrapSquare wrapText="left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03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请用笔画线表示导线，将图中的电灯、开关和插座正确接入家庭电路中。</w:t>
      </w:r>
      <w:bookmarkEnd w:id="18"/>
    </w:p>
    <w:p>
      <w:pPr>
        <w:spacing w:line="360" w:lineRule="auto"/>
        <w:textAlignment w:val="center"/>
      </w:pPr>
      <w:r>
        <w:br w:type="textWrapping" w:clear="all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9" w:name="5ffd3a81-d0ac-45c5-ad5f-684642789b93"/>
      <w:r>
        <w:rPr>
          <w:rFonts w:ascii="宋体" w:eastAsia="宋体" w:hAnsi="宋体" w:cs="宋体"/>
          <w:kern w:val="0"/>
          <w:szCs w:val="21"/>
        </w:rPr>
        <w:t>在探究“二力平衡的条件”实验中，小聪同学采用的实验装置如图甲所示，小明同学采用的实验装置如图乙所示。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05250" cy="1114425"/>
            <wp:effectExtent l="0" t="0" r="0" b="9525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103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老师指出图乙的装置更科学，原因是______；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左右两盘放质量相等的砝码，小车保持静止，将左盘中再添加一个砝码，小车将运动，说明彼此平衡的两个力大小______；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小车处于静止后，保持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与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的大小不变，把小车在水平桌面上扭转一个角度后释放，小车将转动，说明彼此平衡的两个力必须______。</w:t>
      </w:r>
      <w:bookmarkEnd w:id="19"/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0" w:name="911e1caf-546c-4f58-a108-2deb26dab2b7"/>
      <w:r>
        <w:rPr>
          <w:rFonts w:ascii="宋体" w:eastAsia="宋体" w:hAnsi="宋体" w:cs="宋体"/>
          <w:kern w:val="0"/>
          <w:szCs w:val="21"/>
        </w:rPr>
        <w:t>小双利用压强计等装置探究液体内部压强的规律，进行了如图的操作：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81475" cy="1590675"/>
            <wp:effectExtent l="0" t="0" r="9525" b="9525"/>
            <wp:docPr id="1040" name="图片 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104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在使用压强计前，发现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形管中两侧液面已有高度差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如图甲所示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，接下来的操作是______。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拆除胶管重新安装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直接从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形管右侧倒出适量液体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往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形管右侧加入密度更大的液体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往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形管右侧吹入一些空气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通过观察比较乙、丙两图可知，小李探究的问题是液体压强与______的关系。</w:t>
      </w:r>
      <w:bookmarkEnd w:id="20"/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sectPr>
          <w:headerReference w:type="default" r:id="rId30"/>
          <w:footerReference w:type="default" r:id="rId31"/>
          <w:type w:val="nextPage"/>
          <w:pgSz w:w="11906" w:h="16838"/>
          <w:pgMar w:top="1440" w:right="1083" w:bottom="1440" w:left="1083" w:header="499" w:footer="499" w:gutter="0"/>
          <w:pgNumType w:start="5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1" w:name="1d7dcd99-c241-4551-a349-0db3d10eb7cf"/>
      <w:r>
        <w:rPr>
          <w:rFonts w:ascii="宋体" w:eastAsia="宋体" w:hAnsi="宋体" w:cs="宋体"/>
          <w:kern w:val="0"/>
          <w:szCs w:val="21"/>
        </w:rPr>
        <w:t>为了探究滑动摩擦力大小与什么因素有关，小明设计了如图所示实验。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19675" cy="619125"/>
            <wp:effectExtent l="0" t="0" r="9525" b="9525"/>
            <wp:docPr id="1041" name="图片 1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1041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实验过程中，弹簧测力计应沿水平方向拉着物块做匀速直线运动，根据二力平衡知识，可知滑动摩擦力的大小______弹簧测力计的示数。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比较甲、乙两次实验，是为了探究滑动摩擦力大小与______是否有关。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实验后小组交流讨论时发现：在实验中很难使木块做勾匀速直线运动。于是小丽设计了如图中丁图所示的实验装置，该装置的优点是______。</w:t>
      </w:r>
      <w:bookmarkEnd w:id="21"/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2" w:name="1a991b41-79ad-40eb-842a-68ae2d026aae"/>
      <w:r>
        <w:rPr>
          <w:rFonts w:ascii="宋体" w:eastAsia="宋体" w:hAnsi="宋体" w:cs="宋体"/>
          <w:kern w:val="0"/>
          <w:szCs w:val="21"/>
        </w:rPr>
        <w:t>小强同学为了探究“电流与电阻的关系”，设计了如图甲的实验电路图，并找来了如下一些实验器材：电压恒为</w:t>
      </w:r>
      <m:oMath>
        <m:r>
          <m:t>3V</m:t>
        </m:r>
      </m:oMath>
      <w:r>
        <w:rPr>
          <w:rFonts w:ascii="宋体" w:eastAsia="宋体" w:hAnsi="宋体" w:cs="宋体"/>
          <w:kern w:val="0"/>
          <w:szCs w:val="21"/>
        </w:rPr>
        <w:t>的电源，电流表、电压表各一只，一个开关，阻值分别为</w:t>
      </w:r>
      <m:oMath>
        <m:r>
          <m:t>5Ω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10Ω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20Ω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50Ω</m:t>
        </m:r>
      </m:oMath>
      <w:r>
        <w:rPr>
          <w:rFonts w:ascii="宋体" w:eastAsia="宋体" w:hAnsi="宋体" w:cs="宋体"/>
          <w:kern w:val="0"/>
          <w:szCs w:val="21"/>
        </w:rPr>
        <w:t>的定值电阻各一个，滑动变阻器上标有“</w:t>
      </w:r>
      <m:oMath>
        <m:r>
          <m:t>20Ω 1A</m:t>
        </m:r>
      </m:oMath>
      <w:r>
        <w:rPr>
          <w:rFonts w:ascii="宋体" w:eastAsia="宋体" w:hAnsi="宋体" w:cs="宋体"/>
          <w:kern w:val="0"/>
          <w:szCs w:val="21"/>
        </w:rPr>
        <w:t>”字样，导线若干。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如图甲闭合开关前，应将滑动变阻器滑片滑到最______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选填“左”或“右”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端；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多次实验后画出如图乙所示的图像，由图像可得结论：______；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当小强改用</w:t>
      </w:r>
      <m:oMath>
        <m:r>
          <m:t>50Ω</m:t>
        </m:r>
      </m:oMath>
      <w:r>
        <w:rPr>
          <w:rFonts w:ascii="宋体" w:eastAsia="宋体" w:hAnsi="宋体" w:cs="宋体"/>
          <w:kern w:val="0"/>
          <w:szCs w:val="21"/>
        </w:rPr>
        <w:t>的电阻继续实验时，发现无论怎样移动滑动变阻器滑片，都无法使电压表示数达到实验要求的值，为顺利完成实验，需更换最大阻值至少______</w:t>
      </w:r>
      <m:oMath>
        <m:r>
          <m:t>Ω</m:t>
        </m:r>
      </m:oMath>
      <w:r>
        <w:rPr>
          <w:rFonts w:ascii="宋体" w:eastAsia="宋体" w:hAnsi="宋体" w:cs="宋体"/>
          <w:kern w:val="0"/>
          <w:szCs w:val="21"/>
        </w:rPr>
        <w:t>的滑动变阻器。</w:t>
      </w:r>
      <w:bookmarkEnd w:id="22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/>
          <w:jc w:val="center"/>
        </w:trPr>
        <w:tc>
          <w:tcPr>
            <w:tcW w:w="535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400425" cy="1809750"/>
                  <wp:effectExtent l="0" t="0" r="9525" b="0"/>
                  <wp:wrapTopAndBottom/>
                  <wp:docPr id="1042" name="图片 1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图片 1042"/>
                          <pic:cNvPicPr/>
                        </pic:nvPicPr>
                        <pic:blipFill>
                          <a:blip xmlns:r="http://schemas.openxmlformats.org/officeDocument/2006/relationships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sectPr>
          <w:headerReference w:type="default" r:id="rId34"/>
          <w:footerReference w:type="default" r:id="rId35"/>
          <w:type w:val="nextPage"/>
          <w:pgSz w:w="11906" w:h="16838"/>
          <w:pgMar w:top="1440" w:right="1083" w:bottom="1440" w:left="1083" w:header="499" w:footer="499" w:gutter="0"/>
          <w:pgNumType w:start="6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3" w:name="59d34afb-2be0-4a88-bbbf-9bc06bc55f0a"/>
      <w:r>
        <w:rPr>
          <w:rFonts w:ascii="宋体" w:eastAsia="宋体" w:hAnsi="宋体" w:cs="宋体"/>
          <w:kern w:val="0"/>
          <w:szCs w:val="21"/>
        </w:rPr>
        <w:t>小明同学用如图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所示的电路测量定值电阻</w:t>
      </w:r>
      <m:oMath>
        <m:sSub>
          <m:e>
            <m:r>
              <m:t>R</m:t>
            </m:r>
          </m:e>
          <m:sub>
            <m:r>
              <m:t>x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的阻值。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24325" cy="1752600"/>
            <wp:effectExtent l="0" t="0" r="9525" b="0"/>
            <wp:docPr id="1043" name="图片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1043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实验时，小明闭合开关，发现电流表和电压表指针都不偏转。于是他用一根导线在图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中先后连接接线柱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，发现电表示数均无变化，连接接线柱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时，电压表和电流表指针明显偏转，则电路故障可能是______；</w:t>
      </w:r>
      <w:r>
        <w:rPr>
          <w:rFonts w:ascii="宋体" w:eastAsia="宋体" w:hAnsi="宋体" w:cs="宋体"/>
          <w:kern w:val="0"/>
          <w:szCs w:val="21"/>
        </w:rP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排除故障后多次实验，测得的数据如表所示。其中第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次测量时，电流表示数如图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所示，此时电阻阻值为______</w:t>
      </w:r>
      <m:oMath>
        <m:r>
          <m:t>Ω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</w:p>
    <w:tbl>
      <w:tblPr>
        <w:tblStyle w:val="edittable0"/>
        <w:tblW w:w="0" w:type="auto"/>
        <w:tblInd w:w="25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  <w:insideH w:val="none" w:sz="0" w:space="0" w:color="auto"/>
          <w:insideV w:val="none" w:sz="0" w:spac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5"/>
        <w:gridCol w:w="1080"/>
        <w:gridCol w:w="1005"/>
        <w:gridCol w:w="1065"/>
      </w:tblGrid>
      <w:tr>
        <w:tblPrEx>
          <w:tblW w:w="0" w:type="auto"/>
          <w:tblInd w:w="25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065" w:type="dxa"/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Cs w:val="21"/>
              </w:rPr>
              <w:t>实验次数</w:t>
            </w:r>
          </w:p>
        </w:tc>
        <w:tc>
          <w:tcPr>
            <w:tcW w:w="1080" w:type="dxa"/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Cs w:val="21"/>
              </w:rPr>
              <w:t>电压</w:t>
            </w:r>
            <m:oMath>
              <m:r>
                <m:t>U/V</m:t>
              </m:r>
            </m:oMath>
          </w:p>
        </w:tc>
        <w:tc>
          <w:tcPr>
            <w:tcW w:w="1005" w:type="dxa"/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Cs w:val="21"/>
              </w:rPr>
              <w:t>电流</w:t>
            </w:r>
            <m:oMath>
              <m:r>
                <m:t>I/A</m:t>
              </m:r>
            </m:oMath>
          </w:p>
        </w:tc>
        <w:tc>
          <w:tcPr>
            <w:tcW w:w="1065" w:type="dxa"/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Cs w:val="21"/>
              </w:rPr>
              <w:t>电阻</w:t>
            </w:r>
            <m:oMath>
              <m:r>
                <m:t>R/Ω</m:t>
              </m:r>
            </m:oMath>
          </w:p>
        </w:tc>
      </w:tr>
      <w:tr>
        <w:tblPrEx>
          <w:tblW w:w="0" w:type="auto"/>
          <w:tblInd w:w="2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1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1.5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0.16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9.4</m:t>
                </m:r>
              </m:oMath>
            </m:oMathPara>
          </w:p>
        </w:tc>
      </w:tr>
      <w:tr>
        <w:tblPrEx>
          <w:tblW w:w="0" w:type="auto"/>
          <w:tblInd w:w="2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2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2.0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W w:w="0" w:type="auto"/>
          <w:tblInd w:w="2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3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2.5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0.26</m:t>
                </m:r>
              </m:oMath>
            </m:oMathPara>
          </w:p>
        </w:tc>
        <w:tc>
          <w:tcPr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t>9.6</m:t>
                </m:r>
              </m:oMath>
            </m:oMathPara>
          </w:p>
        </w:tc>
      </w:tr>
    </w:tbl>
    <w:p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同桌小芳看了小明记录实验数据的表格后，指出他的表格存在问题，请你帮他指出存在的问题是______。</w:t>
      </w:r>
      <w:bookmarkEnd w:id="23"/>
    </w:p>
    <w:p>
      <w:pPr>
        <w:spacing w:line="360" w:lineRule="auto"/>
        <w:ind w:left="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4" w:name="e982a347-d79a-4792-9f86-810ee54df564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590675" cy="952500"/>
            <wp:effectExtent l="0" t="0" r="9525" b="0"/>
            <wp:wrapSquare wrapText="left"/>
            <wp:docPr id="1044" name="图片 1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104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如图所示，这是一款氢燃料电池车，该车排放物是水，不产生任何污染物，是当前世界新能源汽车重要的发展方向。假设国产氢燃料电池车总质量为</w:t>
      </w:r>
      <m:oMath>
        <m:r>
          <m:t>5×</m:t>
        </m:r>
        <m:sSup>
          <m:e>
            <m:r>
              <m:t>10</m:t>
            </m:r>
          </m:e>
          <m:sup>
            <m:r>
              <m:t>3</m:t>
            </m:r>
          </m:sup>
        </m:sSup>
        <m:r>
          <m:t>kg</m:t>
        </m:r>
      </m:oMath>
      <w:r>
        <w:rPr>
          <w:rFonts w:ascii="宋体" w:eastAsia="宋体" w:hAnsi="宋体" w:cs="宋体"/>
          <w:kern w:val="0"/>
          <w:szCs w:val="21"/>
        </w:rPr>
        <w:t>，车轮与水平地面的总接触面积为</w:t>
      </w:r>
      <m:oMath>
        <m:r>
          <m:t>500c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。在某次测试中该车匀速行驶时受到的阻力是车重的</w:t>
      </w:r>
      <m:oMath>
        <m:r>
          <m:t>0.02</m:t>
        </m:r>
      </m:oMath>
      <w:r>
        <w:rPr>
          <w:rFonts w:ascii="宋体" w:eastAsia="宋体" w:hAnsi="宋体" w:cs="宋体"/>
          <w:kern w:val="0"/>
          <w:szCs w:val="21"/>
        </w:rPr>
        <w:t>倍，在</w:t>
      </w:r>
      <m:oMath>
        <m:r>
          <m:t>0.5ℎ</m:t>
        </m:r>
      </m:oMath>
      <w:r>
        <w:rPr>
          <w:rFonts w:ascii="宋体" w:eastAsia="宋体" w:hAnsi="宋体" w:cs="宋体"/>
          <w:kern w:val="0"/>
          <w:szCs w:val="21"/>
        </w:rPr>
        <w:t>内行驶了</w:t>
      </w:r>
      <m:oMath>
        <m:r>
          <m:t>27km</m:t>
        </m:r>
      </m:oMath>
      <w:r>
        <w:rPr>
          <w:rFonts w:ascii="宋体" w:eastAsia="宋体" w:hAnsi="宋体" w:cs="宋体"/>
          <w:kern w:val="0"/>
          <w:szCs w:val="21"/>
        </w:rPr>
        <w:t>的路程。求测试过程中该氢燃料电池车：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行驶的平均速度；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车对水平地面的压强；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牵引力的功率；</w:t>
      </w:r>
      <w:bookmarkEnd w:id="24"/>
    </w:p>
    <w:p>
      <w:pPr>
        <w:spacing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083" w:bottom="1440" w:left="1083" w:header="499" w:footer="499" w:gutter="0"/>
          <w:pgNumType w:start="7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5" w:name="225fd650-101d-4929-8ddf-5cf20b9e4cc9"/>
      <w:r>
        <w:rPr>
          <w:rFonts w:ascii="宋体" w:eastAsia="宋体" w:hAnsi="宋体" w:cs="宋体"/>
          <w:kern w:val="0"/>
          <w:szCs w:val="21"/>
        </w:rPr>
        <w:t>如图所示的电路中，电源电压保持不变，灯泡上标有“</w:t>
      </w:r>
      <m:oMath>
        <m:r>
          <m:t>6V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3W</m:t>
        </m:r>
      </m:oMath>
      <w:r>
        <w:rPr>
          <w:rFonts w:ascii="宋体" w:eastAsia="宋体" w:hAnsi="宋体" w:cs="宋体"/>
          <w:kern w:val="0"/>
          <w:szCs w:val="21"/>
        </w:rPr>
        <w:t>”，忽略温度对灯泡电阻的影响。电流表量程</w:t>
      </w:r>
      <m:oMath>
        <m:r>
          <m:t>0～3A</m:t>
        </m:r>
      </m:oMath>
      <w:r>
        <w:rPr>
          <w:rFonts w:ascii="宋体" w:eastAsia="宋体" w:hAnsi="宋体" w:cs="宋体"/>
          <w:kern w:val="0"/>
          <w:szCs w:val="21"/>
        </w:rPr>
        <w:t>，电压表量程</w:t>
      </w:r>
      <m:oMath>
        <m:r>
          <m:t>0～15V</m:t>
        </m:r>
      </m:oMath>
      <w:r>
        <w:rPr>
          <w:rFonts w:ascii="宋体" w:eastAsia="宋体" w:hAnsi="宋体" w:cs="宋体"/>
          <w:kern w:val="0"/>
          <w:szCs w:val="21"/>
        </w:rPr>
        <w:t>。当只闭合</w:t>
      </w:r>
      <m:oMath>
        <m:sSub>
          <m:e>
            <m:r>
              <m:t>S</m:t>
            </m:r>
          </m:e>
          <m:sub>
            <m:r>
              <m:t>3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时，灯泡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正常发光，电路的总功率为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；闭合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</w:t>
      </w:r>
      <m:oMath>
        <m:sSub>
          <m:e>
            <m:r>
              <m:t>S</m:t>
            </m:r>
          </m:e>
          <m:sub>
            <m:r>
              <m:t>3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时，电路的总功率为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；将滑动变阻器调到处于最大阻值的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处，断开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</w:t>
      </w:r>
      <m:oMath>
        <m:sSub>
          <m:e>
            <m:r>
              <m:t>S</m:t>
            </m:r>
          </m:e>
          <m:sub>
            <m:r>
              <m:t>3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，只闭合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，此时灯泡实际功率为其额定功率的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倍。已知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：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t>=2</m:t>
        </m:r>
      </m:oMath>
      <w:r>
        <w:rPr>
          <w:rFonts w:ascii="宋体" w:eastAsia="宋体" w:hAnsi="宋体" w:cs="宋体"/>
          <w:kern w:val="0"/>
          <w:szCs w:val="21"/>
        </w:rPr>
        <w:t>：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。求：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灯泡电阻。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电源电压。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在确保所有元件安全的前提下，通过控制开关的通断和调节滑片，求电路总功率的最大值和最小值。</w:t>
      </w:r>
      <w:bookmarkEnd w:id="25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5"/>
          <w:jc w:val="center"/>
        </w:trPr>
        <w:tc>
          <w:tcPr>
            <w:tcW w:w="4035" w:type="dxa"/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562225" cy="1647825"/>
                  <wp:effectExtent l="0" t="0" r="9525" b="9525"/>
                  <wp:wrapTopAndBottom/>
                  <wp:docPr id="1045" name="图片 10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图片 1045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ectPr>
          <w:headerReference w:type="default" r:id="rId41"/>
          <w:footerReference w:type="default" r:id="rId42"/>
          <w:type w:val="nextPage"/>
          <w:pgSz w:w="11906" w:h="16838"/>
          <w:pgMar w:top="1440" w:right="1083" w:bottom="1440" w:left="1083" w:header="499" w:footer="499" w:gutter="0"/>
          <w:pgNumType w:start="8"/>
          <w:cols w:num="1" w:sep="1" w:space="425"/>
          <w:vAlign w:val="top"/>
          <w:titlePg w:val="0"/>
          <w:docGrid w:type="lines" w:linePitch="312" w:charSpace="0"/>
        </w:sectPr>
      </w:pPr>
    </w:p>
    <w:p>
      <w:pPr>
        <w:numPr>
          <w:ilvl w:val="0"/>
          <w:numId w:val="0"/>
        </w:numPr>
        <w:spacing w:line="360" w:lineRule="auto"/>
        <w:ind w:left="0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b/>
          <w:sz w:val="32"/>
        </w:rPr>
        <w:t>答案和解析</w:t>
      </w:r>
    </w:p>
    <w:p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、一个鸡蛋的质量在</w:t>
      </w:r>
      <m:oMath>
        <m:r>
          <m:t>50g</m:t>
        </m:r>
      </m:oMath>
      <w:r>
        <w:rPr>
          <w:rFonts w:ascii="宋体" w:eastAsia="宋体" w:hAnsi="宋体" w:cs="宋体"/>
          <w:kern w:val="0"/>
          <w:szCs w:val="21"/>
        </w:rPr>
        <w:t>左右，故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、物理课本的宽度约</w:t>
      </w:r>
      <m:oMath>
        <m:r>
          <m:t>18cm</m:t>
        </m:r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正确。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、人体感到舒适的气温约为</w:t>
      </w:r>
      <m:oMath>
        <m:r>
          <m:t>25℃</m:t>
        </m:r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、一个初中生步行的速度约为</w:t>
      </w:r>
      <m:oMath>
        <m:r>
          <m:t>1.1m/s</m:t>
        </m:r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首先要对选项中涉及的几种物理量有个初步的了解，对于选项中的单位，可根据需要进行相应的换算或转换，排除与生活实际相差较远的选项，找出符合生活实际的答案。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此题考查对生活中常见物理量的估测，结合对生活的了解和对物理单位的认识，找出符合实际的选项即可。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A.</m:t>
        </m:r>
      </m:oMath>
      <w:r>
        <w:rPr>
          <w:rFonts w:ascii="宋体" w:eastAsia="宋体" w:hAnsi="宋体" w:cs="宋体"/>
          <w:kern w:val="0"/>
          <w:szCs w:val="21"/>
        </w:rPr>
        <w:t>晶体在熔化过程中，吸收热量，温度保持不变，但内能增大，故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物体的内能，与物体的质量、温度、状态等都有关，温度高的物体内能不一定多，故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物体对外界做功，物体内能减少；外界对物体做功，物体内能增加，故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正确；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在热传递过程中，传递能量的多少叫热量，因此不能说物体含有热量，只能说吸收或者放出热量，故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晶体在熔化过程中，吸收热量，内能增大，但温度保持不变；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物体的内能，与物体的质量、温度、状态等都有关；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改变物体内能的方式有做功和热传递；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(4)</m:t>
        </m:r>
      </m:oMath>
      <w:r>
        <w:rPr>
          <w:rFonts w:ascii="宋体" w:eastAsia="宋体" w:hAnsi="宋体" w:cs="宋体"/>
          <w:kern w:val="0"/>
          <w:szCs w:val="21"/>
        </w:rPr>
        <w:t>热量是一个过程量，存在于热传递过程中，只能说吸收或者放出热量，不能说含有或者具有热量。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本题考查温度、热量与内能的关系，改变内能的方式以及热传递现象，难度不大。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A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、三峡船闸是利用了连通器的原理，故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正确；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、用力压吸盘，排出了吸盘内的空气，当吸盘要恢复原状时，内部气压小于外界大气压，外界大气压将吸盘紧紧地压在墙面上，利用了大气压，不是利用吸力，故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>
      <w:pP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https://d.book118.com/026223143103010102</w:t>
        </w:r>
      </w:hyperlink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sectPr>
      <w:headerReference w:type="default" r:id="rId44"/>
      <w:footerReference w:type="default" r:id="rId45"/>
      <w:type w:val="nextPage"/>
      <w:pgSz w:w="11906" w:h="16838"/>
      <w:pgMar w:top="1440" w:right="1083" w:bottom="1440" w:left="1083" w:header="499" w:footer="499" w:gutter="0"/>
      <w:pgNumType w:start="9"/>
      <w:cols w:num="1" w:sep="1" w:space="425"/>
      <w:vAlign w:val="top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22A4C75"/>
  </w:rsids>
  <w:docVars>
    <w:docVar w:name="commondata" w:val="eyJoZGlkIjoiMjc0MTMwYTNhNWU3NmRlYTYyNmRlMzA3ZmMyOTljM2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autoRedefine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autoRedefine/>
    <w:uiPriority w:val="1"/>
    <w:qFormat/>
    <w:rPr>
      <w:rFonts w:ascii="Cambria Math" w:eastAsia="宋体" w:hAnsi="宋体" w:cs="Cambria Math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autoRedefine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autoRedefine/>
    <w:uiPriority w:val="19"/>
    <w:qFormat/>
    <w:rPr>
      <w:rFonts w:ascii="Cambria Math" w:eastAsia="宋体" w:hAnsi="宋体" w:cs="Cambria Math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customStyle="1" w:styleId="edittable">
    <w:name w:val="edittable"/>
    <w:basedOn w:val="TableNormal"/>
    <w:autoRedefine/>
    <w:qFormat/>
    <w:tblPr/>
  </w:style>
  <w:style w:type="table" w:customStyle="1" w:styleId="edittable0">
    <w:name w:val="edittable_0"/>
    <w:basedOn w:val="TableNormal"/>
    <w:autoRedefine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image" Target="media/image4.png" /><Relationship Id="rId14" Type="http://schemas.openxmlformats.org/officeDocument/2006/relationships/image" Target="media/image5.png" /><Relationship Id="rId15" Type="http://schemas.openxmlformats.org/officeDocument/2006/relationships/image" Target="media/image6.png" /><Relationship Id="rId16" Type="http://schemas.openxmlformats.org/officeDocument/2006/relationships/image" Target="media/image7.png" /><Relationship Id="rId17" Type="http://schemas.openxmlformats.org/officeDocument/2006/relationships/image" Target="media/image8.png" /><Relationship Id="rId18" Type="http://schemas.openxmlformats.org/officeDocument/2006/relationships/image" Target="media/image9.pn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header" Target="header4.xml" /><Relationship Id="rId26" Type="http://schemas.openxmlformats.org/officeDocument/2006/relationships/footer" Target="footer4.xml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5.xml" /><Relationship Id="rId31" Type="http://schemas.openxmlformats.org/officeDocument/2006/relationships/footer" Target="footer5.xml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header" Target="header6.xml" /><Relationship Id="rId35" Type="http://schemas.openxmlformats.org/officeDocument/2006/relationships/footer" Target="footer6.xml" /><Relationship Id="rId36" Type="http://schemas.openxmlformats.org/officeDocument/2006/relationships/image" Target="media/image19.png" /><Relationship Id="rId37" Type="http://schemas.openxmlformats.org/officeDocument/2006/relationships/image" Target="media/image20.png" /><Relationship Id="rId38" Type="http://schemas.openxmlformats.org/officeDocument/2006/relationships/header" Target="header7.xml" /><Relationship Id="rId39" Type="http://schemas.openxmlformats.org/officeDocument/2006/relationships/footer" Target="footer7.xml" /><Relationship Id="rId4" Type="http://schemas.openxmlformats.org/officeDocument/2006/relationships/customXml" Target="../customXml/item1.xml" /><Relationship Id="rId40" Type="http://schemas.openxmlformats.org/officeDocument/2006/relationships/image" Target="media/image21.png" /><Relationship Id="rId41" Type="http://schemas.openxmlformats.org/officeDocument/2006/relationships/header" Target="header8.xml" /><Relationship Id="rId42" Type="http://schemas.openxmlformats.org/officeDocument/2006/relationships/footer" Target="footer8.xml" /><Relationship Id="rId43" Type="http://schemas.openxmlformats.org/officeDocument/2006/relationships/hyperlink" Target="https://d.book118.com/026223143103010102" TargetMode="External" /><Relationship Id="rId44" Type="http://schemas.openxmlformats.org/officeDocument/2006/relationships/header" Target="header9.xml" /><Relationship Id="rId45" Type="http://schemas.openxmlformats.org/officeDocument/2006/relationships/footer" Target="footer9.xml" /><Relationship Id="rId46" Type="http://schemas.openxmlformats.org/officeDocument/2006/relationships/theme" Target="theme/theme1.xml" /><Relationship Id="rId47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2bd74af09-df48-4fc7-90db-e3c213b764fd;2e19c0391-1526-47b3-842e-19ef22ce4151,5563b936b-a32b-4704-ae3c-7f5ae1f92f72,b7867c3a0-ebde-44a9-8158-0b97846422da,36631be47-9b14-41c4-bdab-6b9a1469e7b0,a3d420145-46cf-4ea5-b573-0e9f929d39fd,b159a7ff7-162b-40d6-8280-90ce58e1a664,9ce15c98a-33ec-4539-aa57-ff7d149124b4,57d07b7b8-dd92-4ebc-bef0-28cf6bd930c6,45d192c59-5acf-4326-96fd-f86f14e65e0d,adb068783-0077-4d28-b141-1994ecc656ba,b3a33fdfa-aa9a-4a13-bc68-c867b8a44329,041510e0b-8a60-46ca-b655-9bc0865600d8,c0509a896-e98e-4575-bd89-b70d6a44a753,c0630029f-4c3e-41b1-8268-9b1e29b3570b,886301c39-10df-4b5d-a364-d5498c251983,5169d50cd-c2c8-445a-b99a-45ce24aa2be9,6d86ebfee-d66e-4737-86f8-98194ba9300a,65e9de6a7-9e73-44d4-aaf0-6300b06b1909,5ff8d3a81-d0ac-45c5-ad5f-684642789b93,9115e1caf-546c-4f58-a108-2deb26dab2b7,1d73dcd99-c241-4551-a349-0db3d10eb7cf,1a9991b41-79ad-40eb-842a-68ae2d026aae,59d734afb-2be0-4a88-bbbf-9bc06bc55f0a,e9872a347-d79a-4792-9f86-810ee54df564,2259fd650-101d-4929-8ddf-5cf20b9e4cc9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b0622-8307-430d-b08a-e09e6c0dffdc}">
  <ds:schemaRefs/>
</ds:datastoreItem>
</file>

<file path=customXml/itemProps2.xml><?xml version="1.0" encoding="utf-8"?>
<ds:datastoreItem xmlns:ds="http://schemas.openxmlformats.org/officeDocument/2006/customXml" ds:itemID="{9B3D83DB-AA60-4DB6-9D35-1FCDAE35A9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9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2bd4af09-df48-4fc7-90db-e3c213b764fd</dc:description>
  <cp:lastModifiedBy>吴语</cp:lastModifiedBy>
  <cp:revision>268</cp:revision>
  <dcterms:created xsi:type="dcterms:W3CDTF">2011-01-13T09:46:00Z</dcterms:created>
  <dcterms:modified xsi:type="dcterms:W3CDTF">2024-03-11T23:42:42Z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3EB10F219BDB4F418C77E2176F513C96</vt:lpwstr>
  </property>
  <property fmtid="{D5CDD505-2E9C-101B-9397-08002B2CF9AE}" pid="3" name="KSOProductBuildVer">
    <vt:lpwstr>2052-12.1.0.16388</vt:lpwstr>
  </property>
</Properties>
</file>