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氨纶锦纶包覆丝项目建设总纲及方案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82" w:history="1">
        <w:r>
          <w:rPr>
            <w:rFonts w:ascii="仿宋" w:eastAsia="仿宋" w:hAnsi="仿宋" w:cs="仿宋" w:hint="eastAsia"/>
            <w:lang w:eastAsia="zh-CN"/>
          </w:rPr>
          <w:t>前言</w:t>
        </w:r>
        <w:r>
          <w:tab/>
        </w:r>
        <w:r>
          <w:fldChar w:fldCharType="begin"/>
        </w:r>
        <w:r>
          <w:instrText xml:space="preserve"> PAGEREF _Toc27682 \h </w:instrText>
        </w:r>
        <w:r>
          <w:fldChar w:fldCharType="separate"/>
        </w:r>
        <w:r>
          <w:t>3</w:t>
        </w:r>
        <w:r>
          <w:fldChar w:fldCharType="end"/>
        </w:r>
      </w:hyperlink>
    </w:p>
    <w:p>
      <w:pPr>
        <w:pStyle w:val="TOC1"/>
        <w:tabs>
          <w:tab w:val="right" w:leader="dot" w:pos="8306"/>
        </w:tabs>
      </w:pPr>
      <w:hyperlink w:anchor="_Toc22406" w:history="1">
        <w:r>
          <w:rPr>
            <w:rFonts w:ascii="仿宋" w:eastAsia="仿宋" w:hAnsi="仿宋" w:cs="仿宋" w:hint="eastAsia"/>
            <w:lang w:eastAsia="zh-CN"/>
          </w:rPr>
          <w:t>一、环境和生态影响分析</w:t>
        </w:r>
        <w:r>
          <w:tab/>
        </w:r>
        <w:r>
          <w:fldChar w:fldCharType="begin"/>
        </w:r>
        <w:r>
          <w:instrText xml:space="preserve"> PAGEREF _Toc22406 \h </w:instrText>
        </w:r>
        <w:r>
          <w:fldChar w:fldCharType="separate"/>
        </w:r>
        <w:r>
          <w:t>3</w:t>
        </w:r>
        <w:r>
          <w:fldChar w:fldCharType="end"/>
        </w:r>
      </w:hyperlink>
    </w:p>
    <w:p>
      <w:pPr>
        <w:pStyle w:val="TOC2"/>
        <w:tabs>
          <w:tab w:val="right" w:leader="dot" w:pos="8306"/>
        </w:tabs>
      </w:pPr>
      <w:hyperlink w:anchor="_Toc29079" w:history="1">
        <w:r>
          <w:rPr>
            <w:rFonts w:ascii="仿宋" w:eastAsia="仿宋" w:hAnsi="仿宋" w:cs="仿宋" w:hint="eastAsia"/>
            <w:lang w:eastAsia="zh-CN"/>
          </w:rPr>
          <w:t>(一)、环境和生态现状</w:t>
        </w:r>
        <w:r>
          <w:tab/>
        </w:r>
        <w:r>
          <w:fldChar w:fldCharType="begin"/>
        </w:r>
        <w:r>
          <w:instrText xml:space="preserve"> PAGEREF _Toc29079 \h </w:instrText>
        </w:r>
        <w:r>
          <w:fldChar w:fldCharType="separate"/>
        </w:r>
        <w:r>
          <w:t>3</w:t>
        </w:r>
        <w:r>
          <w:fldChar w:fldCharType="end"/>
        </w:r>
      </w:hyperlink>
    </w:p>
    <w:p>
      <w:pPr>
        <w:pStyle w:val="TOC2"/>
        <w:tabs>
          <w:tab w:val="right" w:leader="dot" w:pos="8306"/>
        </w:tabs>
      </w:pPr>
      <w:hyperlink w:anchor="_Toc17754" w:history="1">
        <w:r>
          <w:rPr>
            <w:rFonts w:ascii="仿宋" w:eastAsia="仿宋" w:hAnsi="仿宋" w:cs="仿宋" w:hint="eastAsia"/>
            <w:lang w:eastAsia="zh-CN"/>
          </w:rPr>
          <w:t>(二)、生态环境影响分析</w:t>
        </w:r>
        <w:r>
          <w:tab/>
        </w:r>
        <w:r>
          <w:fldChar w:fldCharType="begin"/>
        </w:r>
        <w:r>
          <w:instrText xml:space="preserve"> PAGEREF _Toc17754 \h </w:instrText>
        </w:r>
        <w:r>
          <w:fldChar w:fldCharType="separate"/>
        </w:r>
        <w:r>
          <w:t>5</w:t>
        </w:r>
        <w:r>
          <w:fldChar w:fldCharType="end"/>
        </w:r>
      </w:hyperlink>
    </w:p>
    <w:p>
      <w:pPr>
        <w:pStyle w:val="TOC2"/>
        <w:tabs>
          <w:tab w:val="right" w:leader="dot" w:pos="8306"/>
        </w:tabs>
      </w:pPr>
      <w:hyperlink w:anchor="_Toc31" w:history="1">
        <w:r>
          <w:rPr>
            <w:rFonts w:ascii="仿宋" w:eastAsia="仿宋" w:hAnsi="仿宋" w:cs="仿宋" w:hint="eastAsia"/>
            <w:lang w:eastAsia="zh-CN"/>
          </w:rPr>
          <w:t>(三)、生态环境保护措施</w:t>
        </w:r>
        <w:r>
          <w:tab/>
        </w:r>
        <w:r>
          <w:fldChar w:fldCharType="begin"/>
        </w:r>
        <w:r>
          <w:instrText xml:space="preserve"> PAGEREF _Toc31 \h </w:instrText>
        </w:r>
        <w:r>
          <w:fldChar w:fldCharType="separate"/>
        </w:r>
        <w:r>
          <w:t>6</w:t>
        </w:r>
        <w:r>
          <w:fldChar w:fldCharType="end"/>
        </w:r>
      </w:hyperlink>
    </w:p>
    <w:p>
      <w:pPr>
        <w:pStyle w:val="TOC2"/>
        <w:tabs>
          <w:tab w:val="right" w:leader="dot" w:pos="8306"/>
        </w:tabs>
      </w:pPr>
      <w:hyperlink w:anchor="_Toc6615" w:history="1">
        <w:r>
          <w:rPr>
            <w:rFonts w:ascii="仿宋" w:eastAsia="仿宋" w:hAnsi="仿宋" w:cs="仿宋" w:hint="eastAsia"/>
            <w:lang w:eastAsia="zh-CN"/>
          </w:rPr>
          <w:t>(四)、地质灾害影响分析</w:t>
        </w:r>
        <w:r>
          <w:tab/>
        </w:r>
        <w:r>
          <w:fldChar w:fldCharType="begin"/>
        </w:r>
        <w:r>
          <w:instrText xml:space="preserve"> PAGEREF _Toc6615 \h </w:instrText>
        </w:r>
        <w:r>
          <w:fldChar w:fldCharType="separate"/>
        </w:r>
        <w:r>
          <w:t>8</w:t>
        </w:r>
        <w:r>
          <w:fldChar w:fldCharType="end"/>
        </w:r>
      </w:hyperlink>
    </w:p>
    <w:p>
      <w:pPr>
        <w:pStyle w:val="TOC2"/>
        <w:tabs>
          <w:tab w:val="right" w:leader="dot" w:pos="8306"/>
        </w:tabs>
      </w:pPr>
      <w:hyperlink w:anchor="_Toc27142" w:history="1">
        <w:r>
          <w:rPr>
            <w:rFonts w:ascii="仿宋" w:eastAsia="仿宋" w:hAnsi="仿宋" w:cs="仿宋" w:hint="eastAsia"/>
            <w:lang w:eastAsia="zh-CN"/>
          </w:rPr>
          <w:t>(五)、特殊环境影响</w:t>
        </w:r>
        <w:r>
          <w:tab/>
        </w:r>
        <w:r>
          <w:fldChar w:fldCharType="begin"/>
        </w:r>
        <w:r>
          <w:instrText xml:space="preserve"> PAGEREF _Toc27142 \h </w:instrText>
        </w:r>
        <w:r>
          <w:fldChar w:fldCharType="separate"/>
        </w:r>
        <w:r>
          <w:t>9</w:t>
        </w:r>
        <w:r>
          <w:fldChar w:fldCharType="end"/>
        </w:r>
      </w:hyperlink>
    </w:p>
    <w:p>
      <w:pPr>
        <w:pStyle w:val="TOC1"/>
        <w:tabs>
          <w:tab w:val="right" w:leader="dot" w:pos="8306"/>
        </w:tabs>
      </w:pPr>
      <w:hyperlink w:anchor="_Toc28450" w:history="1">
        <w:r>
          <w:rPr>
            <w:rFonts w:ascii="仿宋" w:eastAsia="仿宋" w:hAnsi="仿宋" w:cs="仿宋" w:hint="eastAsia"/>
            <w:lang w:eastAsia="zh-CN"/>
          </w:rPr>
          <w:t>二、氨纶锦纶包覆丝项目概论</w:t>
        </w:r>
        <w:r>
          <w:tab/>
        </w:r>
        <w:r>
          <w:fldChar w:fldCharType="begin"/>
        </w:r>
        <w:r>
          <w:instrText xml:space="preserve"> PAGEREF _Toc28450 \h </w:instrText>
        </w:r>
        <w:r>
          <w:fldChar w:fldCharType="separate"/>
        </w:r>
        <w:r>
          <w:t>10</w:t>
        </w:r>
        <w:r>
          <w:fldChar w:fldCharType="end"/>
        </w:r>
      </w:hyperlink>
    </w:p>
    <w:p>
      <w:pPr>
        <w:pStyle w:val="TOC2"/>
        <w:tabs>
          <w:tab w:val="right" w:leader="dot" w:pos="8306"/>
        </w:tabs>
      </w:pPr>
      <w:hyperlink w:anchor="_Toc21955" w:history="1">
        <w:r>
          <w:rPr>
            <w:rFonts w:ascii="仿宋" w:eastAsia="仿宋" w:hAnsi="仿宋" w:cs="仿宋" w:hint="eastAsia"/>
            <w:lang w:eastAsia="zh-CN"/>
          </w:rPr>
          <w:t>(一)、项目申报单位概况</w:t>
        </w:r>
        <w:r>
          <w:tab/>
        </w:r>
        <w:r>
          <w:fldChar w:fldCharType="begin"/>
        </w:r>
        <w:r>
          <w:instrText xml:space="preserve"> PAGEREF _Toc21955 \h </w:instrText>
        </w:r>
        <w:r>
          <w:fldChar w:fldCharType="separate"/>
        </w:r>
        <w:r>
          <w:t>10</w:t>
        </w:r>
        <w:r>
          <w:fldChar w:fldCharType="end"/>
        </w:r>
      </w:hyperlink>
    </w:p>
    <w:p>
      <w:pPr>
        <w:pStyle w:val="TOC2"/>
        <w:tabs>
          <w:tab w:val="right" w:leader="dot" w:pos="8306"/>
        </w:tabs>
      </w:pPr>
      <w:hyperlink w:anchor="_Toc31537" w:history="1">
        <w:r>
          <w:rPr>
            <w:rFonts w:ascii="仿宋" w:eastAsia="仿宋" w:hAnsi="仿宋" w:cs="仿宋" w:hint="eastAsia"/>
            <w:lang w:eastAsia="zh-CN"/>
          </w:rPr>
          <w:t>(二)、项目概况</w:t>
        </w:r>
        <w:r>
          <w:tab/>
        </w:r>
        <w:r>
          <w:fldChar w:fldCharType="begin"/>
        </w:r>
        <w:r>
          <w:instrText xml:space="preserve"> PAGEREF _Toc31537 \h </w:instrText>
        </w:r>
        <w:r>
          <w:fldChar w:fldCharType="separate"/>
        </w:r>
        <w:r>
          <w:t>11</w:t>
        </w:r>
        <w:r>
          <w:fldChar w:fldCharType="end"/>
        </w:r>
      </w:hyperlink>
    </w:p>
    <w:p>
      <w:pPr>
        <w:pStyle w:val="TOC1"/>
        <w:tabs>
          <w:tab w:val="right" w:leader="dot" w:pos="8306"/>
        </w:tabs>
      </w:pPr>
      <w:hyperlink w:anchor="_Toc3429" w:history="1">
        <w:r>
          <w:rPr>
            <w:rFonts w:ascii="仿宋" w:eastAsia="仿宋" w:hAnsi="仿宋" w:cs="仿宋" w:hint="eastAsia"/>
            <w:lang w:eastAsia="zh-CN"/>
          </w:rPr>
          <w:t>三、项目监理与质量保证</w:t>
        </w:r>
        <w:r>
          <w:tab/>
        </w:r>
        <w:r>
          <w:fldChar w:fldCharType="begin"/>
        </w:r>
        <w:r>
          <w:instrText xml:space="preserve"> PAGEREF _Toc3429 \h </w:instrText>
        </w:r>
        <w:r>
          <w:fldChar w:fldCharType="separate"/>
        </w:r>
        <w:r>
          <w:t>14</w:t>
        </w:r>
        <w:r>
          <w:fldChar w:fldCharType="end"/>
        </w:r>
      </w:hyperlink>
    </w:p>
    <w:p>
      <w:pPr>
        <w:pStyle w:val="TOC2"/>
        <w:tabs>
          <w:tab w:val="right" w:leader="dot" w:pos="8306"/>
        </w:tabs>
      </w:pPr>
      <w:hyperlink w:anchor="_Toc25601" w:history="1">
        <w:r>
          <w:rPr>
            <w:rFonts w:ascii="仿宋" w:eastAsia="仿宋" w:hAnsi="仿宋" w:cs="仿宋" w:hint="eastAsia"/>
            <w:lang w:eastAsia="zh-CN"/>
          </w:rPr>
          <w:t>(一)、监理体系构建</w:t>
        </w:r>
        <w:r>
          <w:tab/>
        </w:r>
        <w:r>
          <w:fldChar w:fldCharType="begin"/>
        </w:r>
        <w:r>
          <w:instrText xml:space="preserve"> PAGEREF _Toc25601 \h </w:instrText>
        </w:r>
        <w:r>
          <w:fldChar w:fldCharType="separate"/>
        </w:r>
        <w:r>
          <w:t>14</w:t>
        </w:r>
        <w:r>
          <w:fldChar w:fldCharType="end"/>
        </w:r>
      </w:hyperlink>
    </w:p>
    <w:p>
      <w:pPr>
        <w:pStyle w:val="TOC2"/>
        <w:tabs>
          <w:tab w:val="right" w:leader="dot" w:pos="8306"/>
        </w:tabs>
      </w:pPr>
      <w:hyperlink w:anchor="_Toc14967" w:history="1">
        <w:r>
          <w:rPr>
            <w:rFonts w:ascii="仿宋" w:eastAsia="仿宋" w:hAnsi="仿宋" w:cs="仿宋" w:hint="eastAsia"/>
            <w:lang w:eastAsia="zh-CN"/>
          </w:rPr>
          <w:t>(二)、质量保证体系实施</w:t>
        </w:r>
        <w:r>
          <w:tab/>
        </w:r>
        <w:r>
          <w:fldChar w:fldCharType="begin"/>
        </w:r>
        <w:r>
          <w:instrText xml:space="preserve"> PAGEREF _Toc14967 \h </w:instrText>
        </w:r>
        <w:r>
          <w:fldChar w:fldCharType="separate"/>
        </w:r>
        <w:r>
          <w:t>15</w:t>
        </w:r>
        <w:r>
          <w:fldChar w:fldCharType="end"/>
        </w:r>
      </w:hyperlink>
    </w:p>
    <w:p>
      <w:pPr>
        <w:pStyle w:val="TOC2"/>
        <w:tabs>
          <w:tab w:val="right" w:leader="dot" w:pos="8306"/>
        </w:tabs>
      </w:pPr>
      <w:hyperlink w:anchor="_Toc25194" w:history="1">
        <w:r>
          <w:rPr>
            <w:rFonts w:ascii="仿宋" w:eastAsia="仿宋" w:hAnsi="仿宋" w:cs="仿宋" w:hint="eastAsia"/>
            <w:lang w:eastAsia="zh-CN"/>
          </w:rPr>
          <w:t>(三)、监理与质量控制流程</w:t>
        </w:r>
        <w:r>
          <w:tab/>
        </w:r>
        <w:r>
          <w:fldChar w:fldCharType="begin"/>
        </w:r>
        <w:r>
          <w:instrText xml:space="preserve"> PAGEREF _Toc25194 \h </w:instrText>
        </w:r>
        <w:r>
          <w:fldChar w:fldCharType="separate"/>
        </w:r>
        <w:r>
          <w:t>16</w:t>
        </w:r>
        <w:r>
          <w:fldChar w:fldCharType="end"/>
        </w:r>
      </w:hyperlink>
    </w:p>
    <w:p>
      <w:pPr>
        <w:pStyle w:val="TOC1"/>
        <w:tabs>
          <w:tab w:val="right" w:leader="dot" w:pos="8306"/>
        </w:tabs>
      </w:pPr>
      <w:hyperlink w:anchor="_Toc31232" w:history="1">
        <w:r>
          <w:rPr>
            <w:rFonts w:ascii="仿宋" w:eastAsia="仿宋" w:hAnsi="仿宋" w:cs="仿宋" w:hint="eastAsia"/>
            <w:lang w:eastAsia="zh-CN"/>
          </w:rPr>
          <w:t>四、建设风险评估分析</w:t>
        </w:r>
        <w:r>
          <w:tab/>
        </w:r>
        <w:r>
          <w:fldChar w:fldCharType="begin"/>
        </w:r>
        <w:r>
          <w:instrText xml:space="preserve"> PAGEREF _Toc31232 \h </w:instrText>
        </w:r>
        <w:r>
          <w:fldChar w:fldCharType="separate"/>
        </w:r>
        <w:r>
          <w:t>16</w:t>
        </w:r>
        <w:r>
          <w:fldChar w:fldCharType="end"/>
        </w:r>
      </w:hyperlink>
    </w:p>
    <w:p>
      <w:pPr>
        <w:pStyle w:val="TOC2"/>
        <w:tabs>
          <w:tab w:val="right" w:leader="dot" w:pos="8306"/>
        </w:tabs>
      </w:pPr>
      <w:hyperlink w:anchor="_Toc4255" w:history="1">
        <w:r>
          <w:rPr>
            <w:rFonts w:ascii="仿宋" w:eastAsia="仿宋" w:hAnsi="仿宋" w:cs="仿宋" w:hint="eastAsia"/>
            <w:lang w:eastAsia="zh-CN"/>
          </w:rPr>
          <w:t>(一)、政策风险分析</w:t>
        </w:r>
        <w:r>
          <w:tab/>
        </w:r>
        <w:r>
          <w:fldChar w:fldCharType="begin"/>
        </w:r>
        <w:r>
          <w:instrText xml:space="preserve"> PAGEREF _Toc4255 \h </w:instrText>
        </w:r>
        <w:r>
          <w:fldChar w:fldCharType="separate"/>
        </w:r>
        <w:r>
          <w:t>16</w:t>
        </w:r>
        <w:r>
          <w:fldChar w:fldCharType="end"/>
        </w:r>
      </w:hyperlink>
    </w:p>
    <w:p>
      <w:pPr>
        <w:pStyle w:val="TOC2"/>
        <w:tabs>
          <w:tab w:val="right" w:leader="dot" w:pos="8306"/>
        </w:tabs>
      </w:pPr>
      <w:hyperlink w:anchor="_Toc20876" w:history="1">
        <w:r>
          <w:rPr>
            <w:rFonts w:ascii="仿宋" w:eastAsia="仿宋" w:hAnsi="仿宋" w:cs="仿宋" w:hint="eastAsia"/>
            <w:lang w:eastAsia="zh-CN"/>
          </w:rPr>
          <w:t>(二)、社会风险分析</w:t>
        </w:r>
        <w:r>
          <w:tab/>
        </w:r>
        <w:r>
          <w:fldChar w:fldCharType="begin"/>
        </w:r>
        <w:r>
          <w:instrText xml:space="preserve"> PAGEREF _Toc20876 \h </w:instrText>
        </w:r>
        <w:r>
          <w:fldChar w:fldCharType="separate"/>
        </w:r>
        <w:r>
          <w:t>17</w:t>
        </w:r>
        <w:r>
          <w:fldChar w:fldCharType="end"/>
        </w:r>
      </w:hyperlink>
    </w:p>
    <w:p>
      <w:pPr>
        <w:pStyle w:val="TOC2"/>
        <w:tabs>
          <w:tab w:val="right" w:leader="dot" w:pos="8306"/>
        </w:tabs>
      </w:pPr>
      <w:hyperlink w:anchor="_Toc27036" w:history="1">
        <w:r>
          <w:rPr>
            <w:rFonts w:ascii="仿宋" w:eastAsia="仿宋" w:hAnsi="仿宋" w:cs="仿宋" w:hint="eastAsia"/>
            <w:lang w:eastAsia="zh-CN"/>
          </w:rPr>
          <w:t>(三)、市场风险分析</w:t>
        </w:r>
        <w:r>
          <w:tab/>
        </w:r>
        <w:r>
          <w:fldChar w:fldCharType="begin"/>
        </w:r>
        <w:r>
          <w:instrText xml:space="preserve"> PAGEREF _Toc27036 \h </w:instrText>
        </w:r>
        <w:r>
          <w:fldChar w:fldCharType="separate"/>
        </w:r>
        <w:r>
          <w:t>19</w:t>
        </w:r>
        <w:r>
          <w:fldChar w:fldCharType="end"/>
        </w:r>
      </w:hyperlink>
    </w:p>
    <w:p>
      <w:pPr>
        <w:pStyle w:val="TOC2"/>
        <w:tabs>
          <w:tab w:val="right" w:leader="dot" w:pos="8306"/>
        </w:tabs>
      </w:pPr>
      <w:hyperlink w:anchor="_Toc5464" w:history="1">
        <w:r>
          <w:rPr>
            <w:rFonts w:ascii="仿宋" w:eastAsia="仿宋" w:hAnsi="仿宋" w:cs="仿宋" w:hint="eastAsia"/>
            <w:lang w:eastAsia="zh-CN"/>
          </w:rPr>
          <w:t>(四)、资金风险分析</w:t>
        </w:r>
        <w:r>
          <w:tab/>
        </w:r>
        <w:r>
          <w:fldChar w:fldCharType="begin"/>
        </w:r>
        <w:r>
          <w:instrText xml:space="preserve"> PAGEREF _Toc5464 \h </w:instrText>
        </w:r>
        <w:r>
          <w:fldChar w:fldCharType="separate"/>
        </w:r>
        <w:r>
          <w:t>20</w:t>
        </w:r>
        <w:r>
          <w:fldChar w:fldCharType="end"/>
        </w:r>
      </w:hyperlink>
    </w:p>
    <w:p>
      <w:pPr>
        <w:pStyle w:val="TOC2"/>
        <w:tabs>
          <w:tab w:val="right" w:leader="dot" w:pos="8306"/>
        </w:tabs>
      </w:pPr>
      <w:hyperlink w:anchor="_Toc26894" w:history="1">
        <w:r>
          <w:rPr>
            <w:rFonts w:ascii="仿宋" w:eastAsia="仿宋" w:hAnsi="仿宋" w:cs="仿宋" w:hint="eastAsia"/>
            <w:lang w:eastAsia="zh-CN"/>
          </w:rPr>
          <w:t>(五)、技术风险分析</w:t>
        </w:r>
        <w:r>
          <w:tab/>
        </w:r>
        <w:r>
          <w:fldChar w:fldCharType="begin"/>
        </w:r>
        <w:r>
          <w:instrText xml:space="preserve"> PAGEREF _Toc26894 \h </w:instrText>
        </w:r>
        <w:r>
          <w:fldChar w:fldCharType="separate"/>
        </w:r>
        <w:r>
          <w:t>21</w:t>
        </w:r>
        <w:r>
          <w:fldChar w:fldCharType="end"/>
        </w:r>
      </w:hyperlink>
    </w:p>
    <w:p>
      <w:pPr>
        <w:pStyle w:val="TOC2"/>
        <w:tabs>
          <w:tab w:val="right" w:leader="dot" w:pos="8306"/>
        </w:tabs>
      </w:pPr>
      <w:hyperlink w:anchor="_Toc4384" w:history="1">
        <w:r>
          <w:rPr>
            <w:rFonts w:ascii="仿宋" w:eastAsia="仿宋" w:hAnsi="仿宋" w:cs="仿宋" w:hint="eastAsia"/>
            <w:lang w:eastAsia="zh-CN"/>
          </w:rPr>
          <w:t>(六)、财务风险分析</w:t>
        </w:r>
        <w:r>
          <w:tab/>
        </w:r>
        <w:r>
          <w:fldChar w:fldCharType="begin"/>
        </w:r>
        <w:r>
          <w:instrText xml:space="preserve"> PAGEREF _Toc4384 \h </w:instrText>
        </w:r>
        <w:r>
          <w:fldChar w:fldCharType="separate"/>
        </w:r>
        <w:r>
          <w:t>22</w:t>
        </w:r>
        <w:r>
          <w:fldChar w:fldCharType="end"/>
        </w:r>
      </w:hyperlink>
    </w:p>
    <w:p>
      <w:pPr>
        <w:pStyle w:val="TOC2"/>
        <w:tabs>
          <w:tab w:val="right" w:leader="dot" w:pos="8306"/>
        </w:tabs>
      </w:pPr>
      <w:hyperlink w:anchor="_Toc30587" w:history="1">
        <w:r>
          <w:rPr>
            <w:rFonts w:ascii="仿宋" w:eastAsia="仿宋" w:hAnsi="仿宋" w:cs="仿宋" w:hint="eastAsia"/>
            <w:lang w:eastAsia="zh-CN"/>
          </w:rPr>
          <w:t>(七)、管理风险分析</w:t>
        </w:r>
        <w:r>
          <w:tab/>
        </w:r>
        <w:r>
          <w:fldChar w:fldCharType="begin"/>
        </w:r>
        <w:r>
          <w:instrText xml:space="preserve"> PAGEREF _Toc30587 \h </w:instrText>
        </w:r>
        <w:r>
          <w:fldChar w:fldCharType="separate"/>
        </w:r>
        <w:r>
          <w:t>24</w:t>
        </w:r>
        <w:r>
          <w:fldChar w:fldCharType="end"/>
        </w:r>
      </w:hyperlink>
    </w:p>
    <w:p>
      <w:pPr>
        <w:pStyle w:val="TOC2"/>
        <w:tabs>
          <w:tab w:val="right" w:leader="dot" w:pos="8306"/>
        </w:tabs>
      </w:pPr>
      <w:hyperlink w:anchor="_Toc4131" w:history="1">
        <w:r>
          <w:rPr>
            <w:rFonts w:ascii="仿宋" w:eastAsia="仿宋" w:hAnsi="仿宋" w:cs="仿宋" w:hint="eastAsia"/>
            <w:lang w:eastAsia="zh-CN"/>
          </w:rPr>
          <w:t>(八)、其它风险分析</w:t>
        </w:r>
        <w:r>
          <w:tab/>
        </w:r>
        <w:r>
          <w:fldChar w:fldCharType="begin"/>
        </w:r>
        <w:r>
          <w:instrText xml:space="preserve"> PAGEREF _Toc4131 \h </w:instrText>
        </w:r>
        <w:r>
          <w:fldChar w:fldCharType="separate"/>
        </w:r>
        <w:r>
          <w:t>25</w:t>
        </w:r>
        <w:r>
          <w:fldChar w:fldCharType="end"/>
        </w:r>
      </w:hyperlink>
    </w:p>
    <w:p>
      <w:pPr>
        <w:pStyle w:val="TOC2"/>
        <w:tabs>
          <w:tab w:val="right" w:leader="dot" w:pos="8306"/>
        </w:tabs>
      </w:pPr>
      <w:hyperlink w:anchor="_Toc27831" w:history="1">
        <w:r>
          <w:rPr>
            <w:rFonts w:ascii="仿宋" w:eastAsia="仿宋" w:hAnsi="仿宋" w:cs="仿宋" w:hint="eastAsia"/>
            <w:lang w:eastAsia="zh-CN"/>
          </w:rPr>
          <w:t>(九)、社会影响评估</w:t>
        </w:r>
        <w:r>
          <w:tab/>
        </w:r>
        <w:r>
          <w:fldChar w:fldCharType="begin"/>
        </w:r>
        <w:r>
          <w:instrText xml:space="preserve"> PAGEREF _Toc27831 \h </w:instrText>
        </w:r>
        <w:r>
          <w:fldChar w:fldCharType="separate"/>
        </w:r>
        <w:r>
          <w:t>27</w:t>
        </w:r>
        <w:r>
          <w:fldChar w:fldCharType="end"/>
        </w:r>
      </w:hyperlink>
    </w:p>
    <w:p>
      <w:pPr>
        <w:pStyle w:val="TOC1"/>
        <w:tabs>
          <w:tab w:val="right" w:leader="dot" w:pos="8306"/>
        </w:tabs>
      </w:pPr>
      <w:hyperlink w:anchor="_Toc1606" w:history="1">
        <w:r>
          <w:rPr>
            <w:rFonts w:ascii="仿宋" w:eastAsia="仿宋" w:hAnsi="仿宋" w:cs="仿宋" w:hint="eastAsia"/>
            <w:lang w:eastAsia="zh-CN"/>
          </w:rPr>
          <w:t>五、社会影响分析</w:t>
        </w:r>
        <w:r>
          <w:tab/>
        </w:r>
        <w:r>
          <w:fldChar w:fldCharType="begin"/>
        </w:r>
        <w:r>
          <w:instrText xml:space="preserve"> PAGEREF _Toc1606 \h </w:instrText>
        </w:r>
        <w:r>
          <w:fldChar w:fldCharType="separate"/>
        </w:r>
        <w:r>
          <w:t>29</w:t>
        </w:r>
        <w:r>
          <w:fldChar w:fldCharType="end"/>
        </w:r>
      </w:hyperlink>
    </w:p>
    <w:p>
      <w:pPr>
        <w:pStyle w:val="TOC2"/>
        <w:tabs>
          <w:tab w:val="right" w:leader="dot" w:pos="8306"/>
        </w:tabs>
      </w:pPr>
      <w:hyperlink w:anchor="_Toc741" w:history="1">
        <w:r>
          <w:rPr>
            <w:rFonts w:ascii="仿宋" w:eastAsia="仿宋" w:hAnsi="仿宋" w:cs="仿宋" w:hint="eastAsia"/>
            <w:lang w:eastAsia="zh-CN"/>
          </w:rPr>
          <w:t>(一)、社会影响效果分析</w:t>
        </w:r>
        <w:r>
          <w:tab/>
        </w:r>
        <w:r>
          <w:fldChar w:fldCharType="begin"/>
        </w:r>
        <w:r>
          <w:instrText xml:space="preserve"> PAGEREF _Toc741 \h </w:instrText>
        </w:r>
        <w:r>
          <w:fldChar w:fldCharType="separate"/>
        </w:r>
        <w:r>
          <w:t>29</w:t>
        </w:r>
        <w:r>
          <w:fldChar w:fldCharType="end"/>
        </w:r>
      </w:hyperlink>
    </w:p>
    <w:p>
      <w:pPr>
        <w:pStyle w:val="TOC2"/>
        <w:tabs>
          <w:tab w:val="right" w:leader="dot" w:pos="8306"/>
        </w:tabs>
      </w:pPr>
      <w:hyperlink w:anchor="_Toc27539" w:history="1">
        <w:r>
          <w:rPr>
            <w:rFonts w:ascii="仿宋" w:eastAsia="仿宋" w:hAnsi="仿宋" w:cs="仿宋" w:hint="eastAsia"/>
            <w:lang w:eastAsia="zh-CN"/>
          </w:rPr>
          <w:t>(二)、社会适应性分析</w:t>
        </w:r>
        <w:r>
          <w:tab/>
        </w:r>
        <w:r>
          <w:fldChar w:fldCharType="begin"/>
        </w:r>
        <w:r>
          <w:instrText xml:space="preserve"> PAGEREF _Toc27539 \h </w:instrText>
        </w:r>
        <w:r>
          <w:fldChar w:fldCharType="separate"/>
        </w:r>
        <w:r>
          <w:t>31</w:t>
        </w:r>
        <w:r>
          <w:fldChar w:fldCharType="end"/>
        </w:r>
      </w:hyperlink>
    </w:p>
    <w:p>
      <w:pPr>
        <w:pStyle w:val="TOC2"/>
        <w:tabs>
          <w:tab w:val="right" w:leader="dot" w:pos="8306"/>
        </w:tabs>
      </w:pPr>
      <w:hyperlink w:anchor="_Toc9876" w:history="1">
        <w:r>
          <w:rPr>
            <w:rFonts w:ascii="仿宋" w:eastAsia="仿宋" w:hAnsi="仿宋" w:cs="仿宋" w:hint="eastAsia"/>
            <w:lang w:eastAsia="zh-CN"/>
          </w:rPr>
          <w:t>(三)、社会风险及对策分析</w:t>
        </w:r>
        <w:r>
          <w:tab/>
        </w:r>
        <w:r>
          <w:fldChar w:fldCharType="begin"/>
        </w:r>
        <w:r>
          <w:instrText xml:space="preserve"> PAGEREF _Toc9876 \h </w:instrText>
        </w:r>
        <w:r>
          <w:fldChar w:fldCharType="separate"/>
        </w:r>
        <w:r>
          <w:t>33</w:t>
        </w:r>
        <w:r>
          <w:fldChar w:fldCharType="end"/>
        </w:r>
      </w:hyperlink>
    </w:p>
    <w:p>
      <w:pPr>
        <w:pStyle w:val="TOC1"/>
        <w:tabs>
          <w:tab w:val="right" w:leader="dot" w:pos="8306"/>
        </w:tabs>
      </w:pPr>
      <w:hyperlink w:anchor="_Toc9313" w:history="1">
        <w:r>
          <w:rPr>
            <w:rFonts w:ascii="仿宋" w:eastAsia="仿宋" w:hAnsi="仿宋" w:cs="仿宋" w:hint="eastAsia"/>
            <w:lang w:eastAsia="zh-CN"/>
          </w:rPr>
          <w:t>六、发展规划、产业政策和行业准入分析</w:t>
        </w:r>
        <w:r>
          <w:tab/>
        </w:r>
        <w:r>
          <w:fldChar w:fldCharType="begin"/>
        </w:r>
        <w:r>
          <w:instrText xml:space="preserve"> PAGEREF _Toc9313 \h </w:instrText>
        </w:r>
        <w:r>
          <w:fldChar w:fldCharType="separate"/>
        </w:r>
        <w:r>
          <w:t>36</w:t>
        </w:r>
        <w:r>
          <w:fldChar w:fldCharType="end"/>
        </w:r>
      </w:hyperlink>
    </w:p>
    <w:p>
      <w:pPr>
        <w:pStyle w:val="TOC2"/>
        <w:tabs>
          <w:tab w:val="right" w:leader="dot" w:pos="8306"/>
        </w:tabs>
      </w:pPr>
      <w:hyperlink w:anchor="_Toc13499" w:history="1">
        <w:r>
          <w:rPr>
            <w:rFonts w:ascii="仿宋" w:eastAsia="仿宋" w:hAnsi="仿宋" w:cs="仿宋" w:hint="eastAsia"/>
            <w:lang w:eastAsia="zh-CN"/>
          </w:rPr>
          <w:t>(一)、发展规划分析</w:t>
        </w:r>
        <w:r>
          <w:tab/>
        </w:r>
        <w:r>
          <w:fldChar w:fldCharType="begin"/>
        </w:r>
        <w:r>
          <w:instrText xml:space="preserve"> PAGEREF _Toc13499 \h </w:instrText>
        </w:r>
        <w:r>
          <w:fldChar w:fldCharType="separate"/>
        </w:r>
        <w:r>
          <w:t>36</w:t>
        </w:r>
        <w:r>
          <w:fldChar w:fldCharType="end"/>
        </w:r>
      </w:hyperlink>
    </w:p>
    <w:p>
      <w:pPr>
        <w:pStyle w:val="TOC2"/>
        <w:tabs>
          <w:tab w:val="right" w:leader="dot" w:pos="8306"/>
        </w:tabs>
      </w:pPr>
      <w:hyperlink w:anchor="_Toc25563" w:history="1">
        <w:r>
          <w:rPr>
            <w:rFonts w:ascii="仿宋" w:eastAsia="仿宋" w:hAnsi="仿宋" w:cs="仿宋" w:hint="eastAsia"/>
            <w:lang w:eastAsia="zh-CN"/>
          </w:rPr>
          <w:t>(二)、产业政策分析</w:t>
        </w:r>
        <w:r>
          <w:tab/>
        </w:r>
        <w:r>
          <w:fldChar w:fldCharType="begin"/>
        </w:r>
        <w:r>
          <w:instrText xml:space="preserve"> PAGEREF _Toc25563 \h </w:instrText>
        </w:r>
        <w:r>
          <w:fldChar w:fldCharType="separate"/>
        </w:r>
        <w:r>
          <w:t>38</w:t>
        </w:r>
        <w:r>
          <w:fldChar w:fldCharType="end"/>
        </w:r>
      </w:hyperlink>
    </w:p>
    <w:p>
      <w:pPr>
        <w:pStyle w:val="TOC2"/>
        <w:tabs>
          <w:tab w:val="right" w:leader="dot" w:pos="8306"/>
        </w:tabs>
      </w:pPr>
      <w:hyperlink w:anchor="_Toc32160" w:history="1">
        <w:r>
          <w:rPr>
            <w:rFonts w:ascii="仿宋" w:eastAsia="仿宋" w:hAnsi="仿宋" w:cs="仿宋" w:hint="eastAsia"/>
            <w:lang w:eastAsia="zh-CN"/>
          </w:rPr>
          <w:t>(三)、行业准入分析</w:t>
        </w:r>
        <w:r>
          <w:tab/>
        </w:r>
        <w:r>
          <w:fldChar w:fldCharType="begin"/>
        </w:r>
        <w:r>
          <w:instrText xml:space="preserve"> PAGEREF _Toc32160 \h </w:instrText>
        </w:r>
        <w:r>
          <w:fldChar w:fldCharType="separate"/>
        </w:r>
        <w:r>
          <w:t>39</w:t>
        </w:r>
        <w:r>
          <w:fldChar w:fldCharType="end"/>
        </w:r>
      </w:hyperlink>
    </w:p>
    <w:p>
      <w:pPr>
        <w:pStyle w:val="TOC1"/>
        <w:tabs>
          <w:tab w:val="right" w:leader="dot" w:pos="8306"/>
        </w:tabs>
      </w:pPr>
      <w:hyperlink w:anchor="_Toc9169" w:history="1">
        <w:r>
          <w:rPr>
            <w:rFonts w:ascii="仿宋" w:eastAsia="仿宋" w:hAnsi="仿宋" w:cs="仿宋" w:hint="eastAsia"/>
            <w:lang w:eastAsia="zh-CN"/>
          </w:rPr>
          <w:t>七、客户关系管理与市场拓展</w:t>
        </w:r>
        <w:r>
          <w:tab/>
        </w:r>
        <w:r>
          <w:fldChar w:fldCharType="begin"/>
        </w:r>
        <w:r>
          <w:instrText xml:space="preserve"> PAGEREF _Toc9169 \h </w:instrText>
        </w:r>
        <w:r>
          <w:fldChar w:fldCharType="separate"/>
        </w:r>
        <w:r>
          <w:t>41</w:t>
        </w:r>
        <w:r>
          <w:fldChar w:fldCharType="end"/>
        </w:r>
      </w:hyperlink>
    </w:p>
    <w:p>
      <w:pPr>
        <w:pStyle w:val="TOC2"/>
        <w:tabs>
          <w:tab w:val="right" w:leader="dot" w:pos="8306"/>
        </w:tabs>
      </w:pPr>
      <w:hyperlink w:anchor="_Toc23536" w:history="1">
        <w:r>
          <w:rPr>
            <w:rFonts w:ascii="仿宋" w:eastAsia="仿宋" w:hAnsi="仿宋" w:cs="仿宋" w:hint="eastAsia"/>
            <w:lang w:eastAsia="zh-CN"/>
          </w:rPr>
          <w:t>(一)、客户关系管理策略</w:t>
        </w:r>
        <w:r>
          <w:tab/>
        </w:r>
        <w:r>
          <w:fldChar w:fldCharType="begin"/>
        </w:r>
        <w:r>
          <w:instrText xml:space="preserve"> PAGEREF _Toc23536 \h </w:instrText>
        </w:r>
        <w:r>
          <w:fldChar w:fldCharType="separate"/>
        </w:r>
        <w:r>
          <w:t>41</w:t>
        </w:r>
        <w:r>
          <w:fldChar w:fldCharType="end"/>
        </w:r>
      </w:hyperlink>
    </w:p>
    <w:p>
      <w:pPr>
        <w:pStyle w:val="TOC2"/>
        <w:tabs>
          <w:tab w:val="right" w:leader="dot" w:pos="8306"/>
        </w:tabs>
      </w:pPr>
      <w:hyperlink w:anchor="_Toc25584" w:history="1">
        <w:r>
          <w:rPr>
            <w:rFonts w:ascii="仿宋" w:eastAsia="仿宋" w:hAnsi="仿宋" w:cs="仿宋" w:hint="eastAsia"/>
            <w:lang w:eastAsia="zh-CN"/>
          </w:rPr>
          <w:t>(二)、市场拓展方案</w:t>
        </w:r>
        <w:r>
          <w:tab/>
        </w:r>
        <w:r>
          <w:fldChar w:fldCharType="begin"/>
        </w:r>
        <w:r>
          <w:instrText xml:space="preserve"> PAGEREF _Toc25584 \h </w:instrText>
        </w:r>
        <w:r>
          <w:fldChar w:fldCharType="separate"/>
        </w:r>
        <w:r>
          <w:t>42</w:t>
        </w:r>
        <w:r>
          <w:fldChar w:fldCharType="end"/>
        </w:r>
      </w:hyperlink>
    </w:p>
    <w:p>
      <w:pPr>
        <w:pStyle w:val="TOC1"/>
        <w:tabs>
          <w:tab w:val="right" w:leader="dot" w:pos="8306"/>
        </w:tabs>
      </w:pPr>
      <w:hyperlink w:anchor="_Toc27020" w:history="1">
        <w:r>
          <w:rPr>
            <w:rFonts w:ascii="仿宋" w:eastAsia="仿宋" w:hAnsi="仿宋" w:cs="仿宋" w:hint="eastAsia"/>
            <w:lang w:eastAsia="zh-CN"/>
          </w:rPr>
          <w:t>八、安全与应急管理</w:t>
        </w:r>
        <w:r>
          <w:tab/>
        </w:r>
        <w:r>
          <w:fldChar w:fldCharType="begin"/>
        </w:r>
        <w:r>
          <w:instrText xml:space="preserve"> PAGEREF _Toc27020 \h </w:instrText>
        </w:r>
        <w:r>
          <w:fldChar w:fldCharType="separate"/>
        </w:r>
        <w:r>
          <w:t>43</w:t>
        </w:r>
        <w:r>
          <w:fldChar w:fldCharType="end"/>
        </w:r>
      </w:hyperlink>
    </w:p>
    <w:p>
      <w:pPr>
        <w:pStyle w:val="TOC2"/>
        <w:tabs>
          <w:tab w:val="right" w:leader="dot" w:pos="8306"/>
        </w:tabs>
      </w:pPr>
      <w:hyperlink w:anchor="_Toc13266" w:history="1">
        <w:r>
          <w:rPr>
            <w:rFonts w:ascii="仿宋" w:eastAsia="仿宋" w:hAnsi="仿宋" w:cs="仿宋" w:hint="eastAsia"/>
            <w:lang w:eastAsia="zh-CN"/>
          </w:rPr>
          <w:t>(一)、安全生产管理</w:t>
        </w:r>
        <w:r>
          <w:tab/>
        </w:r>
        <w:r>
          <w:fldChar w:fldCharType="begin"/>
        </w:r>
        <w:r>
          <w:instrText xml:space="preserve"> PAGEREF _Toc13266 \h </w:instrText>
        </w:r>
        <w:r>
          <w:fldChar w:fldCharType="separate"/>
        </w:r>
        <w:r>
          <w:t>43</w:t>
        </w:r>
        <w:r>
          <w:fldChar w:fldCharType="end"/>
        </w:r>
      </w:hyperlink>
    </w:p>
    <w:p>
      <w:pPr>
        <w:pStyle w:val="TOC2"/>
        <w:tabs>
          <w:tab w:val="right" w:leader="dot" w:pos="8306"/>
        </w:tabs>
      </w:pPr>
      <w:hyperlink w:anchor="_Toc26591" w:history="1">
        <w:r>
          <w:rPr>
            <w:rFonts w:ascii="仿宋" w:eastAsia="仿宋" w:hAnsi="仿宋" w:cs="仿宋" w:hint="eastAsia"/>
            <w:lang w:eastAsia="zh-CN"/>
          </w:rPr>
          <w:t>(二)、应急预案与响应</w:t>
        </w:r>
        <w:r>
          <w:tab/>
        </w:r>
        <w:r>
          <w:fldChar w:fldCharType="begin"/>
        </w:r>
        <w:r>
          <w:instrText xml:space="preserve"> PAGEREF _Toc26591 \h </w:instrText>
        </w:r>
        <w:r>
          <w:fldChar w:fldCharType="separate"/>
        </w:r>
        <w:r>
          <w:t>44</w:t>
        </w:r>
        <w:r>
          <w:fldChar w:fldCharType="end"/>
        </w:r>
      </w:hyperlink>
    </w:p>
    <w:p>
      <w:pPr>
        <w:pStyle w:val="TOC1"/>
        <w:tabs>
          <w:tab w:val="right" w:leader="dot" w:pos="8306"/>
        </w:tabs>
      </w:pPr>
      <w:hyperlink w:anchor="_Toc26252" w:history="1">
        <w:r>
          <w:rPr>
            <w:rFonts w:ascii="仿宋" w:eastAsia="仿宋" w:hAnsi="仿宋" w:cs="仿宋" w:hint="eastAsia"/>
            <w:lang w:eastAsia="zh-CN"/>
          </w:rPr>
          <w:t>九、项目变更管理</w:t>
        </w:r>
        <w:r>
          <w:tab/>
        </w:r>
        <w:r>
          <w:fldChar w:fldCharType="begin"/>
        </w:r>
        <w:r>
          <w:instrText xml:space="preserve"> PAGEREF _Toc26252 \h </w:instrText>
        </w:r>
        <w:r>
          <w:fldChar w:fldCharType="separate"/>
        </w:r>
        <w:r>
          <w:t>46</w:t>
        </w:r>
        <w:r>
          <w:fldChar w:fldCharType="end"/>
        </w:r>
      </w:hyperlink>
    </w:p>
    <w:p>
      <w:pPr>
        <w:pStyle w:val="TOC2"/>
        <w:tabs>
          <w:tab w:val="right" w:leader="dot" w:pos="8306"/>
        </w:tabs>
      </w:pPr>
      <w:hyperlink w:anchor="_Toc24500" w:history="1">
        <w:r>
          <w:rPr>
            <w:rFonts w:ascii="仿宋" w:eastAsia="仿宋" w:hAnsi="仿宋" w:cs="仿宋" w:hint="eastAsia"/>
            <w:lang w:eastAsia="zh-CN"/>
          </w:rPr>
          <w:t>(一)、变更控制流程</w:t>
        </w:r>
        <w:r>
          <w:tab/>
        </w:r>
        <w:r>
          <w:fldChar w:fldCharType="begin"/>
        </w:r>
        <w:r>
          <w:instrText xml:space="preserve"> PAGEREF _Toc24500 \h </w:instrText>
        </w:r>
        <w:r>
          <w:fldChar w:fldCharType="separate"/>
        </w:r>
        <w:r>
          <w:t>46</w:t>
        </w:r>
        <w:r>
          <w:fldChar w:fldCharType="end"/>
        </w:r>
      </w:hyperlink>
    </w:p>
    <w:p>
      <w:pPr>
        <w:pStyle w:val="TOC2"/>
        <w:tabs>
          <w:tab w:val="right" w:leader="dot" w:pos="8306"/>
        </w:tabs>
      </w:pPr>
      <w:hyperlink w:anchor="_Toc928" w:history="1">
        <w:r>
          <w:rPr>
            <w:rFonts w:ascii="仿宋" w:eastAsia="仿宋" w:hAnsi="仿宋" w:cs="仿宋" w:hint="eastAsia"/>
            <w:lang w:eastAsia="zh-CN"/>
          </w:rPr>
          <w:t>(二)、影响评估与处理</w:t>
        </w:r>
        <w:r>
          <w:tab/>
        </w:r>
        <w:r>
          <w:fldChar w:fldCharType="begin"/>
        </w:r>
        <w:r>
          <w:instrText xml:space="preserve"> PAGEREF _Toc928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78" w:history="1">
        <w:r>
          <w:rPr>
            <w:rFonts w:ascii="仿宋" w:eastAsia="仿宋" w:hAnsi="仿宋" w:cs="仿宋" w:hint="eastAsia"/>
            <w:lang w:eastAsia="zh-CN"/>
          </w:rPr>
          <w:t>(三)、变更记录与追踪</w:t>
        </w:r>
        <w:r>
          <w:tab/>
        </w:r>
        <w:r>
          <w:fldChar w:fldCharType="begin"/>
        </w:r>
        <w:r>
          <w:instrText xml:space="preserve"> PAGEREF _Toc23778 \h </w:instrText>
        </w:r>
        <w:r>
          <w:fldChar w:fldCharType="separate"/>
        </w:r>
        <w:r>
          <w:t>49</w:t>
        </w:r>
        <w:r>
          <w:fldChar w:fldCharType="end"/>
        </w:r>
      </w:hyperlink>
    </w:p>
    <w:p>
      <w:pPr>
        <w:pStyle w:val="TOC2"/>
        <w:tabs>
          <w:tab w:val="right" w:leader="dot" w:pos="8306"/>
        </w:tabs>
      </w:pPr>
      <w:hyperlink w:anchor="_Toc26745" w:history="1">
        <w:r>
          <w:rPr>
            <w:rFonts w:ascii="仿宋" w:eastAsia="仿宋" w:hAnsi="仿宋" w:cs="仿宋" w:hint="eastAsia"/>
            <w:lang w:eastAsia="zh-CN"/>
          </w:rPr>
          <w:t>(四)、变更管理策略</w:t>
        </w:r>
        <w:r>
          <w:tab/>
        </w:r>
        <w:r>
          <w:fldChar w:fldCharType="begin"/>
        </w:r>
        <w:r>
          <w:instrText xml:space="preserve"> PAGEREF _Toc26745 \h </w:instrText>
        </w:r>
        <w:r>
          <w:fldChar w:fldCharType="separate"/>
        </w:r>
        <w:r>
          <w:t>50</w:t>
        </w:r>
        <w:r>
          <w:fldChar w:fldCharType="end"/>
        </w:r>
      </w:hyperlink>
    </w:p>
    <w:p>
      <w:pPr>
        <w:pStyle w:val="TOC1"/>
        <w:tabs>
          <w:tab w:val="right" w:leader="dot" w:pos="8306"/>
        </w:tabs>
      </w:pPr>
      <w:hyperlink w:anchor="_Toc3153" w:history="1">
        <w:r>
          <w:rPr>
            <w:rFonts w:ascii="仿宋" w:eastAsia="仿宋" w:hAnsi="仿宋" w:cs="仿宋" w:hint="eastAsia"/>
            <w:lang w:eastAsia="zh-CN"/>
          </w:rPr>
          <w:t>十、经济效益与社会效益优化</w:t>
        </w:r>
        <w:r>
          <w:tab/>
        </w:r>
        <w:r>
          <w:fldChar w:fldCharType="begin"/>
        </w:r>
        <w:r>
          <w:instrText xml:space="preserve"> PAGEREF _Toc3153 \h </w:instrText>
        </w:r>
        <w:r>
          <w:fldChar w:fldCharType="separate"/>
        </w:r>
        <w:r>
          <w:t>52</w:t>
        </w:r>
        <w:r>
          <w:fldChar w:fldCharType="end"/>
        </w:r>
      </w:hyperlink>
    </w:p>
    <w:p>
      <w:pPr>
        <w:pStyle w:val="TOC2"/>
        <w:tabs>
          <w:tab w:val="right" w:leader="dot" w:pos="8306"/>
        </w:tabs>
      </w:pPr>
      <w:hyperlink w:anchor="_Toc26336" w:history="1">
        <w:r>
          <w:rPr>
            <w:rFonts w:ascii="仿宋" w:eastAsia="仿宋" w:hAnsi="仿宋" w:cs="仿宋" w:hint="eastAsia"/>
            <w:lang w:eastAsia="zh-CN"/>
          </w:rPr>
          <w:t>(一)、经济效益提升策略</w:t>
        </w:r>
        <w:r>
          <w:tab/>
        </w:r>
        <w:r>
          <w:fldChar w:fldCharType="begin"/>
        </w:r>
        <w:r>
          <w:instrText xml:space="preserve"> PAGEREF _Toc26336 \h </w:instrText>
        </w:r>
        <w:r>
          <w:fldChar w:fldCharType="separate"/>
        </w:r>
        <w:r>
          <w:t>52</w:t>
        </w:r>
        <w:r>
          <w:fldChar w:fldCharType="end"/>
        </w:r>
      </w:hyperlink>
    </w:p>
    <w:p>
      <w:pPr>
        <w:pStyle w:val="TOC2"/>
        <w:tabs>
          <w:tab w:val="right" w:leader="dot" w:pos="8306"/>
        </w:tabs>
      </w:pPr>
      <w:hyperlink w:anchor="_Toc30496" w:history="1">
        <w:r>
          <w:rPr>
            <w:rFonts w:ascii="仿宋" w:eastAsia="仿宋" w:hAnsi="仿宋" w:cs="仿宋" w:hint="eastAsia"/>
            <w:lang w:eastAsia="zh-CN"/>
          </w:rPr>
          <w:t>(二)、社会效益增强方案</w:t>
        </w:r>
        <w:r>
          <w:tab/>
        </w:r>
        <w:r>
          <w:fldChar w:fldCharType="begin"/>
        </w:r>
        <w:r>
          <w:instrText xml:space="preserve"> PAGEREF _Toc30496 \h </w:instrText>
        </w:r>
        <w:r>
          <w:fldChar w:fldCharType="separate"/>
        </w:r>
        <w:r>
          <w:t>53</w:t>
        </w:r>
        <w:r>
          <w:fldChar w:fldCharType="end"/>
        </w:r>
      </w:hyperlink>
    </w:p>
    <w:p>
      <w:pPr>
        <w:pStyle w:val="TOC1"/>
        <w:tabs>
          <w:tab w:val="right" w:leader="dot" w:pos="8306"/>
        </w:tabs>
      </w:pPr>
      <w:hyperlink w:anchor="_Toc20492" w:history="1">
        <w:r>
          <w:rPr>
            <w:rFonts w:ascii="仿宋" w:eastAsia="仿宋" w:hAnsi="仿宋" w:cs="仿宋" w:hint="eastAsia"/>
            <w:lang w:eastAsia="zh-CN"/>
          </w:rPr>
          <w:t>十一、环境保护与绿色发展</w:t>
        </w:r>
        <w:r>
          <w:tab/>
        </w:r>
        <w:r>
          <w:fldChar w:fldCharType="begin"/>
        </w:r>
        <w:r>
          <w:instrText xml:space="preserve"> PAGEREF _Toc20492 \h </w:instrText>
        </w:r>
        <w:r>
          <w:fldChar w:fldCharType="separate"/>
        </w:r>
        <w:r>
          <w:t>54</w:t>
        </w:r>
        <w:r>
          <w:fldChar w:fldCharType="end"/>
        </w:r>
      </w:hyperlink>
    </w:p>
    <w:p>
      <w:pPr>
        <w:pStyle w:val="TOC2"/>
        <w:tabs>
          <w:tab w:val="right" w:leader="dot" w:pos="8306"/>
        </w:tabs>
      </w:pPr>
      <w:hyperlink w:anchor="_Toc11248" w:history="1">
        <w:r>
          <w:rPr>
            <w:rFonts w:ascii="仿宋" w:eastAsia="仿宋" w:hAnsi="仿宋" w:cs="仿宋" w:hint="eastAsia"/>
            <w:lang w:eastAsia="zh-CN"/>
          </w:rPr>
          <w:t>(一)、环境保护措施</w:t>
        </w:r>
        <w:r>
          <w:tab/>
        </w:r>
        <w:r>
          <w:fldChar w:fldCharType="begin"/>
        </w:r>
        <w:r>
          <w:instrText xml:space="preserve"> PAGEREF _Toc11248 \h </w:instrText>
        </w:r>
        <w:r>
          <w:fldChar w:fldCharType="separate"/>
        </w:r>
        <w:r>
          <w:t>54</w:t>
        </w:r>
        <w:r>
          <w:fldChar w:fldCharType="end"/>
        </w:r>
      </w:hyperlink>
    </w:p>
    <w:p>
      <w:pPr>
        <w:pStyle w:val="TOC2"/>
        <w:tabs>
          <w:tab w:val="right" w:leader="dot" w:pos="8306"/>
        </w:tabs>
      </w:pPr>
      <w:hyperlink w:anchor="_Toc6459" w:history="1">
        <w:r>
          <w:rPr>
            <w:rFonts w:ascii="仿宋" w:eastAsia="仿宋" w:hAnsi="仿宋" w:cs="仿宋" w:hint="eastAsia"/>
            <w:lang w:eastAsia="zh-CN"/>
          </w:rPr>
          <w:t>(二)、绿色发展与可持续发展策略</w:t>
        </w:r>
        <w:r>
          <w:tab/>
        </w:r>
        <w:r>
          <w:fldChar w:fldCharType="begin"/>
        </w:r>
        <w:r>
          <w:instrText xml:space="preserve"> PAGEREF _Toc6459 \h </w:instrText>
        </w:r>
        <w:r>
          <w:fldChar w:fldCharType="separate"/>
        </w:r>
        <w:r>
          <w:t>56</w:t>
        </w:r>
        <w:r>
          <w:fldChar w:fldCharType="end"/>
        </w:r>
      </w:hyperlink>
    </w:p>
    <w:p>
      <w:pPr>
        <w:pStyle w:val="TOC1"/>
        <w:tabs>
          <w:tab w:val="right" w:leader="dot" w:pos="8306"/>
        </w:tabs>
      </w:pPr>
      <w:hyperlink w:anchor="_Toc28582" w:history="1">
        <w:r>
          <w:rPr>
            <w:rFonts w:ascii="仿宋" w:eastAsia="仿宋" w:hAnsi="仿宋" w:cs="仿宋" w:hint="eastAsia"/>
            <w:lang w:eastAsia="zh-CN"/>
          </w:rPr>
          <w:t>十二、土地利用与规划方案</w:t>
        </w:r>
        <w:r>
          <w:tab/>
        </w:r>
        <w:r>
          <w:fldChar w:fldCharType="begin"/>
        </w:r>
        <w:r>
          <w:instrText xml:space="preserve"> PAGEREF _Toc28582 \h </w:instrText>
        </w:r>
        <w:r>
          <w:fldChar w:fldCharType="separate"/>
        </w:r>
        <w:r>
          <w:t>57</w:t>
        </w:r>
        <w:r>
          <w:fldChar w:fldCharType="end"/>
        </w:r>
      </w:hyperlink>
    </w:p>
    <w:p>
      <w:pPr>
        <w:pStyle w:val="TOC2"/>
        <w:tabs>
          <w:tab w:val="right" w:leader="dot" w:pos="8306"/>
        </w:tabs>
      </w:pPr>
      <w:hyperlink w:anchor="_Toc28144" w:history="1">
        <w:r>
          <w:rPr>
            <w:rFonts w:ascii="仿宋" w:eastAsia="仿宋" w:hAnsi="仿宋" w:cs="仿宋" w:hint="eastAsia"/>
            <w:lang w:eastAsia="zh-CN"/>
          </w:rPr>
          <w:t>(一)、项目用地情况分析</w:t>
        </w:r>
        <w:r>
          <w:tab/>
        </w:r>
        <w:r>
          <w:fldChar w:fldCharType="begin"/>
        </w:r>
        <w:r>
          <w:instrText xml:space="preserve"> PAGEREF _Toc28144 \h </w:instrText>
        </w:r>
        <w:r>
          <w:fldChar w:fldCharType="separate"/>
        </w:r>
        <w:r>
          <w:t>57</w:t>
        </w:r>
        <w:r>
          <w:fldChar w:fldCharType="end"/>
        </w:r>
      </w:hyperlink>
    </w:p>
    <w:p>
      <w:pPr>
        <w:pStyle w:val="TOC2"/>
        <w:tabs>
          <w:tab w:val="right" w:leader="dot" w:pos="8306"/>
        </w:tabs>
      </w:pPr>
      <w:hyperlink w:anchor="_Toc6435" w:history="1">
        <w:r>
          <w:rPr>
            <w:rFonts w:ascii="仿宋" w:eastAsia="仿宋" w:hAnsi="仿宋" w:cs="仿宋" w:hint="eastAsia"/>
            <w:lang w:eastAsia="zh-CN"/>
          </w:rPr>
          <w:t>(二)、土地利用规划方案</w:t>
        </w:r>
        <w:r>
          <w:tab/>
        </w:r>
        <w:r>
          <w:fldChar w:fldCharType="begin"/>
        </w:r>
        <w:r>
          <w:instrText xml:space="preserve"> PAGEREF _Toc6435 \h </w:instrText>
        </w:r>
        <w:r>
          <w:fldChar w:fldCharType="separate"/>
        </w:r>
        <w:r>
          <w:t>58</w:t>
        </w:r>
        <w:r>
          <w:fldChar w:fldCharType="end"/>
        </w:r>
      </w:hyperlink>
    </w:p>
    <w:p>
      <w:pPr>
        <w:pStyle w:val="TOC1"/>
        <w:tabs>
          <w:tab w:val="right" w:leader="dot" w:pos="8306"/>
        </w:tabs>
      </w:pPr>
      <w:hyperlink w:anchor="_Toc25932" w:history="1">
        <w:r>
          <w:rPr>
            <w:rFonts w:ascii="仿宋" w:eastAsia="仿宋" w:hAnsi="仿宋" w:cs="仿宋" w:hint="eastAsia"/>
            <w:lang w:eastAsia="zh-CN"/>
          </w:rPr>
          <w:t>十三、企业合规与伦理</w:t>
        </w:r>
        <w:r>
          <w:tab/>
        </w:r>
        <w:r>
          <w:fldChar w:fldCharType="begin"/>
        </w:r>
        <w:r>
          <w:instrText xml:space="preserve"> PAGEREF _Toc25932 \h </w:instrText>
        </w:r>
        <w:r>
          <w:fldChar w:fldCharType="separate"/>
        </w:r>
        <w:r>
          <w:t>59</w:t>
        </w:r>
        <w:r>
          <w:fldChar w:fldCharType="end"/>
        </w:r>
      </w:hyperlink>
    </w:p>
    <w:p>
      <w:pPr>
        <w:pStyle w:val="TOC2"/>
        <w:tabs>
          <w:tab w:val="right" w:leader="dot" w:pos="8306"/>
        </w:tabs>
      </w:pPr>
      <w:hyperlink w:anchor="_Toc6074" w:history="1">
        <w:r>
          <w:rPr>
            <w:rFonts w:ascii="仿宋" w:eastAsia="仿宋" w:hAnsi="仿宋" w:cs="仿宋" w:hint="eastAsia"/>
            <w:lang w:eastAsia="zh-CN"/>
          </w:rPr>
          <w:t>(一)、合规政策与程序</w:t>
        </w:r>
        <w:r>
          <w:tab/>
        </w:r>
        <w:r>
          <w:fldChar w:fldCharType="begin"/>
        </w:r>
        <w:r>
          <w:instrText xml:space="preserve"> PAGEREF _Toc6074 \h </w:instrText>
        </w:r>
        <w:r>
          <w:fldChar w:fldCharType="separate"/>
        </w:r>
        <w:r>
          <w:t>59</w:t>
        </w:r>
        <w:r>
          <w:fldChar w:fldCharType="end"/>
        </w:r>
      </w:hyperlink>
    </w:p>
    <w:p>
      <w:pPr>
        <w:pStyle w:val="TOC2"/>
        <w:tabs>
          <w:tab w:val="right" w:leader="dot" w:pos="8306"/>
        </w:tabs>
      </w:pPr>
      <w:hyperlink w:anchor="_Toc31524" w:history="1">
        <w:r>
          <w:rPr>
            <w:rFonts w:ascii="仿宋" w:eastAsia="仿宋" w:hAnsi="仿宋" w:cs="仿宋" w:hint="eastAsia"/>
            <w:lang w:eastAsia="zh-CN"/>
          </w:rPr>
          <w:t>(二)、伦理规范与培训</w:t>
        </w:r>
        <w:r>
          <w:tab/>
        </w:r>
        <w:r>
          <w:fldChar w:fldCharType="begin"/>
        </w:r>
        <w:r>
          <w:instrText xml:space="preserve"> PAGEREF _Toc31524 \h </w:instrText>
        </w:r>
        <w:r>
          <w:fldChar w:fldCharType="separate"/>
        </w:r>
        <w:r>
          <w:t>61</w:t>
        </w:r>
        <w:r>
          <w:fldChar w:fldCharType="end"/>
        </w:r>
      </w:hyperlink>
    </w:p>
    <w:p>
      <w:pPr>
        <w:pStyle w:val="TOC2"/>
        <w:tabs>
          <w:tab w:val="right" w:leader="dot" w:pos="8306"/>
        </w:tabs>
      </w:pPr>
      <w:hyperlink w:anchor="_Toc25206" w:history="1">
        <w:r>
          <w:rPr>
            <w:rFonts w:ascii="仿宋" w:eastAsia="仿宋" w:hAnsi="仿宋" w:cs="仿宋" w:hint="eastAsia"/>
            <w:lang w:eastAsia="zh-CN"/>
          </w:rPr>
          <w:t>(三)、合规风险评估</w:t>
        </w:r>
        <w:r>
          <w:tab/>
        </w:r>
        <w:r>
          <w:fldChar w:fldCharType="begin"/>
        </w:r>
        <w:r>
          <w:instrText xml:space="preserve"> PAGEREF _Toc25206 \h </w:instrText>
        </w:r>
        <w:r>
          <w:fldChar w:fldCharType="separate"/>
        </w:r>
        <w:r>
          <w:t>61</w:t>
        </w:r>
        <w:r>
          <w:fldChar w:fldCharType="end"/>
        </w:r>
      </w:hyperlink>
    </w:p>
    <w:p>
      <w:pPr>
        <w:pStyle w:val="TOC2"/>
        <w:tabs>
          <w:tab w:val="right" w:leader="dot" w:pos="8306"/>
        </w:tabs>
      </w:pPr>
      <w:hyperlink w:anchor="_Toc12988" w:history="1">
        <w:r>
          <w:rPr>
            <w:rFonts w:ascii="仿宋" w:eastAsia="仿宋" w:hAnsi="仿宋" w:cs="仿宋" w:hint="eastAsia"/>
            <w:lang w:eastAsia="zh-CN"/>
          </w:rPr>
          <w:t>(四)、合规监督与执行</w:t>
        </w:r>
        <w:r>
          <w:tab/>
        </w:r>
        <w:r>
          <w:fldChar w:fldCharType="begin"/>
        </w:r>
        <w:r>
          <w:instrText xml:space="preserve"> PAGEREF _Toc12988 \h </w:instrText>
        </w:r>
        <w:r>
          <w:fldChar w:fldCharType="separate"/>
        </w:r>
        <w:r>
          <w:t>63</w:t>
        </w:r>
        <w:r>
          <w:fldChar w:fldCharType="end"/>
        </w:r>
      </w:hyperlink>
    </w:p>
    <w:p>
      <w:pPr>
        <w:pStyle w:val="TOC1"/>
        <w:tabs>
          <w:tab w:val="right" w:leader="dot" w:pos="8306"/>
        </w:tabs>
      </w:pPr>
      <w:hyperlink w:anchor="_Toc15979" w:history="1">
        <w:r>
          <w:rPr>
            <w:rFonts w:ascii="仿宋" w:eastAsia="仿宋" w:hAnsi="仿宋" w:cs="仿宋" w:hint="eastAsia"/>
            <w:lang w:eastAsia="zh-CN"/>
          </w:rPr>
          <w:t>十四、产业协同与集群发展</w:t>
        </w:r>
        <w:r>
          <w:tab/>
        </w:r>
        <w:r>
          <w:fldChar w:fldCharType="begin"/>
        </w:r>
        <w:r>
          <w:instrText xml:space="preserve"> PAGEREF _Toc15979 \h </w:instrText>
        </w:r>
        <w:r>
          <w:fldChar w:fldCharType="separate"/>
        </w:r>
        <w:r>
          <w:t>63</w:t>
        </w:r>
        <w:r>
          <w:fldChar w:fldCharType="end"/>
        </w:r>
      </w:hyperlink>
    </w:p>
    <w:p>
      <w:pPr>
        <w:pStyle w:val="TOC2"/>
        <w:tabs>
          <w:tab w:val="right" w:leader="dot" w:pos="8306"/>
        </w:tabs>
      </w:pPr>
      <w:hyperlink w:anchor="_Toc14407" w:history="1">
        <w:r>
          <w:rPr>
            <w:rFonts w:ascii="仿宋" w:eastAsia="仿宋" w:hAnsi="仿宋" w:cs="仿宋" w:hint="eastAsia"/>
            <w:lang w:eastAsia="zh-CN"/>
          </w:rPr>
          <w:t>(一)、产业协同机制建设</w:t>
        </w:r>
        <w:r>
          <w:tab/>
        </w:r>
        <w:r>
          <w:fldChar w:fldCharType="begin"/>
        </w:r>
        <w:r>
          <w:instrText xml:space="preserve"> PAGEREF _Toc14407 \h </w:instrText>
        </w:r>
        <w:r>
          <w:fldChar w:fldCharType="separate"/>
        </w:r>
        <w:r>
          <w:t>63</w:t>
        </w:r>
        <w:r>
          <w:fldChar w:fldCharType="end"/>
        </w:r>
      </w:hyperlink>
    </w:p>
    <w:p>
      <w:pPr>
        <w:pStyle w:val="TOC2"/>
        <w:tabs>
          <w:tab w:val="right" w:leader="dot" w:pos="8306"/>
        </w:tabs>
      </w:pPr>
      <w:hyperlink w:anchor="_Toc31908" w:history="1">
        <w:r>
          <w:rPr>
            <w:rFonts w:ascii="仿宋" w:eastAsia="仿宋" w:hAnsi="仿宋" w:cs="仿宋" w:hint="eastAsia"/>
            <w:lang w:eastAsia="zh-CN"/>
          </w:rPr>
          <w:t>(二)、产业集群培育与发展</w:t>
        </w:r>
        <w:r>
          <w:tab/>
        </w:r>
        <w:r>
          <w:fldChar w:fldCharType="begin"/>
        </w:r>
        <w:r>
          <w:instrText xml:space="preserve"> PAGEREF _Toc31908 \h </w:instrText>
        </w:r>
        <w:r>
          <w:fldChar w:fldCharType="separate"/>
        </w:r>
        <w:r>
          <w:t>64</w:t>
        </w:r>
        <w:r>
          <w:fldChar w:fldCharType="end"/>
        </w:r>
      </w:hyperlink>
    </w:p>
    <w:p>
      <w:pPr>
        <w:pStyle w:val="TOC1"/>
        <w:tabs>
          <w:tab w:val="right" w:leader="dot" w:pos="8306"/>
        </w:tabs>
      </w:pPr>
      <w:hyperlink w:anchor="_Toc16299" w:history="1">
        <w:r>
          <w:rPr>
            <w:rFonts w:ascii="仿宋" w:eastAsia="仿宋" w:hAnsi="仿宋" w:cs="仿宋" w:hint="eastAsia"/>
            <w:lang w:eastAsia="zh-CN"/>
          </w:rPr>
          <w:t>十五、创新驱动与持续发展</w:t>
        </w:r>
        <w:r>
          <w:tab/>
        </w:r>
        <w:r>
          <w:fldChar w:fldCharType="begin"/>
        </w:r>
        <w:r>
          <w:instrText xml:space="preserve"> PAGEREF _Toc16299 \h </w:instrText>
        </w:r>
        <w:r>
          <w:fldChar w:fldCharType="separate"/>
        </w:r>
        <w:r>
          <w:t>65</w:t>
        </w:r>
        <w:r>
          <w:fldChar w:fldCharType="end"/>
        </w:r>
      </w:hyperlink>
    </w:p>
    <w:p>
      <w:pPr>
        <w:pStyle w:val="TOC2"/>
        <w:tabs>
          <w:tab w:val="right" w:leader="dot" w:pos="8306"/>
        </w:tabs>
      </w:pPr>
      <w:hyperlink w:anchor="_Toc5229" w:history="1">
        <w:r>
          <w:rPr>
            <w:rFonts w:ascii="仿宋" w:eastAsia="仿宋" w:hAnsi="仿宋" w:cs="仿宋" w:hint="eastAsia"/>
            <w:lang w:eastAsia="zh-CN"/>
          </w:rPr>
          <w:t>(一)、创新驱动战略实施</w:t>
        </w:r>
        <w:r>
          <w:tab/>
        </w:r>
        <w:r>
          <w:fldChar w:fldCharType="begin"/>
        </w:r>
        <w:r>
          <w:instrText xml:space="preserve"> PAGEREF _Toc5229 \h </w:instrText>
        </w:r>
        <w:r>
          <w:fldChar w:fldCharType="separate"/>
        </w:r>
        <w:r>
          <w:t>65</w:t>
        </w:r>
        <w:r>
          <w:fldChar w:fldCharType="end"/>
        </w:r>
      </w:hyperlink>
    </w:p>
    <w:p>
      <w:pPr>
        <w:pStyle w:val="TOC2"/>
        <w:tabs>
          <w:tab w:val="right" w:leader="dot" w:pos="8306"/>
        </w:tabs>
      </w:pPr>
      <w:hyperlink w:anchor="_Toc4628" w:history="1">
        <w:r>
          <w:rPr>
            <w:rFonts w:ascii="仿宋" w:eastAsia="仿宋" w:hAnsi="仿宋" w:cs="仿宋" w:hint="eastAsia"/>
            <w:lang w:eastAsia="zh-CN"/>
          </w:rPr>
          <w:t>(二)、持续发展路径探索</w:t>
        </w:r>
        <w:r>
          <w:tab/>
        </w:r>
        <w:r>
          <w:fldChar w:fldCharType="begin"/>
        </w:r>
        <w:r>
          <w:instrText xml:space="preserve"> PAGEREF _Toc4628 \h </w:instrText>
        </w:r>
        <w:r>
          <w:fldChar w:fldCharType="separate"/>
        </w:r>
        <w:r>
          <w:t>67</w:t>
        </w:r>
        <w:r>
          <w:fldChar w:fldCharType="end"/>
        </w:r>
      </w:hyperlink>
    </w:p>
    <w:p>
      <w:pPr>
        <w:pStyle w:val="TOC1"/>
        <w:tabs>
          <w:tab w:val="right" w:leader="dot" w:pos="8306"/>
        </w:tabs>
      </w:pPr>
      <w:hyperlink w:anchor="_Toc25867" w:history="1">
        <w:r>
          <w:rPr>
            <w:rFonts w:ascii="仿宋" w:eastAsia="仿宋" w:hAnsi="仿宋" w:cs="仿宋" w:hint="eastAsia"/>
            <w:lang w:eastAsia="zh-CN"/>
          </w:rPr>
          <w:t>十六、成果转化与推广应用</w:t>
        </w:r>
        <w:r>
          <w:tab/>
        </w:r>
        <w:r>
          <w:fldChar w:fldCharType="begin"/>
        </w:r>
        <w:r>
          <w:instrText xml:space="preserve"> PAGEREF _Toc25867 \h </w:instrText>
        </w:r>
        <w:r>
          <w:fldChar w:fldCharType="separate"/>
        </w:r>
        <w:r>
          <w:t>71</w:t>
        </w:r>
        <w:r>
          <w:fldChar w:fldCharType="end"/>
        </w:r>
      </w:hyperlink>
    </w:p>
    <w:p>
      <w:pPr>
        <w:pStyle w:val="TOC2"/>
        <w:tabs>
          <w:tab w:val="right" w:leader="dot" w:pos="8306"/>
        </w:tabs>
      </w:pPr>
      <w:hyperlink w:anchor="_Toc2386" w:history="1">
        <w:r>
          <w:rPr>
            <w:rFonts w:ascii="仿宋" w:eastAsia="仿宋" w:hAnsi="仿宋" w:cs="仿宋" w:hint="eastAsia"/>
            <w:lang w:eastAsia="zh-CN"/>
          </w:rPr>
          <w:t>(一)、成果转化策略制定</w:t>
        </w:r>
        <w:r>
          <w:tab/>
        </w:r>
        <w:r>
          <w:fldChar w:fldCharType="begin"/>
        </w:r>
        <w:r>
          <w:instrText xml:space="preserve"> PAGEREF _Toc2386 \h </w:instrText>
        </w:r>
        <w:r>
          <w:fldChar w:fldCharType="separate"/>
        </w:r>
        <w:r>
          <w:t>71</w:t>
        </w:r>
        <w:r>
          <w:fldChar w:fldCharType="end"/>
        </w:r>
      </w:hyperlink>
    </w:p>
    <w:p>
      <w:pPr>
        <w:pStyle w:val="TOC2"/>
        <w:tabs>
          <w:tab w:val="right" w:leader="dot" w:pos="8306"/>
        </w:tabs>
      </w:pPr>
      <w:hyperlink w:anchor="_Toc548" w:history="1">
        <w:r>
          <w:rPr>
            <w:rFonts w:ascii="仿宋" w:eastAsia="仿宋" w:hAnsi="仿宋" w:cs="仿宋" w:hint="eastAsia"/>
            <w:lang w:eastAsia="zh-CN"/>
          </w:rPr>
          <w:t>(二)、成果推广应用方案</w:t>
        </w:r>
        <w:r>
          <w:tab/>
        </w:r>
        <w:r>
          <w:fldChar w:fldCharType="begin"/>
        </w:r>
        <w:r>
          <w:instrText xml:space="preserve"> PAGEREF _Toc548 \h </w:instrText>
        </w:r>
        <w:r>
          <w:fldChar w:fldCharType="separate"/>
        </w:r>
        <w:r>
          <w:t>72</w:t>
        </w:r>
        <w:r>
          <w:fldChar w:fldCharType="end"/>
        </w:r>
      </w:hyperlink>
    </w:p>
    <w:p>
      <w:pPr>
        <w:pStyle w:val="TOC1"/>
        <w:tabs>
          <w:tab w:val="right" w:leader="dot" w:pos="8306"/>
        </w:tabs>
      </w:pPr>
      <w:hyperlink w:anchor="_Toc28457" w:history="1">
        <w:r>
          <w:rPr>
            <w:rFonts w:ascii="仿宋" w:eastAsia="仿宋" w:hAnsi="仿宋" w:cs="仿宋" w:hint="eastAsia"/>
            <w:lang w:eastAsia="zh-CN"/>
          </w:rPr>
          <w:t>十七、知识产权管理与保护</w:t>
        </w:r>
        <w:r>
          <w:tab/>
        </w:r>
        <w:r>
          <w:fldChar w:fldCharType="begin"/>
        </w:r>
        <w:r>
          <w:instrText xml:space="preserve"> PAGEREF _Toc28457 \h </w:instrText>
        </w:r>
        <w:r>
          <w:fldChar w:fldCharType="separate"/>
        </w:r>
        <w:r>
          <w:t>74</w:t>
        </w:r>
        <w:r>
          <w:fldChar w:fldCharType="end"/>
        </w:r>
      </w:hyperlink>
    </w:p>
    <w:p>
      <w:pPr>
        <w:pStyle w:val="TOC2"/>
        <w:tabs>
          <w:tab w:val="right" w:leader="dot" w:pos="8306"/>
        </w:tabs>
      </w:pPr>
      <w:hyperlink w:anchor="_Toc18526" w:history="1">
        <w:r>
          <w:rPr>
            <w:rFonts w:ascii="仿宋" w:eastAsia="仿宋" w:hAnsi="仿宋" w:cs="仿宋" w:hint="eastAsia"/>
            <w:lang w:eastAsia="zh-CN"/>
          </w:rPr>
          <w:t>(一)、知识产权管理体系建设</w:t>
        </w:r>
        <w:r>
          <w:tab/>
        </w:r>
        <w:r>
          <w:fldChar w:fldCharType="begin"/>
        </w:r>
        <w:r>
          <w:instrText xml:space="preserve"> PAGEREF _Toc18526 \h </w:instrText>
        </w:r>
        <w:r>
          <w:fldChar w:fldCharType="separate"/>
        </w:r>
        <w:r>
          <w:t>74</w:t>
        </w:r>
        <w:r>
          <w:fldChar w:fldCharType="end"/>
        </w:r>
      </w:hyperlink>
    </w:p>
    <w:p>
      <w:pPr>
        <w:pStyle w:val="TOC2"/>
        <w:tabs>
          <w:tab w:val="right" w:leader="dot" w:pos="8306"/>
        </w:tabs>
      </w:pPr>
      <w:hyperlink w:anchor="_Toc10215" w:history="1">
        <w:r>
          <w:rPr>
            <w:rFonts w:ascii="仿宋" w:eastAsia="仿宋" w:hAnsi="仿宋" w:cs="仿宋" w:hint="eastAsia"/>
            <w:lang w:eastAsia="zh-CN"/>
          </w:rPr>
          <w:t>(二)、知识产权保护措施</w:t>
        </w:r>
        <w:r>
          <w:tab/>
        </w:r>
        <w:r>
          <w:fldChar w:fldCharType="begin"/>
        </w:r>
        <w:r>
          <w:instrText xml:space="preserve"> PAGEREF _Toc10215 \h </w:instrText>
        </w:r>
        <w:r>
          <w:fldChar w:fldCharType="separate"/>
        </w:r>
        <w:r>
          <w:t>75</w:t>
        </w:r>
        <w:r>
          <w:fldChar w:fldCharType="end"/>
        </w:r>
      </w:hyperlink>
    </w:p>
    <w:p>
      <w:pPr>
        <w:pStyle w:val="TOC1"/>
        <w:tabs>
          <w:tab w:val="right" w:leader="dot" w:pos="8306"/>
        </w:tabs>
      </w:pPr>
      <w:hyperlink w:anchor="_Toc9215" w:history="1">
        <w:r>
          <w:rPr>
            <w:rFonts w:ascii="仿宋" w:eastAsia="仿宋" w:hAnsi="仿宋" w:cs="仿宋" w:hint="eastAsia"/>
            <w:lang w:eastAsia="zh-CN"/>
          </w:rPr>
          <w:t>十八、合作与交流机制建立</w:t>
        </w:r>
        <w:r>
          <w:tab/>
        </w:r>
        <w:r>
          <w:fldChar w:fldCharType="begin"/>
        </w:r>
        <w:r>
          <w:instrText xml:space="preserve"> PAGEREF _Toc9215 \h </w:instrText>
        </w:r>
        <w:r>
          <w:fldChar w:fldCharType="separate"/>
        </w:r>
        <w:r>
          <w:t>76</w:t>
        </w:r>
        <w:r>
          <w:fldChar w:fldCharType="end"/>
        </w:r>
      </w:hyperlink>
    </w:p>
    <w:p>
      <w:pPr>
        <w:pStyle w:val="TOC2"/>
        <w:tabs>
          <w:tab w:val="right" w:leader="dot" w:pos="8306"/>
        </w:tabs>
      </w:pPr>
      <w:hyperlink w:anchor="_Toc2828" w:history="1">
        <w:r>
          <w:rPr>
            <w:rFonts w:ascii="仿宋" w:eastAsia="仿宋" w:hAnsi="仿宋" w:cs="仿宋" w:hint="eastAsia"/>
            <w:lang w:eastAsia="zh-CN"/>
          </w:rPr>
          <w:t>(一)、合作伙伴选择与合作方式</w:t>
        </w:r>
        <w:r>
          <w:tab/>
        </w:r>
        <w:r>
          <w:fldChar w:fldCharType="begin"/>
        </w:r>
        <w:r>
          <w:instrText xml:space="preserve"> PAGEREF _Toc2828 \h </w:instrText>
        </w:r>
        <w:r>
          <w:fldChar w:fldCharType="separate"/>
        </w:r>
        <w:r>
          <w:t>76</w:t>
        </w:r>
        <w:r>
          <w:fldChar w:fldCharType="end"/>
        </w:r>
      </w:hyperlink>
    </w:p>
    <w:p>
      <w:pPr>
        <w:pStyle w:val="TOC2"/>
        <w:tabs>
          <w:tab w:val="right" w:leader="dot" w:pos="8306"/>
        </w:tabs>
      </w:pPr>
      <w:hyperlink w:anchor="_Toc410" w:history="1">
        <w:r>
          <w:rPr>
            <w:rFonts w:ascii="仿宋" w:eastAsia="仿宋" w:hAnsi="仿宋" w:cs="仿宋" w:hint="eastAsia"/>
            <w:lang w:eastAsia="zh-CN"/>
          </w:rPr>
          <w:t>(二)、交流与合作平台搭建</w:t>
        </w:r>
        <w:r>
          <w:tab/>
        </w:r>
        <w:r>
          <w:fldChar w:fldCharType="begin"/>
        </w:r>
        <w:r>
          <w:instrText xml:space="preserve"> PAGEREF _Toc410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0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907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氨纶锦纶包覆丝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氨纶锦纶包覆丝项目还将参与当地的环保活动和计划，如资助当地的环境保护项目或与社区合作进行环保宣传活动。通过这些活动，项目不仅能够提高自身的环境表现，还能在当地社区中树立积极的环保形象。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75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氨纶锦纶包覆丝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氨纶锦纶包覆丝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氨纶锦纶包覆丝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661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在氨纶锦纶包覆丝项目启动前，将进行一系列深入的地质调查，包括钻探和土壤取样，以深入了解项目区域的地层结构和土壤组成。特别是对于土壤的承载能力和地下水位的深度进行详细评估。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完成初始的地质风险评估后，氨纶锦纶包覆丝项目将安装长期地质监测设备，如倾斜仪、裂缝计和地下水位计，以持续监测地质条件的变化。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714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450"/>
      <w:r>
        <w:rPr>
          <w:rFonts w:ascii="仿宋" w:eastAsia="仿宋" w:hAnsi="仿宋" w:cs="仿宋" w:hint="eastAsia"/>
          <w:sz w:val="28"/>
          <w:lang w:eastAsia="zh-CN"/>
        </w:rPr>
        <w:t>二、氨纶锦纶包覆丝项目概论</w:t>
      </w:r>
      <w:bookmarkEnd w:id="8"/>
    </w:p>
    <w:p>
      <w:pPr>
        <w:pStyle w:val="Heading2"/>
        <w:rPr>
          <w:rFonts w:ascii="仿宋" w:eastAsia="仿宋" w:hAnsi="仿宋" w:cs="仿宋" w:hint="eastAsia"/>
          <w:lang w:eastAsia="zh-CN"/>
        </w:rPr>
      </w:pPr>
      <w:bookmarkStart w:id="9" w:name="_Toc21955"/>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氨纶锦纶包覆丝项目的申报单位是“XXX实业发展公司”，这是一家在其所处行业内备受尊敬的企业。公司自成立以来，通过其在氨纶锦纶包覆丝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该公司的法定代表人秦XX，在氨纶锦纶包覆丝项目及其他多个行业领域中都有着显著的贡献。秦XX以其出色的领导才能和敏锐的商业洞察力，带领公司在氨纶锦纶包覆丝项目等多个领域实现了持续的成长和成功。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氨纶锦纶包覆丝项目的重要合作伙伴。公司专注于[行业名称]领域，以创新作为驱动力，不断推动技术进步和市场扩张。在氨纶锦纶包覆丝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氨纶锦纶包覆丝项目中展现了强劲的增长和稳定的财务表现。公司通过有效的策略，在氨纶锦纶包覆丝项目中扩大了其市场份额并增强了盈利能力。同时，公司积极承担社会责任，参与各类社会公益项目，增强了其在氨纶锦纶包覆丝项目中的品牌形象和社会影响力。</w:t>
      </w:r>
    </w:p>
    <w:p>
      <w:pPr>
        <w:pStyle w:val="Heading2"/>
        <w:ind w:firstLine="560" w:firstLineChars="200"/>
        <w:rPr>
          <w:rFonts w:ascii="仿宋" w:eastAsia="仿宋" w:hAnsi="仿宋" w:cs="仿宋" w:hint="eastAsia"/>
          <w:sz w:val="28"/>
          <w:lang w:eastAsia="zh-CN"/>
        </w:rPr>
      </w:pPr>
      <w:bookmarkStart w:id="10" w:name="_Toc31537"/>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https://d.book118.com/026224110154010043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氨纶锦纶包覆丝项目建设总纲及方案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00A28"/>
    <w:rsid w:val="1B700A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22411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2024-01-23T11:45:00Z</dcterms:created>
  <dcterms:modified xsi:type="dcterms:W3CDTF">2024-01-23T11:46:10Z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728E8BC81D6F40B883A40DC335A8501F_11</vt:lpwstr>
  </property>
  <property fmtid="{D5CDD505-2E9C-101B-9397-08002B2CF9AE}" pid="3" name="KSOProductBuildVer">
    <vt:lpwstr>2052-12.1.0.16120</vt:lpwstr>
  </property>
</Properties>
</file>