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5"/>
          <w:footerReference w:type="default" r:id="rId6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val="en-US"/>
        </w:rPr>
        <w:t>烘干固化设备项目创业投资方案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val="en-US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8157" w:history="1">
        <w:r>
          <w:rPr>
            <w:rFonts w:ascii="仿宋" w:eastAsia="仿宋" w:hAnsi="仿宋" w:cs="仿宋" w:hint="eastAsia"/>
            <w:lang w:val="en-US"/>
          </w:rPr>
          <w:t>概论</w:t>
        </w:r>
        <w:r>
          <w:tab/>
        </w:r>
        <w:r>
          <w:fldChar w:fldCharType="begin"/>
        </w:r>
        <w:r>
          <w:instrText xml:space="preserve"> PAGEREF _Toc28157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815" w:history="1">
        <w:r>
          <w:rPr>
            <w:rFonts w:ascii="仿宋" w:eastAsia="仿宋" w:hAnsi="仿宋" w:cs="仿宋" w:hint="eastAsia"/>
            <w:lang w:val="en-US"/>
          </w:rPr>
          <w:t>一、烘干固化设备项目概论</w:t>
        </w:r>
        <w:r>
          <w:tab/>
        </w:r>
        <w:r>
          <w:fldChar w:fldCharType="begin"/>
        </w:r>
        <w:r>
          <w:instrText xml:space="preserve"> PAGEREF _Toc5815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70" w:history="1">
        <w:r>
          <w:rPr>
            <w:rFonts w:ascii="仿宋" w:eastAsia="仿宋" w:hAnsi="仿宋" w:cs="仿宋" w:hint="eastAsia"/>
            <w:lang w:val="en-US"/>
          </w:rPr>
          <w:t>(一)、烘干固化设备项目概述</w:t>
        </w:r>
        <w:r>
          <w:tab/>
        </w:r>
        <w:r>
          <w:fldChar w:fldCharType="begin"/>
        </w:r>
        <w:r>
          <w:instrText xml:space="preserve"> PAGEREF _Toc4070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01" w:history="1">
        <w:r>
          <w:rPr>
            <w:rFonts w:ascii="仿宋" w:eastAsia="仿宋" w:hAnsi="仿宋" w:cs="仿宋" w:hint="eastAsia"/>
            <w:lang w:val="en-US"/>
          </w:rPr>
          <w:t>(二)、烘干固化设备项目总投资及资金构成</w:t>
        </w:r>
        <w:r>
          <w:tab/>
        </w:r>
        <w:r>
          <w:fldChar w:fldCharType="begin"/>
        </w:r>
        <w:r>
          <w:instrText xml:space="preserve"> PAGEREF _Toc6201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85" w:history="1">
        <w:r>
          <w:rPr>
            <w:rFonts w:ascii="仿宋" w:eastAsia="仿宋" w:hAnsi="仿宋" w:cs="仿宋" w:hint="eastAsia"/>
            <w:lang w:val="en-US"/>
          </w:rPr>
          <w:t>(三)、资金筹措方案</w:t>
        </w:r>
        <w:r>
          <w:tab/>
        </w:r>
        <w:r>
          <w:fldChar w:fldCharType="begin"/>
        </w:r>
        <w:r>
          <w:instrText xml:space="preserve"> PAGEREF _Toc31185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02" w:history="1">
        <w:r>
          <w:rPr>
            <w:rFonts w:ascii="仿宋" w:eastAsia="仿宋" w:hAnsi="仿宋" w:cs="仿宋" w:hint="eastAsia"/>
            <w:lang w:val="en-US"/>
          </w:rPr>
          <w:t>(四)、烘干固化设备项目预期经济效益规划目标</w:t>
        </w:r>
        <w:r>
          <w:tab/>
        </w:r>
        <w:r>
          <w:fldChar w:fldCharType="begin"/>
        </w:r>
        <w:r>
          <w:instrText xml:space="preserve"> PAGEREF _Toc8902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11" w:history="1">
        <w:r>
          <w:rPr>
            <w:rFonts w:ascii="仿宋" w:eastAsia="仿宋" w:hAnsi="仿宋" w:cs="仿宋" w:hint="eastAsia"/>
            <w:lang w:val="en-US"/>
          </w:rPr>
          <w:t>(五)、烘干固化设备项目建设进度规划</w:t>
        </w:r>
        <w:r>
          <w:tab/>
        </w:r>
        <w:r>
          <w:fldChar w:fldCharType="begin"/>
        </w:r>
        <w:r>
          <w:instrText xml:space="preserve"> PAGEREF _Toc18011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542" w:history="1">
        <w:r>
          <w:rPr>
            <w:rFonts w:ascii="仿宋" w:eastAsia="仿宋" w:hAnsi="仿宋" w:cs="仿宋" w:hint="eastAsia"/>
            <w:lang w:val="en-US"/>
          </w:rPr>
          <w:t>二、工艺说明</w:t>
        </w:r>
        <w:r>
          <w:tab/>
        </w:r>
        <w:r>
          <w:fldChar w:fldCharType="begin"/>
        </w:r>
        <w:r>
          <w:instrText xml:space="preserve"> PAGEREF _Toc10542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62" w:history="1">
        <w:r>
          <w:rPr>
            <w:rFonts w:ascii="仿宋" w:eastAsia="仿宋" w:hAnsi="仿宋" w:cs="仿宋" w:hint="eastAsia"/>
            <w:lang w:val="en-US"/>
          </w:rPr>
          <w:t>(一)、技术管理特点</w:t>
        </w:r>
        <w:r>
          <w:tab/>
        </w:r>
        <w:r>
          <w:fldChar w:fldCharType="begin"/>
        </w:r>
        <w:r>
          <w:instrText xml:space="preserve"> PAGEREF _Toc23862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77" w:history="1">
        <w:r>
          <w:rPr>
            <w:rFonts w:ascii="仿宋" w:eastAsia="仿宋" w:hAnsi="仿宋" w:cs="仿宋" w:hint="eastAsia"/>
            <w:lang w:val="en-US"/>
          </w:rPr>
          <w:t>(二)、烘干固化设备项目工艺技术设计方案</w:t>
        </w:r>
        <w:r>
          <w:tab/>
        </w:r>
        <w:r>
          <w:fldChar w:fldCharType="begin"/>
        </w:r>
        <w:r>
          <w:instrText xml:space="preserve"> PAGEREF _Toc7177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39" w:history="1">
        <w:r>
          <w:rPr>
            <w:rFonts w:ascii="仿宋" w:eastAsia="仿宋" w:hAnsi="仿宋" w:cs="仿宋" w:hint="eastAsia"/>
            <w:lang w:val="en-US"/>
          </w:rPr>
          <w:t>(三)、设备选型方案</w:t>
        </w:r>
        <w:r>
          <w:tab/>
        </w:r>
        <w:r>
          <w:fldChar w:fldCharType="begin"/>
        </w:r>
        <w:r>
          <w:instrText xml:space="preserve"> PAGEREF _Toc15739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139" w:history="1">
        <w:r>
          <w:rPr>
            <w:rFonts w:ascii="仿宋" w:eastAsia="仿宋" w:hAnsi="仿宋" w:cs="仿宋" w:hint="eastAsia"/>
            <w:lang w:val="en-US"/>
          </w:rPr>
          <w:t>三、员工压力管理及应对措施</w:t>
        </w:r>
        <w:r>
          <w:tab/>
        </w:r>
        <w:r>
          <w:fldChar w:fldCharType="begin"/>
        </w:r>
        <w:r>
          <w:instrText xml:space="preserve"> PAGEREF _Toc13139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05" w:history="1">
        <w:r>
          <w:rPr>
            <w:rFonts w:ascii="仿宋" w:eastAsia="仿宋" w:hAnsi="仿宋" w:cs="仿宋" w:hint="eastAsia"/>
            <w:lang w:val="en-US"/>
          </w:rPr>
          <w:t>(一)、压力对员工的影响及管理原则</w:t>
        </w:r>
        <w:r>
          <w:tab/>
        </w:r>
        <w:r>
          <w:fldChar w:fldCharType="begin"/>
        </w:r>
        <w:r>
          <w:instrText xml:space="preserve"> PAGEREF _Toc10105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16" w:history="1">
        <w:r>
          <w:rPr>
            <w:rFonts w:ascii="仿宋" w:eastAsia="仿宋" w:hAnsi="仿宋" w:cs="仿宋" w:hint="eastAsia"/>
            <w:lang w:val="en-US"/>
          </w:rPr>
          <w:t>(二)、压力应对策略及其实施方案</w:t>
        </w:r>
        <w:r>
          <w:tab/>
        </w:r>
        <w:r>
          <w:fldChar w:fldCharType="begin"/>
        </w:r>
        <w:r>
          <w:instrText xml:space="preserve"> PAGEREF _Toc23916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7" w:history="1">
        <w:r>
          <w:rPr>
            <w:rFonts w:ascii="仿宋" w:eastAsia="仿宋" w:hAnsi="仿宋" w:cs="仿宋" w:hint="eastAsia"/>
            <w:lang w:val="en-US"/>
          </w:rPr>
          <w:t>(三)、压力管理效果的评估及持续改进</w:t>
        </w:r>
        <w:r>
          <w:tab/>
        </w:r>
        <w:r>
          <w:fldChar w:fldCharType="begin"/>
        </w:r>
        <w:r>
          <w:instrText xml:space="preserve"> PAGEREF _Toc2577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324" w:history="1">
        <w:r>
          <w:rPr>
            <w:rFonts w:ascii="仿宋" w:eastAsia="仿宋" w:hAnsi="仿宋" w:cs="仿宋" w:hint="eastAsia"/>
            <w:lang w:val="en-US"/>
          </w:rPr>
          <w:t>四、运营与管理</w:t>
        </w:r>
        <w:r>
          <w:tab/>
        </w:r>
        <w:r>
          <w:fldChar w:fldCharType="begin"/>
        </w:r>
        <w:r>
          <w:instrText xml:space="preserve"> PAGEREF _Toc18324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90" w:history="1">
        <w:r>
          <w:rPr>
            <w:rFonts w:ascii="仿宋" w:eastAsia="仿宋" w:hAnsi="仿宋" w:cs="仿宋" w:hint="eastAsia"/>
            <w:lang w:val="en-US"/>
          </w:rPr>
          <w:t>(一)、公司经营理念</w:t>
        </w:r>
        <w:r>
          <w:tab/>
        </w:r>
        <w:r>
          <w:fldChar w:fldCharType="begin"/>
        </w:r>
        <w:r>
          <w:instrText xml:space="preserve"> PAGEREF _Toc30690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21" w:history="1">
        <w:r>
          <w:rPr>
            <w:rFonts w:ascii="仿宋" w:eastAsia="仿宋" w:hAnsi="仿宋" w:cs="仿宋" w:hint="eastAsia"/>
            <w:lang w:val="en-US"/>
          </w:rPr>
          <w:t>(二)、公司目标与职责</w:t>
        </w:r>
        <w:r>
          <w:tab/>
        </w:r>
        <w:r>
          <w:fldChar w:fldCharType="begin"/>
        </w:r>
        <w:r>
          <w:instrText xml:space="preserve"> PAGEREF _Toc21221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44" w:history="1">
        <w:r>
          <w:rPr>
            <w:rFonts w:ascii="仿宋" w:eastAsia="仿宋" w:hAnsi="仿宋" w:cs="仿宋" w:hint="eastAsia"/>
            <w:lang w:val="en-US"/>
          </w:rPr>
          <w:t>(三)、部门任务与权利</w:t>
        </w:r>
        <w:r>
          <w:tab/>
        </w:r>
        <w:r>
          <w:fldChar w:fldCharType="begin"/>
        </w:r>
        <w:r>
          <w:instrText xml:space="preserve"> PAGEREF _Toc19144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74" w:history="1">
        <w:r>
          <w:rPr>
            <w:rFonts w:ascii="仿宋" w:eastAsia="仿宋" w:hAnsi="仿宋" w:cs="仿宋" w:hint="eastAsia"/>
            <w:lang w:val="en-US"/>
          </w:rPr>
          <w:t>(四)、财务与会计制度</w:t>
        </w:r>
        <w:r>
          <w:tab/>
        </w:r>
        <w:r>
          <w:fldChar w:fldCharType="begin"/>
        </w:r>
        <w:r>
          <w:instrText xml:space="preserve"> PAGEREF _Toc8774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233" w:history="1">
        <w:r>
          <w:rPr>
            <w:rFonts w:ascii="仿宋" w:eastAsia="仿宋" w:hAnsi="仿宋" w:cs="仿宋" w:hint="eastAsia"/>
            <w:lang w:val="en-US"/>
          </w:rPr>
          <w:t>五、烘干固化设备项目选址说明</w:t>
        </w:r>
        <w:r>
          <w:tab/>
        </w:r>
        <w:r>
          <w:fldChar w:fldCharType="begin"/>
        </w:r>
        <w:r>
          <w:instrText xml:space="preserve"> PAGEREF _Toc4233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48" w:history="1">
        <w:r>
          <w:rPr>
            <w:rFonts w:ascii="仿宋" w:eastAsia="仿宋" w:hAnsi="仿宋" w:cs="仿宋" w:hint="eastAsia"/>
            <w:lang w:val="en-US"/>
          </w:rPr>
          <w:t>(一)、烘干固化设备项目选址</w:t>
        </w:r>
        <w:r>
          <w:tab/>
        </w:r>
        <w:r>
          <w:fldChar w:fldCharType="begin"/>
        </w:r>
        <w:r>
          <w:instrText xml:space="preserve"> PAGEREF _Toc4348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84" w:history="1">
        <w:r>
          <w:rPr>
            <w:rFonts w:ascii="仿宋" w:eastAsia="仿宋" w:hAnsi="仿宋" w:cs="仿宋" w:hint="eastAsia"/>
            <w:lang w:val="en-US"/>
          </w:rPr>
          <w:t>(二)、用地控制指标</w:t>
        </w:r>
        <w:r>
          <w:tab/>
        </w:r>
        <w:r>
          <w:fldChar w:fldCharType="begin"/>
        </w:r>
        <w:r>
          <w:instrText xml:space="preserve"> PAGEREF _Toc29084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74" w:history="1">
        <w:r>
          <w:rPr>
            <w:rFonts w:ascii="仿宋" w:eastAsia="仿宋" w:hAnsi="仿宋" w:cs="仿宋" w:hint="eastAsia"/>
            <w:lang w:val="en-US"/>
          </w:rPr>
          <w:t>(三)、节约用地措施</w:t>
        </w:r>
        <w:r>
          <w:tab/>
        </w:r>
        <w:r>
          <w:fldChar w:fldCharType="begin"/>
        </w:r>
        <w:r>
          <w:instrText xml:space="preserve"> PAGEREF _Toc7874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4" w:history="1">
        <w:r>
          <w:rPr>
            <w:rFonts w:ascii="仿宋" w:eastAsia="仿宋" w:hAnsi="仿宋" w:cs="仿宋" w:hint="eastAsia"/>
            <w:lang w:val="en-US"/>
          </w:rPr>
          <w:t>(四)、总图布置方案</w:t>
        </w:r>
        <w:r>
          <w:tab/>
        </w:r>
        <w:r>
          <w:fldChar w:fldCharType="begin"/>
        </w:r>
        <w:r>
          <w:instrText xml:space="preserve"> PAGEREF _Toc2924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7"/>
          <w:footerReference w:type="default" r:id="rId8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418" w:history="1">
        <w:r>
          <w:rPr>
            <w:rFonts w:ascii="仿宋" w:eastAsia="仿宋" w:hAnsi="仿宋" w:cs="仿宋" w:hint="eastAsia"/>
            <w:lang w:val="en-US"/>
          </w:rPr>
          <w:t>(五)、选址综合评价</w:t>
        </w:r>
        <w:r>
          <w:tab/>
        </w:r>
        <w:r>
          <w:fldChar w:fldCharType="begin"/>
        </w:r>
        <w:r>
          <w:instrText xml:space="preserve"> PAGEREF _Toc1418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783" w:history="1">
        <w:r>
          <w:rPr>
            <w:rFonts w:ascii="仿宋" w:eastAsia="仿宋" w:hAnsi="仿宋" w:cs="仿宋" w:hint="eastAsia"/>
            <w:lang w:val="en-US"/>
          </w:rPr>
          <w:t>六、法人治理</w:t>
        </w:r>
        <w:r>
          <w:tab/>
        </w:r>
        <w:r>
          <w:fldChar w:fldCharType="begin"/>
        </w:r>
        <w:r>
          <w:instrText xml:space="preserve"> PAGEREF _Toc16783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67" w:history="1">
        <w:r>
          <w:rPr>
            <w:rFonts w:ascii="仿宋" w:eastAsia="仿宋" w:hAnsi="仿宋" w:cs="仿宋" w:hint="eastAsia"/>
            <w:lang w:val="en-US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_Toc3667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47" w:history="1">
        <w:r>
          <w:rPr>
            <w:rFonts w:ascii="仿宋" w:eastAsia="仿宋" w:hAnsi="仿宋" w:cs="仿宋" w:hint="eastAsia"/>
            <w:lang w:val="en-US"/>
          </w:rPr>
          <w:t>(二)、董事</w:t>
        </w:r>
        <w:r>
          <w:tab/>
        </w:r>
        <w:r>
          <w:fldChar w:fldCharType="begin"/>
        </w:r>
        <w:r>
          <w:instrText xml:space="preserve"> PAGEREF _Toc26047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65" w:history="1">
        <w:r>
          <w:rPr>
            <w:rFonts w:ascii="仿宋" w:eastAsia="仿宋" w:hAnsi="仿宋" w:cs="仿宋" w:hint="eastAsia"/>
            <w:lang w:val="en-US"/>
          </w:rPr>
          <w:t>(三)、高级管理人员</w:t>
        </w:r>
        <w:r>
          <w:tab/>
        </w:r>
        <w:r>
          <w:fldChar w:fldCharType="begin"/>
        </w:r>
        <w:r>
          <w:instrText xml:space="preserve"> PAGEREF _Toc9665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61" w:history="1">
        <w:r>
          <w:rPr>
            <w:rFonts w:ascii="仿宋" w:eastAsia="仿宋" w:hAnsi="仿宋" w:cs="仿宋" w:hint="eastAsia"/>
            <w:lang w:val="en-US"/>
          </w:rPr>
          <w:t>(四)、监事</w:t>
        </w:r>
        <w:r>
          <w:tab/>
        </w:r>
        <w:r>
          <w:fldChar w:fldCharType="begin"/>
        </w:r>
        <w:r>
          <w:instrText xml:space="preserve"> PAGEREF _Toc21661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291" w:history="1">
        <w:r>
          <w:rPr>
            <w:rFonts w:ascii="仿宋" w:eastAsia="仿宋" w:hAnsi="仿宋" w:cs="仿宋" w:hint="eastAsia"/>
            <w:lang w:val="en-US"/>
          </w:rPr>
          <w:t>七、发展规划分析</w:t>
        </w:r>
        <w:r>
          <w:tab/>
        </w:r>
        <w:r>
          <w:fldChar w:fldCharType="begin"/>
        </w:r>
        <w:r>
          <w:instrText xml:space="preserve"> PAGEREF _Toc30291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91" w:history="1">
        <w:r>
          <w:rPr>
            <w:rFonts w:ascii="仿宋" w:eastAsia="仿宋" w:hAnsi="仿宋" w:cs="仿宋" w:hint="eastAsia"/>
            <w:lang w:val="en-US"/>
          </w:rPr>
          <w:t>(一)、公司发展规划</w:t>
        </w:r>
        <w:r>
          <w:tab/>
        </w:r>
        <w:r>
          <w:fldChar w:fldCharType="begin"/>
        </w:r>
        <w:r>
          <w:instrText xml:space="preserve"> PAGEREF _Toc21891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24" w:history="1">
        <w:r>
          <w:rPr>
            <w:rFonts w:ascii="仿宋" w:eastAsia="仿宋" w:hAnsi="仿宋" w:cs="仿宋" w:hint="eastAsia"/>
            <w:lang w:val="en-US"/>
          </w:rPr>
          <w:t>(二)、保障措施</w:t>
        </w:r>
        <w:r>
          <w:tab/>
        </w:r>
        <w:r>
          <w:fldChar w:fldCharType="begin"/>
        </w:r>
        <w:r>
          <w:instrText xml:space="preserve"> PAGEREF _Toc15724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857" w:history="1">
        <w:r>
          <w:rPr>
            <w:rFonts w:ascii="仿宋" w:eastAsia="仿宋" w:hAnsi="仿宋" w:cs="仿宋" w:hint="eastAsia"/>
            <w:lang w:val="en-US"/>
          </w:rPr>
          <w:t>八、烘干固化设备项目风险分析</w:t>
        </w:r>
        <w:r>
          <w:tab/>
        </w:r>
        <w:r>
          <w:fldChar w:fldCharType="begin"/>
        </w:r>
        <w:r>
          <w:instrText xml:space="preserve"> PAGEREF _Toc15857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20" w:history="1">
        <w:r>
          <w:rPr>
            <w:rFonts w:ascii="仿宋" w:eastAsia="仿宋" w:hAnsi="仿宋" w:cs="仿宋" w:hint="eastAsia"/>
            <w:lang w:val="en-US"/>
          </w:rPr>
          <w:t>(一)、烘干固化设备项目风险分析</w:t>
        </w:r>
        <w:r>
          <w:tab/>
        </w:r>
        <w:r>
          <w:fldChar w:fldCharType="begin"/>
        </w:r>
        <w:r>
          <w:instrText xml:space="preserve"> PAGEREF _Toc31120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14" w:history="1">
        <w:r>
          <w:rPr>
            <w:rFonts w:ascii="仿宋" w:eastAsia="仿宋" w:hAnsi="仿宋" w:cs="仿宋" w:hint="eastAsia"/>
            <w:lang w:val="en-US"/>
          </w:rPr>
          <w:t>(二)、烘干固化设备项目风险对策</w:t>
        </w:r>
        <w:r>
          <w:tab/>
        </w:r>
        <w:r>
          <w:fldChar w:fldCharType="begin"/>
        </w:r>
        <w:r>
          <w:instrText xml:space="preserve"> PAGEREF _Toc7514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272" w:history="1">
        <w:r>
          <w:rPr>
            <w:rFonts w:ascii="仿宋" w:eastAsia="仿宋" w:hAnsi="仿宋" w:cs="仿宋" w:hint="eastAsia"/>
            <w:lang w:val="en-US"/>
          </w:rPr>
          <w:t>九、烘干固化设备项目建设符合性</w:t>
        </w:r>
        <w:r>
          <w:tab/>
        </w:r>
        <w:r>
          <w:fldChar w:fldCharType="begin"/>
        </w:r>
        <w:r>
          <w:instrText xml:space="preserve"> PAGEREF _Toc17272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57" w:history="1">
        <w:r>
          <w:rPr>
            <w:rFonts w:ascii="仿宋" w:eastAsia="仿宋" w:hAnsi="仿宋" w:cs="仿宋" w:hint="eastAsia"/>
            <w:lang w:val="en-US"/>
          </w:rPr>
          <w:t>(一)、产业发展政策符合性</w:t>
        </w:r>
        <w:r>
          <w:tab/>
        </w:r>
        <w:r>
          <w:fldChar w:fldCharType="begin"/>
        </w:r>
        <w:r>
          <w:instrText xml:space="preserve"> PAGEREF _Toc7257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17" w:history="1">
        <w:r>
          <w:rPr>
            <w:rFonts w:ascii="仿宋" w:eastAsia="仿宋" w:hAnsi="仿宋" w:cs="仿宋" w:hint="eastAsia"/>
            <w:lang w:val="en-US"/>
          </w:rPr>
          <w:t>(二)、烘干固化设备项目选址与用地规划相容性</w:t>
        </w:r>
        <w:r>
          <w:tab/>
        </w:r>
        <w:r>
          <w:fldChar w:fldCharType="begin"/>
        </w:r>
        <w:r>
          <w:instrText xml:space="preserve"> PAGEREF _Toc28917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146" w:history="1">
        <w:r>
          <w:rPr>
            <w:rFonts w:ascii="仿宋" w:eastAsia="仿宋" w:hAnsi="仿宋" w:cs="仿宋" w:hint="eastAsia"/>
            <w:lang w:val="en-US"/>
          </w:rPr>
          <w:t>十、风险评估与应对策略</w:t>
        </w:r>
        <w:r>
          <w:tab/>
        </w:r>
        <w:r>
          <w:fldChar w:fldCharType="begin"/>
        </w:r>
        <w:r>
          <w:instrText xml:space="preserve"> PAGEREF _Toc21146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52" w:history="1">
        <w:r>
          <w:rPr>
            <w:rFonts w:ascii="仿宋" w:eastAsia="仿宋" w:hAnsi="仿宋" w:cs="仿宋" w:hint="eastAsia"/>
            <w:lang w:val="en-US"/>
          </w:rPr>
          <w:t>(一)、烘干固化设备项目风险分析</w:t>
        </w:r>
        <w:r>
          <w:tab/>
        </w:r>
        <w:r>
          <w:fldChar w:fldCharType="begin"/>
        </w:r>
        <w:r>
          <w:instrText xml:space="preserve"> PAGEREF _Toc22452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36" w:history="1">
        <w:r>
          <w:rPr>
            <w:rFonts w:ascii="仿宋" w:eastAsia="仿宋" w:hAnsi="仿宋" w:cs="仿宋" w:hint="eastAsia"/>
            <w:lang w:val="en-US"/>
          </w:rPr>
          <w:t>(二)、风险管理与应对方法</w:t>
        </w:r>
        <w:r>
          <w:tab/>
        </w:r>
        <w:r>
          <w:fldChar w:fldCharType="begin"/>
        </w:r>
        <w:r>
          <w:instrText xml:space="preserve"> PAGEREF _Toc12536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566" w:history="1">
        <w:r>
          <w:rPr>
            <w:rFonts w:ascii="仿宋" w:eastAsia="仿宋" w:hAnsi="仿宋" w:cs="仿宋" w:hint="eastAsia"/>
            <w:lang w:val="en-US"/>
          </w:rPr>
          <w:t>十一、资金管理与财务规划</w:t>
        </w:r>
        <w:r>
          <w:tab/>
        </w:r>
        <w:r>
          <w:fldChar w:fldCharType="begin"/>
        </w:r>
        <w:r>
          <w:instrText xml:space="preserve"> PAGEREF _Toc30566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48" w:history="1">
        <w:r>
          <w:rPr>
            <w:rFonts w:ascii="仿宋" w:eastAsia="仿宋" w:hAnsi="仿宋" w:cs="仿宋" w:hint="eastAsia"/>
            <w:lang w:val="en-US"/>
          </w:rPr>
          <w:t>(一)、项目资金来源与筹措</w:t>
        </w:r>
        <w:r>
          <w:tab/>
        </w:r>
        <w:r>
          <w:fldChar w:fldCharType="begin"/>
        </w:r>
        <w:r>
          <w:instrText xml:space="preserve"> PAGEREF _Toc18848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25" w:history="1">
        <w:r>
          <w:rPr>
            <w:rFonts w:ascii="仿宋" w:eastAsia="仿宋" w:hAnsi="仿宋" w:cs="仿宋" w:hint="eastAsia"/>
            <w:lang w:val="en-US"/>
          </w:rPr>
          <w:t>(二)、资金使用与监管</w:t>
        </w:r>
        <w:r>
          <w:tab/>
        </w:r>
        <w:r>
          <w:fldChar w:fldCharType="begin"/>
        </w:r>
        <w:r>
          <w:instrText xml:space="preserve"> PAGEREF _Toc19925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27" w:history="1">
        <w:r>
          <w:rPr>
            <w:rFonts w:ascii="仿宋" w:eastAsia="仿宋" w:hAnsi="仿宋" w:cs="仿宋" w:hint="eastAsia"/>
            <w:lang w:val="en-US"/>
          </w:rPr>
          <w:t>(三)、财务规划与预测</w:t>
        </w:r>
        <w:r>
          <w:tab/>
        </w:r>
        <w:r>
          <w:fldChar w:fldCharType="begin"/>
        </w:r>
        <w:r>
          <w:instrText xml:space="preserve"> PAGEREF _Toc20027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883" w:history="1">
        <w:r>
          <w:rPr>
            <w:rFonts w:ascii="仿宋" w:eastAsia="仿宋" w:hAnsi="仿宋" w:cs="仿宋" w:hint="eastAsia"/>
            <w:lang w:val="en-US"/>
          </w:rPr>
          <w:t>十二、S W O T 分 析</w:t>
        </w:r>
        <w:r>
          <w:tab/>
        </w:r>
        <w:r>
          <w:fldChar w:fldCharType="begin"/>
        </w:r>
        <w:r>
          <w:instrText xml:space="preserve"> PAGEREF _Toc27883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71" w:history="1">
        <w:r>
          <w:rPr>
            <w:rFonts w:ascii="仿宋" w:eastAsia="仿宋" w:hAnsi="仿宋" w:cs="仿宋" w:hint="eastAsia"/>
            <w:lang w:val="en-US"/>
          </w:rPr>
          <w:t>(一)、优势分析(S)</w:t>
        </w:r>
        <w:r>
          <w:tab/>
        </w:r>
        <w:r>
          <w:fldChar w:fldCharType="begin"/>
        </w:r>
        <w:r>
          <w:instrText xml:space="preserve"> PAGEREF _Toc7271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69" w:history="1">
        <w:r>
          <w:rPr>
            <w:rFonts w:ascii="仿宋" w:eastAsia="仿宋" w:hAnsi="仿宋" w:cs="仿宋" w:hint="eastAsia"/>
            <w:lang w:val="en-US"/>
          </w:rPr>
          <w:t>(二)、劣势分析(W)</w:t>
        </w:r>
        <w:r>
          <w:tab/>
        </w:r>
        <w:r>
          <w:fldChar w:fldCharType="begin"/>
        </w:r>
        <w:r>
          <w:instrText xml:space="preserve"> PAGEREF _Toc27069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70" w:history="1">
        <w:r>
          <w:rPr>
            <w:rFonts w:ascii="仿宋" w:eastAsia="仿宋" w:hAnsi="仿宋" w:cs="仿宋" w:hint="eastAsia"/>
            <w:lang w:val="en-US"/>
          </w:rPr>
          <w:t>(三)、机会分析(O)</w:t>
        </w:r>
        <w:r>
          <w:tab/>
        </w:r>
        <w:r>
          <w:fldChar w:fldCharType="begin"/>
        </w:r>
        <w:r>
          <w:instrText xml:space="preserve"> PAGEREF _Toc13070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85" w:history="1">
        <w:r>
          <w:rPr>
            <w:rFonts w:ascii="仿宋" w:eastAsia="仿宋" w:hAnsi="仿宋" w:cs="仿宋" w:hint="eastAsia"/>
            <w:lang w:val="en-US"/>
          </w:rPr>
          <w:t>(四)、威胁分析(T)</w:t>
        </w:r>
        <w:r>
          <w:tab/>
        </w:r>
        <w:r>
          <w:fldChar w:fldCharType="begin"/>
        </w:r>
        <w:r>
          <w:instrText xml:space="preserve"> PAGEREF _Toc13585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601" w:history="1">
        <w:r>
          <w:rPr>
            <w:rFonts w:ascii="仿宋" w:eastAsia="仿宋" w:hAnsi="仿宋" w:cs="仿宋" w:hint="eastAsia"/>
            <w:lang w:val="en-US"/>
          </w:rPr>
          <w:t>十三、经济影响分析</w:t>
        </w:r>
        <w:r>
          <w:tab/>
        </w:r>
        <w:r>
          <w:fldChar w:fldCharType="begin"/>
        </w:r>
        <w:r>
          <w:instrText xml:space="preserve"> PAGEREF _Toc32601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9"/>
          <w:footerReference w:type="default" r:id="rId10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12541" w:history="1">
        <w:r>
          <w:rPr>
            <w:rFonts w:ascii="仿宋" w:eastAsia="仿宋" w:hAnsi="仿宋" w:cs="仿宋" w:hint="eastAsia"/>
            <w:lang w:val="en-US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_Toc12541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07" w:history="1">
        <w:r>
          <w:rPr>
            <w:rFonts w:ascii="仿宋" w:eastAsia="仿宋" w:hAnsi="仿宋" w:cs="仿宋" w:hint="eastAsia"/>
            <w:lang w:val="en-US"/>
          </w:rPr>
          <w:t>(二)、行业影响分析</w:t>
        </w:r>
        <w:r>
          <w:tab/>
        </w:r>
        <w:r>
          <w:fldChar w:fldCharType="begin"/>
        </w:r>
        <w:r>
          <w:instrText xml:space="preserve"> PAGEREF _Toc9807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53" w:history="1">
        <w:r>
          <w:rPr>
            <w:rFonts w:ascii="仿宋" w:eastAsia="仿宋" w:hAnsi="仿宋" w:cs="仿宋" w:hint="eastAsia"/>
            <w:lang w:val="en-US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_Toc13453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28" w:history="1">
        <w:r>
          <w:rPr>
            <w:rFonts w:ascii="仿宋" w:eastAsia="仿宋" w:hAnsi="仿宋" w:cs="仿宋" w:hint="eastAsia"/>
            <w:lang w:val="en-US"/>
          </w:rPr>
          <w:t>(四)、宏观经济影响分析</w:t>
        </w:r>
        <w:r>
          <w:tab/>
        </w:r>
        <w:r>
          <w:fldChar w:fldCharType="begin"/>
        </w:r>
        <w:r>
          <w:instrText xml:space="preserve"> PAGEREF _Toc22628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104" w:history="1">
        <w:r>
          <w:rPr>
            <w:rFonts w:ascii="仿宋" w:eastAsia="仿宋" w:hAnsi="仿宋" w:cs="仿宋" w:hint="eastAsia"/>
            <w:lang w:val="en-US"/>
          </w:rPr>
          <w:t>十四、烘干固化设备行业市场地位与竞争战略</w:t>
        </w:r>
        <w:r>
          <w:tab/>
        </w:r>
        <w:r>
          <w:fldChar w:fldCharType="begin"/>
        </w:r>
        <w:r>
          <w:instrText xml:space="preserve"> PAGEREF _Toc30104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42" w:history="1">
        <w:r>
          <w:rPr>
            <w:rFonts w:ascii="仿宋" w:eastAsia="仿宋" w:hAnsi="仿宋" w:cs="仿宋" w:hint="eastAsia"/>
            <w:lang w:val="en-US"/>
          </w:rPr>
          <w:t>(一)、市场地位</w:t>
        </w:r>
        <w:r>
          <w:tab/>
        </w:r>
        <w:r>
          <w:fldChar w:fldCharType="begin"/>
        </w:r>
        <w:r>
          <w:instrText xml:space="preserve"> PAGEREF _Toc26242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27" w:history="1">
        <w:r>
          <w:rPr>
            <w:rFonts w:ascii="仿宋" w:eastAsia="仿宋" w:hAnsi="仿宋" w:cs="仿宋" w:hint="eastAsia"/>
            <w:lang w:val="en-US"/>
          </w:rPr>
          <w:t>(二)、竞争战略</w:t>
        </w:r>
        <w:r>
          <w:tab/>
        </w:r>
        <w:r>
          <w:fldChar w:fldCharType="begin"/>
        </w:r>
        <w:r>
          <w:instrText xml:space="preserve"> PAGEREF _Toc21027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537" w:history="1">
        <w:r>
          <w:rPr>
            <w:rFonts w:ascii="仿宋" w:eastAsia="仿宋" w:hAnsi="仿宋" w:cs="仿宋" w:hint="eastAsia"/>
            <w:lang w:val="en-US"/>
          </w:rPr>
          <w:t>十五、投资风险分析</w:t>
        </w:r>
        <w:r>
          <w:tab/>
        </w:r>
        <w:r>
          <w:fldChar w:fldCharType="begin"/>
        </w:r>
        <w:r>
          <w:instrText xml:space="preserve"> PAGEREF _Toc19537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66" w:history="1">
        <w:r>
          <w:rPr>
            <w:rFonts w:ascii="仿宋" w:eastAsia="仿宋" w:hAnsi="仿宋" w:cs="仿宋" w:hint="eastAsia"/>
            <w:lang w:val="en-US"/>
          </w:rPr>
          <w:t>(一)、投资风险识别</w:t>
        </w:r>
        <w:r>
          <w:tab/>
        </w:r>
        <w:r>
          <w:fldChar w:fldCharType="begin"/>
        </w:r>
        <w:r>
          <w:instrText xml:space="preserve"> PAGEREF _Toc32266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39" w:history="1">
        <w:r>
          <w:rPr>
            <w:rFonts w:ascii="仿宋" w:eastAsia="仿宋" w:hAnsi="仿宋" w:cs="仿宋" w:hint="eastAsia"/>
            <w:lang w:val="en-US"/>
          </w:rPr>
          <w:t>(二)、风险评估与管理</w:t>
        </w:r>
        <w:r>
          <w:tab/>
        </w:r>
        <w:r>
          <w:fldChar w:fldCharType="begin"/>
        </w:r>
        <w:r>
          <w:instrText xml:space="preserve"> PAGEREF _Toc16839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54" w:history="1">
        <w:r>
          <w:rPr>
            <w:rFonts w:ascii="仿宋" w:eastAsia="仿宋" w:hAnsi="仿宋" w:cs="仿宋" w:hint="eastAsia"/>
            <w:lang w:val="en-US"/>
          </w:rPr>
          <w:t>(三)、风险缓解策略</w:t>
        </w:r>
        <w:r>
          <w:tab/>
        </w:r>
        <w:r>
          <w:fldChar w:fldCharType="begin"/>
        </w:r>
        <w:r>
          <w:instrText xml:space="preserve"> PAGEREF _Toc32454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905" w:history="1">
        <w:r>
          <w:rPr>
            <w:rFonts w:ascii="仿宋" w:eastAsia="仿宋" w:hAnsi="仿宋" w:cs="仿宋" w:hint="eastAsia"/>
            <w:lang w:val="en-US"/>
          </w:rPr>
          <w:t>十六、危机管理与应急响应</w:t>
        </w:r>
        <w:r>
          <w:tab/>
        </w:r>
        <w:r>
          <w:fldChar w:fldCharType="begin"/>
        </w:r>
        <w:r>
          <w:instrText xml:space="preserve"> PAGEREF _Toc13905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96" w:history="1">
        <w:r>
          <w:rPr>
            <w:rFonts w:ascii="仿宋" w:eastAsia="仿宋" w:hAnsi="仿宋" w:cs="仿宋" w:hint="eastAsia"/>
            <w:lang w:val="en-US"/>
          </w:rPr>
          <w:t>(一)、危机预警与监测机制</w:t>
        </w:r>
        <w:r>
          <w:tab/>
        </w:r>
        <w:r>
          <w:fldChar w:fldCharType="begin"/>
        </w:r>
        <w:r>
          <w:instrText xml:space="preserve"> PAGEREF _Toc28296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46" w:history="1">
        <w:r>
          <w:rPr>
            <w:rFonts w:ascii="仿宋" w:eastAsia="仿宋" w:hAnsi="仿宋" w:cs="仿宋" w:hint="eastAsia"/>
            <w:lang w:val="en-US"/>
          </w:rPr>
          <w:t>(二)、灾难恢复与业务连续性计划</w:t>
        </w:r>
        <w:r>
          <w:tab/>
        </w:r>
        <w:r>
          <w:fldChar w:fldCharType="begin"/>
        </w:r>
        <w:r>
          <w:instrText xml:space="preserve"> PAGEREF _Toc27146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5" w:history="1">
        <w:r>
          <w:rPr>
            <w:rFonts w:ascii="仿宋" w:eastAsia="仿宋" w:hAnsi="仿宋" w:cs="仿宋" w:hint="eastAsia"/>
            <w:lang w:val="en-US"/>
          </w:rPr>
          <w:t>(三)、公关与媒体管理</w:t>
        </w:r>
        <w:r>
          <w:tab/>
        </w:r>
        <w:r>
          <w:fldChar w:fldCharType="begin"/>
        </w:r>
        <w:r>
          <w:instrText xml:space="preserve"> PAGEREF _Toc2305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33" w:history="1">
        <w:r>
          <w:rPr>
            <w:rFonts w:ascii="仿宋" w:eastAsia="仿宋" w:hAnsi="仿宋" w:cs="仿宋" w:hint="eastAsia"/>
            <w:lang w:val="en-US"/>
          </w:rPr>
          <w:t>(四)、社会责任危机管理</w:t>
        </w:r>
        <w:r>
          <w:tab/>
        </w:r>
        <w:r>
          <w:fldChar w:fldCharType="begin"/>
        </w:r>
        <w:r>
          <w:instrText xml:space="preserve"> PAGEREF _Toc15833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410" w:history="1">
        <w:r>
          <w:rPr>
            <w:rFonts w:ascii="仿宋" w:eastAsia="仿宋" w:hAnsi="仿宋" w:cs="仿宋" w:hint="eastAsia"/>
            <w:lang w:val="en-US"/>
          </w:rPr>
          <w:t>十七、环境风险应急预案</w:t>
        </w:r>
        <w:r>
          <w:tab/>
        </w:r>
        <w:r>
          <w:fldChar w:fldCharType="begin"/>
        </w:r>
        <w:r>
          <w:instrText xml:space="preserve"> PAGEREF _Toc22410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06" w:history="1">
        <w:r>
          <w:rPr>
            <w:rFonts w:ascii="仿宋" w:eastAsia="仿宋" w:hAnsi="仿宋" w:cs="仿宋" w:hint="eastAsia"/>
            <w:lang w:val="en-US"/>
          </w:rPr>
          <w:t>(一)、环境风险评估基础</w:t>
        </w:r>
        <w:r>
          <w:tab/>
        </w:r>
        <w:r>
          <w:fldChar w:fldCharType="begin"/>
        </w:r>
        <w:r>
          <w:instrText xml:space="preserve"> PAGEREF _Toc22906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77" w:history="1">
        <w:r>
          <w:rPr>
            <w:rFonts w:ascii="仿宋" w:eastAsia="仿宋" w:hAnsi="仿宋" w:cs="仿宋" w:hint="eastAsia"/>
            <w:lang w:val="en-US"/>
          </w:rPr>
          <w:t>(二)、应急预案的制定</w:t>
        </w:r>
        <w:r>
          <w:tab/>
        </w:r>
        <w:r>
          <w:fldChar w:fldCharType="begin"/>
        </w:r>
        <w:r>
          <w:instrText xml:space="preserve"> PAGEREF _Toc16277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32" w:history="1">
        <w:r>
          <w:rPr>
            <w:rFonts w:ascii="仿宋" w:eastAsia="仿宋" w:hAnsi="仿宋" w:cs="仿宋" w:hint="eastAsia"/>
            <w:lang w:val="en-US"/>
          </w:rPr>
          <w:t>(三)、应急组织和协调</w:t>
        </w:r>
        <w:r>
          <w:tab/>
        </w:r>
        <w:r>
          <w:fldChar w:fldCharType="begin"/>
        </w:r>
        <w:r>
          <w:instrText xml:space="preserve"> PAGEREF _Toc32432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63" w:history="1">
        <w:r>
          <w:rPr>
            <w:rFonts w:ascii="仿宋" w:eastAsia="仿宋" w:hAnsi="仿宋" w:cs="仿宋" w:hint="eastAsia"/>
            <w:lang w:val="en-US"/>
          </w:rPr>
          <w:t>(四)、应急物资和设备准备</w:t>
        </w:r>
        <w:r>
          <w:tab/>
        </w:r>
        <w:r>
          <w:fldChar w:fldCharType="begin"/>
        </w:r>
        <w:r>
          <w:instrText xml:space="preserve"> PAGEREF _Toc3463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56" w:history="1">
        <w:r>
          <w:rPr>
            <w:rFonts w:ascii="仿宋" w:eastAsia="仿宋" w:hAnsi="仿宋" w:cs="仿宋" w:hint="eastAsia"/>
            <w:lang w:val="en-US"/>
          </w:rPr>
          <w:t>(五)、应急演练</w:t>
        </w:r>
        <w:r>
          <w:tab/>
        </w:r>
        <w:r>
          <w:fldChar w:fldCharType="begin"/>
        </w:r>
        <w:r>
          <w:instrText xml:space="preserve"> PAGEREF _Toc23356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84" w:history="1">
        <w:r>
          <w:rPr>
            <w:rFonts w:ascii="仿宋" w:eastAsia="仿宋" w:hAnsi="仿宋" w:cs="仿宋" w:hint="eastAsia"/>
            <w:lang w:val="en-US"/>
          </w:rPr>
          <w:t>(六)、事故发生时的处置</w:t>
        </w:r>
        <w:r>
          <w:tab/>
        </w:r>
        <w:r>
          <w:fldChar w:fldCharType="begin"/>
        </w:r>
        <w:r>
          <w:instrText xml:space="preserve"> PAGEREF _Toc10084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535" w:history="1">
        <w:r>
          <w:rPr>
            <w:rFonts w:ascii="仿宋" w:eastAsia="仿宋" w:hAnsi="仿宋" w:cs="仿宋" w:hint="eastAsia"/>
            <w:lang w:val="en-US"/>
          </w:rPr>
          <w:t>十八、市场趋势与消费者洞察</w:t>
        </w:r>
        <w:r>
          <w:tab/>
        </w:r>
        <w:r>
          <w:fldChar w:fldCharType="begin"/>
        </w:r>
        <w:r>
          <w:instrText xml:space="preserve"> PAGEREF _Toc30535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75" w:history="1">
        <w:r>
          <w:rPr>
            <w:rFonts w:ascii="仿宋" w:eastAsia="仿宋" w:hAnsi="仿宋" w:cs="仿宋" w:hint="eastAsia"/>
            <w:lang w:val="en-US"/>
          </w:rPr>
          <w:t>(一)、市场趋势分析与预测</w:t>
        </w:r>
        <w:r>
          <w:tab/>
        </w:r>
        <w:r>
          <w:fldChar w:fldCharType="begin"/>
        </w:r>
        <w:r>
          <w:instrText xml:space="preserve"> PAGEREF _Toc11775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8" w:history="1">
        <w:r>
          <w:rPr>
            <w:rFonts w:ascii="仿宋" w:eastAsia="仿宋" w:hAnsi="仿宋" w:cs="仿宋" w:hint="eastAsia"/>
            <w:lang w:val="en-US"/>
          </w:rPr>
          <w:t>(二)、消费者洞察与行为研究</w:t>
        </w:r>
        <w:r>
          <w:tab/>
        </w:r>
        <w:r>
          <w:fldChar w:fldCharType="begin"/>
        </w:r>
        <w:r>
          <w:instrText xml:space="preserve"> PAGEREF _Toc3168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73" w:history="1">
        <w:r>
          <w:rPr>
            <w:rFonts w:ascii="仿宋" w:eastAsia="仿宋" w:hAnsi="仿宋" w:cs="仿宋" w:hint="eastAsia"/>
            <w:lang w:val="en-US"/>
          </w:rPr>
          <w:t>(三)、产品创新与市场适应性</w:t>
        </w:r>
        <w:r>
          <w:tab/>
        </w:r>
        <w:r>
          <w:fldChar w:fldCharType="begin"/>
        </w:r>
        <w:r>
          <w:instrText xml:space="preserve"> PAGEREF _Toc18573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16" w:history="1">
        <w:r>
          <w:rPr>
            <w:rFonts w:ascii="仿宋" w:eastAsia="仿宋" w:hAnsi="仿宋" w:cs="仿宋" w:hint="eastAsia"/>
            <w:lang w:val="en-US"/>
          </w:rPr>
          <w:t>(四)、服务体验与客户满意度</w:t>
        </w:r>
        <w:r>
          <w:tab/>
        </w:r>
        <w:r>
          <w:fldChar w:fldCharType="begin"/>
        </w:r>
        <w:r>
          <w:instrText xml:space="preserve"> PAGEREF _Toc12616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hyperlink w:anchor="_Toc30143" w:history="1">
        <w:r>
          <w:rPr>
            <w:rFonts w:ascii="仿宋" w:eastAsia="仿宋" w:hAnsi="仿宋" w:cs="仿宋" w:hint="eastAsia"/>
            <w:lang w:val="en-US"/>
          </w:rPr>
          <w:t>十九、人才队伍建设</w:t>
        </w:r>
        <w:r>
          <w:tab/>
        </w:r>
        <w:r>
          <w:fldChar w:fldCharType="begin"/>
        </w:r>
        <w:r>
          <w:instrText xml:space="preserve"> PAGEREF _Toc30143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00" w:history="1">
        <w:r>
          <w:rPr>
            <w:rFonts w:ascii="仿宋" w:eastAsia="仿宋" w:hAnsi="仿宋" w:cs="仿宋" w:hint="eastAsia"/>
            <w:lang w:val="en-US"/>
          </w:rPr>
          <w:t>(一)、人才战略规划</w:t>
        </w:r>
        <w:r>
          <w:tab/>
        </w:r>
        <w:r>
          <w:fldChar w:fldCharType="begin"/>
        </w:r>
        <w:r>
          <w:instrText xml:space="preserve"> PAGEREF _Toc26900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33" w:history="1">
        <w:r>
          <w:rPr>
            <w:rFonts w:ascii="仿宋" w:eastAsia="仿宋" w:hAnsi="仿宋" w:cs="仿宋" w:hint="eastAsia"/>
            <w:lang w:val="en-US"/>
          </w:rPr>
          <w:t>(二)、人才培养与发展</w:t>
        </w:r>
        <w:r>
          <w:tab/>
        </w:r>
        <w:r>
          <w:fldChar w:fldCharType="begin"/>
        </w:r>
        <w:r>
          <w:instrText xml:space="preserve"> PAGEREF _Toc22233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41" w:history="1">
        <w:r>
          <w:rPr>
            <w:rFonts w:ascii="仿宋" w:eastAsia="仿宋" w:hAnsi="仿宋" w:cs="仿宋" w:hint="eastAsia"/>
            <w:lang w:val="en-US"/>
          </w:rPr>
          <w:t>(三)、人才激励与留存</w:t>
        </w:r>
        <w:r>
          <w:tab/>
        </w:r>
        <w:r>
          <w:fldChar w:fldCharType="begin"/>
        </w:r>
        <w:r>
          <w:instrText xml:space="preserve"> PAGEREF _Toc22641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53" w:history="1">
        <w:r>
          <w:rPr>
            <w:rFonts w:ascii="仿宋" w:eastAsia="仿宋" w:hAnsi="仿宋" w:cs="仿宋" w:hint="eastAsia"/>
            <w:lang w:val="en-US"/>
          </w:rPr>
          <w:t>(四)、跨文化团队管理</w:t>
        </w:r>
        <w:r>
          <w:tab/>
        </w:r>
        <w:r>
          <w:fldChar w:fldCharType="begin"/>
        </w:r>
        <w:r>
          <w:instrText xml:space="preserve"> PAGEREF _Toc19553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871" w:history="1">
        <w:r>
          <w:rPr>
            <w:rFonts w:ascii="仿宋" w:eastAsia="仿宋" w:hAnsi="仿宋" w:cs="仿宋" w:hint="eastAsia"/>
            <w:lang w:val="en-US"/>
          </w:rPr>
          <w:t>二十、供应链管理</w:t>
        </w:r>
        <w:r>
          <w:tab/>
        </w:r>
        <w:r>
          <w:fldChar w:fldCharType="begin"/>
        </w:r>
        <w:r>
          <w:instrText xml:space="preserve"> PAGEREF _Toc14871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78" w:history="1">
        <w:r>
          <w:rPr>
            <w:rFonts w:ascii="仿宋" w:eastAsia="仿宋" w:hAnsi="仿宋" w:cs="仿宋" w:hint="eastAsia"/>
            <w:lang w:val="en-US"/>
          </w:rPr>
          <w:t>(一)、供应商选择与评估</w:t>
        </w:r>
        <w:r>
          <w:tab/>
        </w:r>
        <w:r>
          <w:fldChar w:fldCharType="begin"/>
        </w:r>
        <w:r>
          <w:instrText xml:space="preserve"> PAGEREF _Toc14678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19" w:history="1">
        <w:r>
          <w:rPr>
            <w:rFonts w:ascii="仿宋" w:eastAsia="仿宋" w:hAnsi="仿宋" w:cs="仿宋" w:hint="eastAsia"/>
            <w:lang w:val="en-US"/>
          </w:rPr>
          <w:t>(二)、供应链可持续性规划</w:t>
        </w:r>
        <w:r>
          <w:tab/>
        </w:r>
        <w:r>
          <w:fldChar w:fldCharType="begin"/>
        </w:r>
        <w:r>
          <w:instrText xml:space="preserve"> PAGEREF _Toc13219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14" w:history="1">
        <w:r>
          <w:rPr>
            <w:rFonts w:ascii="仿宋" w:eastAsia="仿宋" w:hAnsi="仿宋" w:cs="仿宋" w:hint="eastAsia"/>
            <w:lang w:val="en-US"/>
          </w:rPr>
          <w:t>(三)、物流管理与库存控制</w:t>
        </w:r>
        <w:r>
          <w:tab/>
        </w:r>
        <w:r>
          <w:fldChar w:fldCharType="begin"/>
        </w:r>
        <w:r>
          <w:instrText xml:space="preserve"> PAGEREF _Toc10514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21" w:history="1">
        <w:r>
          <w:rPr>
            <w:rFonts w:ascii="仿宋" w:eastAsia="仿宋" w:hAnsi="仿宋" w:cs="仿宋" w:hint="eastAsia"/>
            <w:lang w:val="en-US"/>
          </w:rPr>
          <w:t>(四)、供应链风险管理</w:t>
        </w:r>
        <w:r>
          <w:tab/>
        </w:r>
        <w:r>
          <w:fldChar w:fldCharType="begin"/>
        </w:r>
        <w:r>
          <w:instrText xml:space="preserve"> PAGEREF _Toc30321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r>
        <w:fldChar w:fldCharType="end"/>
      </w:r>
      <w:bookmarkStart w:id="0" w:name="_GoBack"/>
      <w:bookmarkEnd w:id="0"/>
      <w:r>
        <w:br/>
      </w:r>
      <w: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https://d.book118.com/026233055212010103</w:t>
        </w:r>
      </w:hyperlink>
    </w:p>
    <w:p/>
    <w:sectPr>
      <w:headerReference w:type="default" r:id="rId14"/>
      <w:footerReference w:type="default" r:id="rId15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烘干固化设备项目创业投资方案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烘干固化设备项目创业投资方案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烘干固化设备项目创业投资方案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烘干固化设备项目创业投资方案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烘干固化设备项目创业投资方案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17A7A81"/>
    <w:rsid w:val="717A7A81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hyperlink" Target="https://d.book118.com/026233055212010103" TargetMode="External" /><Relationship Id="rId14" Type="http://schemas.openxmlformats.org/officeDocument/2006/relationships/header" Target="header5.xml" /><Relationship Id="rId15" Type="http://schemas.openxmlformats.org/officeDocument/2006/relationships/footer" Target="footer5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footer" Target="footer1.xml" /><Relationship Id="rId7" Type="http://schemas.openxmlformats.org/officeDocument/2006/relationships/header" Target="header2.xml" /><Relationship Id="rId8" Type="http://schemas.openxmlformats.org/officeDocument/2006/relationships/footer" Target="footer2.xml" /><Relationship Id="rId9" Type="http://schemas.openxmlformats.org/officeDocument/2006/relationships/header" Target="header3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2024-03-20T17:05:00Z</dcterms:created>
  <dcterms:modified xsi:type="dcterms:W3CDTF">2024-03-20T17:05:44Z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