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望远镜项目构思建设方案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81" w:history="1">
        <w:r>
          <w:rPr>
            <w:rFonts w:ascii="仿宋" w:eastAsia="仿宋" w:hAnsi="仿宋" w:cs="仿宋" w:hint="eastAsia"/>
            <w:lang w:eastAsia="zh-CN"/>
          </w:rPr>
          <w:t>概论</w:t>
        </w:r>
        <w:r>
          <w:tab/>
        </w:r>
        <w:r>
          <w:fldChar w:fldCharType="begin"/>
        </w:r>
        <w:r>
          <w:instrText xml:space="preserve"> PAGEREF _Toc5881 \h </w:instrText>
        </w:r>
        <w:r>
          <w:fldChar w:fldCharType="separate"/>
        </w:r>
        <w:r>
          <w:t>3</w:t>
        </w:r>
        <w:r>
          <w:fldChar w:fldCharType="end"/>
        </w:r>
      </w:hyperlink>
    </w:p>
    <w:p>
      <w:pPr>
        <w:pStyle w:val="TOC1"/>
        <w:tabs>
          <w:tab w:val="right" w:leader="dot" w:pos="8306"/>
        </w:tabs>
      </w:pPr>
      <w:hyperlink w:anchor="_Toc9269" w:history="1">
        <w:r>
          <w:rPr>
            <w:rFonts w:ascii="仿宋" w:eastAsia="仿宋" w:hAnsi="仿宋" w:cs="仿宋" w:hint="eastAsia"/>
            <w:lang w:eastAsia="zh-CN"/>
          </w:rPr>
          <w:t>一、社会影响分析</w:t>
        </w:r>
        <w:r>
          <w:tab/>
        </w:r>
        <w:r>
          <w:fldChar w:fldCharType="begin"/>
        </w:r>
        <w:r>
          <w:instrText xml:space="preserve"> PAGEREF _Toc9269 \h </w:instrText>
        </w:r>
        <w:r>
          <w:fldChar w:fldCharType="separate"/>
        </w:r>
        <w:r>
          <w:t>3</w:t>
        </w:r>
        <w:r>
          <w:fldChar w:fldCharType="end"/>
        </w:r>
      </w:hyperlink>
    </w:p>
    <w:p>
      <w:pPr>
        <w:pStyle w:val="TOC2"/>
        <w:tabs>
          <w:tab w:val="right" w:leader="dot" w:pos="8306"/>
        </w:tabs>
      </w:pPr>
      <w:hyperlink w:anchor="_Toc30391" w:history="1">
        <w:r>
          <w:rPr>
            <w:rFonts w:ascii="仿宋" w:eastAsia="仿宋" w:hAnsi="仿宋" w:cs="仿宋" w:hint="eastAsia"/>
            <w:lang w:eastAsia="zh-CN"/>
          </w:rPr>
          <w:t>(一)、社会影响效果分析</w:t>
        </w:r>
        <w:r>
          <w:tab/>
        </w:r>
        <w:r>
          <w:fldChar w:fldCharType="begin"/>
        </w:r>
        <w:r>
          <w:instrText xml:space="preserve"> PAGEREF _Toc30391 \h </w:instrText>
        </w:r>
        <w:r>
          <w:fldChar w:fldCharType="separate"/>
        </w:r>
        <w:r>
          <w:t>3</w:t>
        </w:r>
        <w:r>
          <w:fldChar w:fldCharType="end"/>
        </w:r>
      </w:hyperlink>
    </w:p>
    <w:p>
      <w:pPr>
        <w:pStyle w:val="TOC2"/>
        <w:tabs>
          <w:tab w:val="right" w:leader="dot" w:pos="8306"/>
        </w:tabs>
      </w:pPr>
      <w:hyperlink w:anchor="_Toc15365" w:history="1">
        <w:r>
          <w:rPr>
            <w:rFonts w:ascii="仿宋" w:eastAsia="仿宋" w:hAnsi="仿宋" w:cs="仿宋" w:hint="eastAsia"/>
            <w:lang w:eastAsia="zh-CN"/>
          </w:rPr>
          <w:t>(二)、社会适应性分析</w:t>
        </w:r>
        <w:r>
          <w:tab/>
        </w:r>
        <w:r>
          <w:fldChar w:fldCharType="begin"/>
        </w:r>
        <w:r>
          <w:instrText xml:space="preserve"> PAGEREF _Toc15365 \h </w:instrText>
        </w:r>
        <w:r>
          <w:fldChar w:fldCharType="separate"/>
        </w:r>
        <w:r>
          <w:t>5</w:t>
        </w:r>
        <w:r>
          <w:fldChar w:fldCharType="end"/>
        </w:r>
      </w:hyperlink>
    </w:p>
    <w:p>
      <w:pPr>
        <w:pStyle w:val="TOC2"/>
        <w:tabs>
          <w:tab w:val="right" w:leader="dot" w:pos="8306"/>
        </w:tabs>
      </w:pPr>
      <w:hyperlink w:anchor="_Toc29520" w:history="1">
        <w:r>
          <w:rPr>
            <w:rFonts w:ascii="仿宋" w:eastAsia="仿宋" w:hAnsi="仿宋" w:cs="仿宋" w:hint="eastAsia"/>
            <w:lang w:eastAsia="zh-CN"/>
          </w:rPr>
          <w:t>(三)、社会风险及对策分析</w:t>
        </w:r>
        <w:r>
          <w:tab/>
        </w:r>
        <w:r>
          <w:fldChar w:fldCharType="begin"/>
        </w:r>
        <w:r>
          <w:instrText xml:space="preserve"> PAGEREF _Toc29520 \h </w:instrText>
        </w:r>
        <w:r>
          <w:fldChar w:fldCharType="separate"/>
        </w:r>
        <w:r>
          <w:t>7</w:t>
        </w:r>
        <w:r>
          <w:fldChar w:fldCharType="end"/>
        </w:r>
      </w:hyperlink>
    </w:p>
    <w:p>
      <w:pPr>
        <w:pStyle w:val="TOC1"/>
        <w:tabs>
          <w:tab w:val="right" w:leader="dot" w:pos="8306"/>
        </w:tabs>
      </w:pPr>
      <w:hyperlink w:anchor="_Toc16063" w:history="1">
        <w:r>
          <w:rPr>
            <w:rFonts w:ascii="仿宋" w:eastAsia="仿宋" w:hAnsi="仿宋" w:cs="仿宋" w:hint="eastAsia"/>
            <w:lang w:eastAsia="zh-CN"/>
          </w:rPr>
          <w:t>二、发展规划、产业政策和行业准入分析</w:t>
        </w:r>
        <w:r>
          <w:tab/>
        </w:r>
        <w:r>
          <w:fldChar w:fldCharType="begin"/>
        </w:r>
        <w:r>
          <w:instrText xml:space="preserve"> PAGEREF _Toc16063 \h </w:instrText>
        </w:r>
        <w:r>
          <w:fldChar w:fldCharType="separate"/>
        </w:r>
        <w:r>
          <w:t>10</w:t>
        </w:r>
        <w:r>
          <w:fldChar w:fldCharType="end"/>
        </w:r>
      </w:hyperlink>
    </w:p>
    <w:p>
      <w:pPr>
        <w:pStyle w:val="TOC2"/>
        <w:tabs>
          <w:tab w:val="right" w:leader="dot" w:pos="8306"/>
        </w:tabs>
      </w:pPr>
      <w:hyperlink w:anchor="_Toc13229" w:history="1">
        <w:r>
          <w:rPr>
            <w:rFonts w:ascii="仿宋" w:eastAsia="仿宋" w:hAnsi="仿宋" w:cs="仿宋" w:hint="eastAsia"/>
            <w:lang w:eastAsia="zh-CN"/>
          </w:rPr>
          <w:t>(一)、发展规划分析</w:t>
        </w:r>
        <w:r>
          <w:tab/>
        </w:r>
        <w:r>
          <w:fldChar w:fldCharType="begin"/>
        </w:r>
        <w:r>
          <w:instrText xml:space="preserve"> PAGEREF _Toc13229 \h </w:instrText>
        </w:r>
        <w:r>
          <w:fldChar w:fldCharType="separate"/>
        </w:r>
        <w:r>
          <w:t>10</w:t>
        </w:r>
        <w:r>
          <w:fldChar w:fldCharType="end"/>
        </w:r>
      </w:hyperlink>
    </w:p>
    <w:p>
      <w:pPr>
        <w:pStyle w:val="TOC2"/>
        <w:tabs>
          <w:tab w:val="right" w:leader="dot" w:pos="8306"/>
        </w:tabs>
      </w:pPr>
      <w:hyperlink w:anchor="_Toc3484" w:history="1">
        <w:r>
          <w:rPr>
            <w:rFonts w:ascii="仿宋" w:eastAsia="仿宋" w:hAnsi="仿宋" w:cs="仿宋" w:hint="eastAsia"/>
            <w:lang w:eastAsia="zh-CN"/>
          </w:rPr>
          <w:t>(二)、产业政策分析</w:t>
        </w:r>
        <w:r>
          <w:tab/>
        </w:r>
        <w:r>
          <w:fldChar w:fldCharType="begin"/>
        </w:r>
        <w:r>
          <w:instrText xml:space="preserve"> PAGEREF _Toc3484 \h </w:instrText>
        </w:r>
        <w:r>
          <w:fldChar w:fldCharType="separate"/>
        </w:r>
        <w:r>
          <w:t>12</w:t>
        </w:r>
        <w:r>
          <w:fldChar w:fldCharType="end"/>
        </w:r>
      </w:hyperlink>
    </w:p>
    <w:p>
      <w:pPr>
        <w:pStyle w:val="TOC2"/>
        <w:tabs>
          <w:tab w:val="right" w:leader="dot" w:pos="8306"/>
        </w:tabs>
      </w:pPr>
      <w:hyperlink w:anchor="_Toc23123" w:history="1">
        <w:r>
          <w:rPr>
            <w:rFonts w:ascii="仿宋" w:eastAsia="仿宋" w:hAnsi="仿宋" w:cs="仿宋" w:hint="eastAsia"/>
            <w:lang w:eastAsia="zh-CN"/>
          </w:rPr>
          <w:t>(三)、行业准入分析</w:t>
        </w:r>
        <w:r>
          <w:tab/>
        </w:r>
        <w:r>
          <w:fldChar w:fldCharType="begin"/>
        </w:r>
        <w:r>
          <w:instrText xml:space="preserve"> PAGEREF _Toc23123 \h </w:instrText>
        </w:r>
        <w:r>
          <w:fldChar w:fldCharType="separate"/>
        </w:r>
        <w:r>
          <w:t>14</w:t>
        </w:r>
        <w:r>
          <w:fldChar w:fldCharType="end"/>
        </w:r>
      </w:hyperlink>
    </w:p>
    <w:p>
      <w:pPr>
        <w:pStyle w:val="TOC1"/>
        <w:tabs>
          <w:tab w:val="right" w:leader="dot" w:pos="8306"/>
        </w:tabs>
      </w:pPr>
      <w:hyperlink w:anchor="_Toc5780" w:history="1">
        <w:r>
          <w:rPr>
            <w:rFonts w:ascii="仿宋" w:eastAsia="仿宋" w:hAnsi="仿宋" w:cs="仿宋" w:hint="eastAsia"/>
            <w:lang w:eastAsia="zh-CN"/>
          </w:rPr>
          <w:t>三、背景、必要性分析</w:t>
        </w:r>
        <w:r>
          <w:tab/>
        </w:r>
        <w:r>
          <w:fldChar w:fldCharType="begin"/>
        </w:r>
        <w:r>
          <w:instrText xml:space="preserve"> PAGEREF _Toc5780 \h </w:instrText>
        </w:r>
        <w:r>
          <w:fldChar w:fldCharType="separate"/>
        </w:r>
        <w:r>
          <w:t>15</w:t>
        </w:r>
        <w:r>
          <w:fldChar w:fldCharType="end"/>
        </w:r>
      </w:hyperlink>
    </w:p>
    <w:p>
      <w:pPr>
        <w:pStyle w:val="TOC2"/>
        <w:tabs>
          <w:tab w:val="right" w:leader="dot" w:pos="8306"/>
        </w:tabs>
      </w:pPr>
      <w:hyperlink w:anchor="_Toc9428" w:history="1">
        <w:r>
          <w:rPr>
            <w:rFonts w:ascii="仿宋" w:eastAsia="仿宋" w:hAnsi="仿宋" w:cs="仿宋" w:hint="eastAsia"/>
            <w:lang w:eastAsia="zh-CN"/>
          </w:rPr>
          <w:t>(一)、项目建设背景</w:t>
        </w:r>
        <w:r>
          <w:tab/>
        </w:r>
        <w:r>
          <w:fldChar w:fldCharType="begin"/>
        </w:r>
        <w:r>
          <w:instrText xml:space="preserve"> PAGEREF _Toc9428 \h </w:instrText>
        </w:r>
        <w:r>
          <w:fldChar w:fldCharType="separate"/>
        </w:r>
        <w:r>
          <w:t>15</w:t>
        </w:r>
        <w:r>
          <w:fldChar w:fldCharType="end"/>
        </w:r>
      </w:hyperlink>
    </w:p>
    <w:p>
      <w:pPr>
        <w:pStyle w:val="TOC2"/>
        <w:tabs>
          <w:tab w:val="right" w:leader="dot" w:pos="8306"/>
        </w:tabs>
      </w:pPr>
      <w:hyperlink w:anchor="_Toc29309" w:history="1">
        <w:r>
          <w:rPr>
            <w:rFonts w:ascii="仿宋" w:eastAsia="仿宋" w:hAnsi="仿宋" w:cs="仿宋" w:hint="eastAsia"/>
            <w:lang w:eastAsia="zh-CN"/>
          </w:rPr>
          <w:t>(二)、必要性分析</w:t>
        </w:r>
        <w:r>
          <w:tab/>
        </w:r>
        <w:r>
          <w:fldChar w:fldCharType="begin"/>
        </w:r>
        <w:r>
          <w:instrText xml:space="preserve"> PAGEREF _Toc29309 \h </w:instrText>
        </w:r>
        <w:r>
          <w:fldChar w:fldCharType="separate"/>
        </w:r>
        <w:r>
          <w:t>16</w:t>
        </w:r>
        <w:r>
          <w:fldChar w:fldCharType="end"/>
        </w:r>
      </w:hyperlink>
    </w:p>
    <w:p>
      <w:pPr>
        <w:pStyle w:val="TOC2"/>
        <w:tabs>
          <w:tab w:val="right" w:leader="dot" w:pos="8306"/>
        </w:tabs>
      </w:pPr>
      <w:hyperlink w:anchor="_Toc7154" w:history="1">
        <w:r>
          <w:rPr>
            <w:rFonts w:ascii="仿宋" w:eastAsia="仿宋" w:hAnsi="仿宋" w:cs="仿宋" w:hint="eastAsia"/>
            <w:lang w:eastAsia="zh-CN"/>
          </w:rPr>
          <w:t>(三)、项目建设有利条件</w:t>
        </w:r>
        <w:r>
          <w:tab/>
        </w:r>
        <w:r>
          <w:fldChar w:fldCharType="begin"/>
        </w:r>
        <w:r>
          <w:instrText xml:space="preserve"> PAGEREF _Toc7154 \h </w:instrText>
        </w:r>
        <w:r>
          <w:fldChar w:fldCharType="separate"/>
        </w:r>
        <w:r>
          <w:t>17</w:t>
        </w:r>
        <w:r>
          <w:fldChar w:fldCharType="end"/>
        </w:r>
      </w:hyperlink>
    </w:p>
    <w:p>
      <w:pPr>
        <w:pStyle w:val="TOC1"/>
        <w:tabs>
          <w:tab w:val="right" w:leader="dot" w:pos="8306"/>
        </w:tabs>
      </w:pPr>
      <w:hyperlink w:anchor="_Toc13623" w:history="1">
        <w:r>
          <w:rPr>
            <w:rFonts w:ascii="仿宋" w:eastAsia="仿宋" w:hAnsi="仿宋" w:cs="仿宋" w:hint="eastAsia"/>
            <w:lang w:eastAsia="zh-CN"/>
          </w:rPr>
          <w:t>四、望远镜项目概论</w:t>
        </w:r>
        <w:r>
          <w:tab/>
        </w:r>
        <w:r>
          <w:fldChar w:fldCharType="begin"/>
        </w:r>
        <w:r>
          <w:instrText xml:space="preserve"> PAGEREF _Toc13623 \h </w:instrText>
        </w:r>
        <w:r>
          <w:fldChar w:fldCharType="separate"/>
        </w:r>
        <w:r>
          <w:t>19</w:t>
        </w:r>
        <w:r>
          <w:fldChar w:fldCharType="end"/>
        </w:r>
      </w:hyperlink>
    </w:p>
    <w:p>
      <w:pPr>
        <w:pStyle w:val="TOC2"/>
        <w:tabs>
          <w:tab w:val="right" w:leader="dot" w:pos="8306"/>
        </w:tabs>
      </w:pPr>
      <w:hyperlink w:anchor="_Toc426" w:history="1">
        <w:r>
          <w:rPr>
            <w:rFonts w:ascii="仿宋" w:eastAsia="仿宋" w:hAnsi="仿宋" w:cs="仿宋" w:hint="eastAsia"/>
            <w:lang w:eastAsia="zh-CN"/>
          </w:rPr>
          <w:t>(一)、项目申报单位概况</w:t>
        </w:r>
        <w:r>
          <w:tab/>
        </w:r>
        <w:r>
          <w:fldChar w:fldCharType="begin"/>
        </w:r>
        <w:r>
          <w:instrText xml:space="preserve"> PAGEREF _Toc426 \h </w:instrText>
        </w:r>
        <w:r>
          <w:fldChar w:fldCharType="separate"/>
        </w:r>
        <w:r>
          <w:t>19</w:t>
        </w:r>
        <w:r>
          <w:fldChar w:fldCharType="end"/>
        </w:r>
      </w:hyperlink>
    </w:p>
    <w:p>
      <w:pPr>
        <w:pStyle w:val="TOC2"/>
        <w:tabs>
          <w:tab w:val="right" w:leader="dot" w:pos="8306"/>
        </w:tabs>
      </w:pPr>
      <w:hyperlink w:anchor="_Toc2042" w:history="1">
        <w:r>
          <w:rPr>
            <w:rFonts w:ascii="仿宋" w:eastAsia="仿宋" w:hAnsi="仿宋" w:cs="仿宋" w:hint="eastAsia"/>
            <w:lang w:eastAsia="zh-CN"/>
          </w:rPr>
          <w:t>(二)、项目概况</w:t>
        </w:r>
        <w:r>
          <w:tab/>
        </w:r>
        <w:r>
          <w:fldChar w:fldCharType="begin"/>
        </w:r>
        <w:r>
          <w:instrText xml:space="preserve"> PAGEREF _Toc2042 \h </w:instrText>
        </w:r>
        <w:r>
          <w:fldChar w:fldCharType="separate"/>
        </w:r>
        <w:r>
          <w:t>20</w:t>
        </w:r>
        <w:r>
          <w:fldChar w:fldCharType="end"/>
        </w:r>
      </w:hyperlink>
    </w:p>
    <w:p>
      <w:pPr>
        <w:pStyle w:val="TOC1"/>
        <w:tabs>
          <w:tab w:val="right" w:leader="dot" w:pos="8306"/>
        </w:tabs>
      </w:pPr>
      <w:hyperlink w:anchor="_Toc21696" w:history="1">
        <w:r>
          <w:rPr>
            <w:rFonts w:ascii="仿宋" w:eastAsia="仿宋" w:hAnsi="仿宋" w:cs="仿宋" w:hint="eastAsia"/>
            <w:lang w:eastAsia="zh-CN"/>
          </w:rPr>
          <w:t>五、项目监理与质量保证</w:t>
        </w:r>
        <w:r>
          <w:tab/>
        </w:r>
        <w:r>
          <w:fldChar w:fldCharType="begin"/>
        </w:r>
        <w:r>
          <w:instrText xml:space="preserve"> PAGEREF _Toc21696 \h </w:instrText>
        </w:r>
        <w:r>
          <w:fldChar w:fldCharType="separate"/>
        </w:r>
        <w:r>
          <w:t>23</w:t>
        </w:r>
        <w:r>
          <w:fldChar w:fldCharType="end"/>
        </w:r>
      </w:hyperlink>
    </w:p>
    <w:p>
      <w:pPr>
        <w:pStyle w:val="TOC2"/>
        <w:tabs>
          <w:tab w:val="right" w:leader="dot" w:pos="8306"/>
        </w:tabs>
      </w:pPr>
      <w:hyperlink w:anchor="_Toc10045" w:history="1">
        <w:r>
          <w:rPr>
            <w:rFonts w:ascii="仿宋" w:eastAsia="仿宋" w:hAnsi="仿宋" w:cs="仿宋" w:hint="eastAsia"/>
            <w:lang w:eastAsia="zh-CN"/>
          </w:rPr>
          <w:t>(一)、监理体系构建</w:t>
        </w:r>
        <w:r>
          <w:tab/>
        </w:r>
        <w:r>
          <w:fldChar w:fldCharType="begin"/>
        </w:r>
        <w:r>
          <w:instrText xml:space="preserve"> PAGEREF _Toc10045 \h </w:instrText>
        </w:r>
        <w:r>
          <w:fldChar w:fldCharType="separate"/>
        </w:r>
        <w:r>
          <w:t>23</w:t>
        </w:r>
        <w:r>
          <w:fldChar w:fldCharType="end"/>
        </w:r>
      </w:hyperlink>
    </w:p>
    <w:p>
      <w:pPr>
        <w:pStyle w:val="TOC2"/>
        <w:tabs>
          <w:tab w:val="right" w:leader="dot" w:pos="8306"/>
        </w:tabs>
      </w:pPr>
      <w:hyperlink w:anchor="_Toc15750" w:history="1">
        <w:r>
          <w:rPr>
            <w:rFonts w:ascii="仿宋" w:eastAsia="仿宋" w:hAnsi="仿宋" w:cs="仿宋" w:hint="eastAsia"/>
            <w:lang w:eastAsia="zh-CN"/>
          </w:rPr>
          <w:t>(二)、质量保证体系实施</w:t>
        </w:r>
        <w:r>
          <w:tab/>
        </w:r>
        <w:r>
          <w:fldChar w:fldCharType="begin"/>
        </w:r>
        <w:r>
          <w:instrText xml:space="preserve"> PAGEREF _Toc15750 \h </w:instrText>
        </w:r>
        <w:r>
          <w:fldChar w:fldCharType="separate"/>
        </w:r>
        <w:r>
          <w:t>23</w:t>
        </w:r>
        <w:r>
          <w:fldChar w:fldCharType="end"/>
        </w:r>
      </w:hyperlink>
    </w:p>
    <w:p>
      <w:pPr>
        <w:pStyle w:val="TOC2"/>
        <w:tabs>
          <w:tab w:val="right" w:leader="dot" w:pos="8306"/>
        </w:tabs>
      </w:pPr>
      <w:hyperlink w:anchor="_Toc26846" w:history="1">
        <w:r>
          <w:rPr>
            <w:rFonts w:ascii="仿宋" w:eastAsia="仿宋" w:hAnsi="仿宋" w:cs="仿宋" w:hint="eastAsia"/>
            <w:lang w:eastAsia="zh-CN"/>
          </w:rPr>
          <w:t>(三)、监理与质量控制流程</w:t>
        </w:r>
        <w:r>
          <w:tab/>
        </w:r>
        <w:r>
          <w:fldChar w:fldCharType="begin"/>
        </w:r>
        <w:r>
          <w:instrText xml:space="preserve"> PAGEREF _Toc26846 \h </w:instrText>
        </w:r>
        <w:r>
          <w:fldChar w:fldCharType="separate"/>
        </w:r>
        <w:r>
          <w:t>24</w:t>
        </w:r>
        <w:r>
          <w:fldChar w:fldCharType="end"/>
        </w:r>
      </w:hyperlink>
    </w:p>
    <w:p>
      <w:pPr>
        <w:pStyle w:val="TOC1"/>
        <w:tabs>
          <w:tab w:val="right" w:leader="dot" w:pos="8306"/>
        </w:tabs>
      </w:pPr>
      <w:hyperlink w:anchor="_Toc5613" w:history="1">
        <w:r>
          <w:rPr>
            <w:rFonts w:ascii="仿宋" w:eastAsia="仿宋" w:hAnsi="仿宋" w:cs="仿宋" w:hint="eastAsia"/>
            <w:lang w:eastAsia="zh-CN"/>
          </w:rPr>
          <w:t>六、财务管理与成本控制</w:t>
        </w:r>
        <w:r>
          <w:tab/>
        </w:r>
        <w:r>
          <w:fldChar w:fldCharType="begin"/>
        </w:r>
        <w:r>
          <w:instrText xml:space="preserve"> PAGEREF _Toc5613 \h </w:instrText>
        </w:r>
        <w:r>
          <w:fldChar w:fldCharType="separate"/>
        </w:r>
        <w:r>
          <w:t>25</w:t>
        </w:r>
        <w:r>
          <w:fldChar w:fldCharType="end"/>
        </w:r>
      </w:hyperlink>
    </w:p>
    <w:p>
      <w:pPr>
        <w:pStyle w:val="TOC2"/>
        <w:tabs>
          <w:tab w:val="right" w:leader="dot" w:pos="8306"/>
        </w:tabs>
      </w:pPr>
      <w:hyperlink w:anchor="_Toc21610" w:history="1">
        <w:r>
          <w:rPr>
            <w:rFonts w:ascii="仿宋" w:eastAsia="仿宋" w:hAnsi="仿宋" w:cs="仿宋" w:hint="eastAsia"/>
            <w:lang w:eastAsia="zh-CN"/>
          </w:rPr>
          <w:t>(一)、财务管理体系建设</w:t>
        </w:r>
        <w:r>
          <w:tab/>
        </w:r>
        <w:r>
          <w:fldChar w:fldCharType="begin"/>
        </w:r>
        <w:r>
          <w:instrText xml:space="preserve"> PAGEREF _Toc21610 \h </w:instrText>
        </w:r>
        <w:r>
          <w:fldChar w:fldCharType="separate"/>
        </w:r>
        <w:r>
          <w:t>25</w:t>
        </w:r>
        <w:r>
          <w:fldChar w:fldCharType="end"/>
        </w:r>
      </w:hyperlink>
    </w:p>
    <w:p>
      <w:pPr>
        <w:pStyle w:val="TOC2"/>
        <w:tabs>
          <w:tab w:val="right" w:leader="dot" w:pos="8306"/>
        </w:tabs>
      </w:pPr>
      <w:hyperlink w:anchor="_Toc3882" w:history="1">
        <w:r>
          <w:rPr>
            <w:rFonts w:ascii="仿宋" w:eastAsia="仿宋" w:hAnsi="仿宋" w:cs="仿宋" w:hint="eastAsia"/>
            <w:lang w:eastAsia="zh-CN"/>
          </w:rPr>
          <w:t>(二)、成本控制措施</w:t>
        </w:r>
        <w:r>
          <w:tab/>
        </w:r>
        <w:r>
          <w:fldChar w:fldCharType="begin"/>
        </w:r>
        <w:r>
          <w:instrText xml:space="preserve"> PAGEREF _Toc3882 \h </w:instrText>
        </w:r>
        <w:r>
          <w:fldChar w:fldCharType="separate"/>
        </w:r>
        <w:r>
          <w:t>26</w:t>
        </w:r>
        <w:r>
          <w:fldChar w:fldCharType="end"/>
        </w:r>
      </w:hyperlink>
    </w:p>
    <w:p>
      <w:pPr>
        <w:pStyle w:val="TOC1"/>
        <w:tabs>
          <w:tab w:val="right" w:leader="dot" w:pos="8306"/>
        </w:tabs>
      </w:pPr>
      <w:hyperlink w:anchor="_Toc26289" w:history="1">
        <w:r>
          <w:rPr>
            <w:rFonts w:ascii="仿宋" w:eastAsia="仿宋" w:hAnsi="仿宋" w:cs="仿宋" w:hint="eastAsia"/>
            <w:lang w:eastAsia="zh-CN"/>
          </w:rPr>
          <w:t>七、环境保护与治理方案</w:t>
        </w:r>
        <w:r>
          <w:tab/>
        </w:r>
        <w:r>
          <w:fldChar w:fldCharType="begin"/>
        </w:r>
        <w:r>
          <w:instrText xml:space="preserve"> PAGEREF _Toc26289 \h </w:instrText>
        </w:r>
        <w:r>
          <w:fldChar w:fldCharType="separate"/>
        </w:r>
        <w:r>
          <w:t>27</w:t>
        </w:r>
        <w:r>
          <w:fldChar w:fldCharType="end"/>
        </w:r>
      </w:hyperlink>
    </w:p>
    <w:p>
      <w:pPr>
        <w:pStyle w:val="TOC2"/>
        <w:tabs>
          <w:tab w:val="right" w:leader="dot" w:pos="8306"/>
        </w:tabs>
      </w:pPr>
      <w:hyperlink w:anchor="_Toc18804" w:history="1">
        <w:r>
          <w:rPr>
            <w:rFonts w:ascii="仿宋" w:eastAsia="仿宋" w:hAnsi="仿宋" w:cs="仿宋" w:hint="eastAsia"/>
            <w:lang w:eastAsia="zh-CN"/>
          </w:rPr>
          <w:t>(一)、项目环境影响评估</w:t>
        </w:r>
        <w:r>
          <w:tab/>
        </w:r>
        <w:r>
          <w:fldChar w:fldCharType="begin"/>
        </w:r>
        <w:r>
          <w:instrText xml:space="preserve"> PAGEREF _Toc18804 \h </w:instrText>
        </w:r>
        <w:r>
          <w:fldChar w:fldCharType="separate"/>
        </w:r>
        <w:r>
          <w:t>27</w:t>
        </w:r>
        <w:r>
          <w:fldChar w:fldCharType="end"/>
        </w:r>
      </w:hyperlink>
    </w:p>
    <w:p>
      <w:pPr>
        <w:pStyle w:val="TOC2"/>
        <w:tabs>
          <w:tab w:val="right" w:leader="dot" w:pos="8306"/>
        </w:tabs>
      </w:pPr>
      <w:hyperlink w:anchor="_Toc8983" w:history="1">
        <w:r>
          <w:rPr>
            <w:rFonts w:ascii="仿宋" w:eastAsia="仿宋" w:hAnsi="仿宋" w:cs="仿宋" w:hint="eastAsia"/>
            <w:lang w:eastAsia="zh-CN"/>
          </w:rPr>
          <w:t>(二)、环境保护措施与治理方案</w:t>
        </w:r>
        <w:r>
          <w:tab/>
        </w:r>
        <w:r>
          <w:fldChar w:fldCharType="begin"/>
        </w:r>
        <w:r>
          <w:instrText xml:space="preserve"> PAGEREF _Toc8983 \h </w:instrText>
        </w:r>
        <w:r>
          <w:fldChar w:fldCharType="separate"/>
        </w:r>
        <w:r>
          <w:t>27</w:t>
        </w:r>
        <w:r>
          <w:fldChar w:fldCharType="end"/>
        </w:r>
      </w:hyperlink>
    </w:p>
    <w:p>
      <w:pPr>
        <w:pStyle w:val="TOC1"/>
        <w:tabs>
          <w:tab w:val="right" w:leader="dot" w:pos="8306"/>
        </w:tabs>
      </w:pPr>
      <w:hyperlink w:anchor="_Toc5787" w:history="1">
        <w:r>
          <w:rPr>
            <w:rFonts w:ascii="仿宋" w:eastAsia="仿宋" w:hAnsi="仿宋" w:cs="仿宋" w:hint="eastAsia"/>
            <w:lang w:eastAsia="zh-CN"/>
          </w:rPr>
          <w:t>八、资金管理与财务规划</w:t>
        </w:r>
        <w:r>
          <w:tab/>
        </w:r>
        <w:r>
          <w:fldChar w:fldCharType="begin"/>
        </w:r>
        <w:r>
          <w:instrText xml:space="preserve"> PAGEREF _Toc5787 \h </w:instrText>
        </w:r>
        <w:r>
          <w:fldChar w:fldCharType="separate"/>
        </w:r>
        <w:r>
          <w:t>28</w:t>
        </w:r>
        <w:r>
          <w:fldChar w:fldCharType="end"/>
        </w:r>
      </w:hyperlink>
    </w:p>
    <w:p>
      <w:pPr>
        <w:pStyle w:val="TOC2"/>
        <w:tabs>
          <w:tab w:val="right" w:leader="dot" w:pos="8306"/>
        </w:tabs>
      </w:pPr>
      <w:hyperlink w:anchor="_Toc26679" w:history="1">
        <w:r>
          <w:rPr>
            <w:rFonts w:ascii="仿宋" w:eastAsia="仿宋" w:hAnsi="仿宋" w:cs="仿宋" w:hint="eastAsia"/>
            <w:lang w:eastAsia="zh-CN"/>
          </w:rPr>
          <w:t>(一)、项目资金来源与筹措</w:t>
        </w:r>
        <w:r>
          <w:tab/>
        </w:r>
        <w:r>
          <w:fldChar w:fldCharType="begin"/>
        </w:r>
        <w:r>
          <w:instrText xml:space="preserve"> PAGEREF _Toc26679 \h </w:instrText>
        </w:r>
        <w:r>
          <w:fldChar w:fldCharType="separate"/>
        </w:r>
        <w:r>
          <w:t>28</w:t>
        </w:r>
        <w:r>
          <w:fldChar w:fldCharType="end"/>
        </w:r>
      </w:hyperlink>
    </w:p>
    <w:p>
      <w:pPr>
        <w:pStyle w:val="TOC2"/>
        <w:tabs>
          <w:tab w:val="right" w:leader="dot" w:pos="8306"/>
        </w:tabs>
      </w:pPr>
      <w:hyperlink w:anchor="_Toc9877" w:history="1">
        <w:r>
          <w:rPr>
            <w:rFonts w:ascii="仿宋" w:eastAsia="仿宋" w:hAnsi="仿宋" w:cs="仿宋" w:hint="eastAsia"/>
            <w:lang w:eastAsia="zh-CN"/>
          </w:rPr>
          <w:t>(二)、资金使用与监管</w:t>
        </w:r>
        <w:r>
          <w:tab/>
        </w:r>
        <w:r>
          <w:fldChar w:fldCharType="begin"/>
        </w:r>
        <w:r>
          <w:instrText xml:space="preserve"> PAGEREF _Toc9877 \h </w:instrText>
        </w:r>
        <w:r>
          <w:fldChar w:fldCharType="separate"/>
        </w:r>
        <w:r>
          <w:t>30</w:t>
        </w:r>
        <w:r>
          <w:fldChar w:fldCharType="end"/>
        </w:r>
      </w:hyperlink>
    </w:p>
    <w:p>
      <w:pPr>
        <w:pStyle w:val="TOC2"/>
        <w:tabs>
          <w:tab w:val="right" w:leader="dot" w:pos="8306"/>
        </w:tabs>
      </w:pPr>
      <w:hyperlink w:anchor="_Toc27350" w:history="1">
        <w:r>
          <w:rPr>
            <w:rFonts w:ascii="仿宋" w:eastAsia="仿宋" w:hAnsi="仿宋" w:cs="仿宋" w:hint="eastAsia"/>
            <w:lang w:eastAsia="zh-CN"/>
          </w:rPr>
          <w:t>(三)、财务规划与预测</w:t>
        </w:r>
        <w:r>
          <w:tab/>
        </w:r>
        <w:r>
          <w:fldChar w:fldCharType="begin"/>
        </w:r>
        <w:r>
          <w:instrText xml:space="preserve"> PAGEREF _Toc27350 \h </w:instrText>
        </w:r>
        <w:r>
          <w:fldChar w:fldCharType="separate"/>
        </w:r>
        <w:r>
          <w:t>31</w:t>
        </w:r>
        <w:r>
          <w:fldChar w:fldCharType="end"/>
        </w:r>
      </w:hyperlink>
    </w:p>
    <w:p>
      <w:pPr>
        <w:pStyle w:val="TOC1"/>
        <w:tabs>
          <w:tab w:val="right" w:leader="dot" w:pos="8306"/>
        </w:tabs>
      </w:pPr>
      <w:hyperlink w:anchor="_Toc5425" w:history="1">
        <w:r>
          <w:rPr>
            <w:rFonts w:ascii="仿宋" w:eastAsia="仿宋" w:hAnsi="仿宋" w:cs="仿宋" w:hint="eastAsia"/>
            <w:lang w:eastAsia="zh-CN"/>
          </w:rPr>
          <w:t>九、经济效益与社会效益优化</w:t>
        </w:r>
        <w:r>
          <w:tab/>
        </w:r>
        <w:r>
          <w:fldChar w:fldCharType="begin"/>
        </w:r>
        <w:r>
          <w:instrText xml:space="preserve"> PAGEREF _Toc5425 \h </w:instrText>
        </w:r>
        <w:r>
          <w:fldChar w:fldCharType="separate"/>
        </w:r>
        <w:r>
          <w:t>32</w:t>
        </w:r>
        <w:r>
          <w:fldChar w:fldCharType="end"/>
        </w:r>
      </w:hyperlink>
    </w:p>
    <w:p>
      <w:pPr>
        <w:pStyle w:val="TOC2"/>
        <w:tabs>
          <w:tab w:val="right" w:leader="dot" w:pos="8306"/>
        </w:tabs>
      </w:pPr>
      <w:hyperlink w:anchor="_Toc4410" w:history="1">
        <w:r>
          <w:rPr>
            <w:rFonts w:ascii="仿宋" w:eastAsia="仿宋" w:hAnsi="仿宋" w:cs="仿宋" w:hint="eastAsia"/>
            <w:lang w:eastAsia="zh-CN"/>
          </w:rPr>
          <w:t>(一)、经济效益提升策略</w:t>
        </w:r>
        <w:r>
          <w:tab/>
        </w:r>
        <w:r>
          <w:fldChar w:fldCharType="begin"/>
        </w:r>
        <w:r>
          <w:instrText xml:space="preserve"> PAGEREF _Toc4410 \h </w:instrText>
        </w:r>
        <w:r>
          <w:fldChar w:fldCharType="separate"/>
        </w:r>
        <w:r>
          <w:t>32</w:t>
        </w:r>
        <w:r>
          <w:fldChar w:fldCharType="end"/>
        </w:r>
      </w:hyperlink>
    </w:p>
    <w:p>
      <w:pPr>
        <w:pStyle w:val="TOC2"/>
        <w:tabs>
          <w:tab w:val="right" w:leader="dot" w:pos="8306"/>
        </w:tabs>
      </w:pPr>
      <w:hyperlink w:anchor="_Toc19078" w:history="1">
        <w:r>
          <w:rPr>
            <w:rFonts w:ascii="仿宋" w:eastAsia="仿宋" w:hAnsi="仿宋" w:cs="仿宋" w:hint="eastAsia"/>
            <w:lang w:eastAsia="zh-CN"/>
          </w:rPr>
          <w:t>(二)、社会效益增强方案</w:t>
        </w:r>
        <w:r>
          <w:tab/>
        </w:r>
        <w:r>
          <w:fldChar w:fldCharType="begin"/>
        </w:r>
        <w:r>
          <w:instrText xml:space="preserve"> PAGEREF _Toc19078 \h </w:instrText>
        </w:r>
        <w:r>
          <w:fldChar w:fldCharType="separate"/>
        </w:r>
        <w:r>
          <w:t>33</w:t>
        </w:r>
        <w:r>
          <w:fldChar w:fldCharType="end"/>
        </w:r>
      </w:hyperlink>
    </w:p>
    <w:p>
      <w:pPr>
        <w:pStyle w:val="TOC1"/>
        <w:tabs>
          <w:tab w:val="right" w:leader="dot" w:pos="8306"/>
        </w:tabs>
      </w:pPr>
      <w:hyperlink w:anchor="_Toc31321" w:history="1">
        <w:r>
          <w:rPr>
            <w:rFonts w:ascii="仿宋" w:eastAsia="仿宋" w:hAnsi="仿宋" w:cs="仿宋" w:hint="eastAsia"/>
            <w:lang w:eastAsia="zh-CN"/>
          </w:rPr>
          <w:t>十、客户关系管理与市场拓展</w:t>
        </w:r>
        <w:r>
          <w:tab/>
        </w:r>
        <w:r>
          <w:fldChar w:fldCharType="begin"/>
        </w:r>
        <w:r>
          <w:instrText xml:space="preserve"> PAGEREF _Toc31321 \h </w:instrText>
        </w:r>
        <w:r>
          <w:fldChar w:fldCharType="separate"/>
        </w:r>
        <w:r>
          <w:t>34</w:t>
        </w:r>
        <w:r>
          <w:fldChar w:fldCharType="end"/>
        </w:r>
      </w:hyperlink>
    </w:p>
    <w:p>
      <w:pPr>
        <w:pStyle w:val="TOC2"/>
        <w:tabs>
          <w:tab w:val="right" w:leader="dot" w:pos="8306"/>
        </w:tabs>
      </w:pPr>
      <w:hyperlink w:anchor="_Toc27626" w:history="1">
        <w:r>
          <w:rPr>
            <w:rFonts w:ascii="仿宋" w:eastAsia="仿宋" w:hAnsi="仿宋" w:cs="仿宋" w:hint="eastAsia"/>
            <w:lang w:eastAsia="zh-CN"/>
          </w:rPr>
          <w:t>(一)、客户关系管理策略</w:t>
        </w:r>
        <w:r>
          <w:tab/>
        </w:r>
        <w:r>
          <w:fldChar w:fldCharType="begin"/>
        </w:r>
        <w:r>
          <w:instrText xml:space="preserve"> PAGEREF _Toc27626 \h </w:instrText>
        </w:r>
        <w:r>
          <w:fldChar w:fldCharType="separate"/>
        </w:r>
        <w:r>
          <w:t>34</w:t>
        </w:r>
        <w:r>
          <w:fldChar w:fldCharType="end"/>
        </w:r>
      </w:hyperlink>
    </w:p>
    <w:p>
      <w:pPr>
        <w:pStyle w:val="TOC2"/>
        <w:tabs>
          <w:tab w:val="right" w:leader="dot" w:pos="8306"/>
        </w:tabs>
      </w:pPr>
      <w:hyperlink w:anchor="_Toc6025" w:history="1">
        <w:r>
          <w:rPr>
            <w:rFonts w:ascii="仿宋" w:eastAsia="仿宋" w:hAnsi="仿宋" w:cs="仿宋" w:hint="eastAsia"/>
            <w:lang w:eastAsia="zh-CN"/>
          </w:rPr>
          <w:t>(二)、市场拓展方案</w:t>
        </w:r>
        <w:r>
          <w:tab/>
        </w:r>
        <w:r>
          <w:fldChar w:fldCharType="begin"/>
        </w:r>
        <w:r>
          <w:instrText xml:space="preserve"> PAGEREF _Toc6025 \h </w:instrText>
        </w:r>
        <w:r>
          <w:fldChar w:fldCharType="separate"/>
        </w:r>
        <w:r>
          <w:t>35</w:t>
        </w:r>
        <w:r>
          <w:fldChar w:fldCharType="end"/>
        </w:r>
      </w:hyperlink>
    </w:p>
    <w:p>
      <w:pPr>
        <w:pStyle w:val="TOC1"/>
        <w:tabs>
          <w:tab w:val="right" w:leader="dot" w:pos="8306"/>
        </w:tabs>
      </w:pPr>
      <w:hyperlink w:anchor="_Toc18790" w:history="1">
        <w:r>
          <w:rPr>
            <w:rFonts w:ascii="仿宋" w:eastAsia="仿宋" w:hAnsi="仿宋" w:cs="仿宋" w:hint="eastAsia"/>
            <w:lang w:eastAsia="zh-CN"/>
          </w:rPr>
          <w:t>十一、安全与应急管理</w:t>
        </w:r>
        <w:r>
          <w:tab/>
        </w:r>
        <w:r>
          <w:fldChar w:fldCharType="begin"/>
        </w:r>
        <w:r>
          <w:instrText xml:space="preserve"> PAGEREF _Toc18790 \h </w:instrText>
        </w:r>
        <w:r>
          <w:fldChar w:fldCharType="separate"/>
        </w:r>
        <w:r>
          <w:t>36</w:t>
        </w:r>
        <w:r>
          <w:fldChar w:fldCharType="end"/>
        </w:r>
      </w:hyperlink>
    </w:p>
    <w:p>
      <w:pPr>
        <w:pStyle w:val="TOC2"/>
        <w:tabs>
          <w:tab w:val="right" w:leader="dot" w:pos="8306"/>
        </w:tabs>
      </w:pPr>
      <w:hyperlink w:anchor="_Toc13456" w:history="1">
        <w:r>
          <w:rPr>
            <w:rFonts w:ascii="仿宋" w:eastAsia="仿宋" w:hAnsi="仿宋" w:cs="仿宋" w:hint="eastAsia"/>
            <w:lang w:eastAsia="zh-CN"/>
          </w:rPr>
          <w:t>(一)、安全生产管理</w:t>
        </w:r>
        <w:r>
          <w:tab/>
        </w:r>
        <w:r>
          <w:fldChar w:fldCharType="begin"/>
        </w:r>
        <w:r>
          <w:instrText xml:space="preserve"> PAGEREF _Toc13456 \h </w:instrText>
        </w:r>
        <w:r>
          <w:fldChar w:fldCharType="separate"/>
        </w:r>
        <w:r>
          <w:t>36</w:t>
        </w:r>
        <w:r>
          <w:fldChar w:fldCharType="end"/>
        </w:r>
      </w:hyperlink>
    </w:p>
    <w:p>
      <w:pPr>
        <w:pStyle w:val="TOC2"/>
        <w:tabs>
          <w:tab w:val="right" w:leader="dot" w:pos="8306"/>
        </w:tabs>
      </w:pPr>
      <w:hyperlink w:anchor="_Toc21507" w:history="1">
        <w:r>
          <w:rPr>
            <w:rFonts w:ascii="仿宋" w:eastAsia="仿宋" w:hAnsi="仿宋" w:cs="仿宋" w:hint="eastAsia"/>
            <w:lang w:eastAsia="zh-CN"/>
          </w:rPr>
          <w:t>(二)、应急预案与响应</w:t>
        </w:r>
        <w:r>
          <w:tab/>
        </w:r>
        <w:r>
          <w:fldChar w:fldCharType="begin"/>
        </w:r>
        <w:r>
          <w:instrText xml:space="preserve"> PAGEREF _Toc21507 \h </w:instrText>
        </w:r>
        <w:r>
          <w:fldChar w:fldCharType="separate"/>
        </w:r>
        <w:r>
          <w:t>38</w:t>
        </w:r>
        <w:r>
          <w:fldChar w:fldCharType="end"/>
        </w:r>
      </w:hyperlink>
    </w:p>
    <w:p>
      <w:pPr>
        <w:pStyle w:val="TOC1"/>
        <w:tabs>
          <w:tab w:val="right" w:leader="dot" w:pos="8306"/>
        </w:tabs>
      </w:pPr>
      <w:hyperlink w:anchor="_Toc26945" w:history="1">
        <w:r>
          <w:rPr>
            <w:rFonts w:ascii="仿宋" w:eastAsia="仿宋" w:hAnsi="仿宋" w:cs="仿宋" w:hint="eastAsia"/>
            <w:lang w:eastAsia="zh-CN"/>
          </w:rPr>
          <w:t>十二、环境保护与绿色发展</w:t>
        </w:r>
        <w:r>
          <w:tab/>
        </w:r>
        <w:r>
          <w:fldChar w:fldCharType="begin"/>
        </w:r>
        <w:r>
          <w:instrText xml:space="preserve"> PAGEREF _Toc26945 \h </w:instrText>
        </w:r>
        <w:r>
          <w:fldChar w:fldCharType="separate"/>
        </w:r>
        <w:r>
          <w:t>39</w:t>
        </w:r>
        <w:r>
          <w:fldChar w:fldCharType="end"/>
        </w:r>
      </w:hyperlink>
    </w:p>
    <w:p>
      <w:pPr>
        <w:pStyle w:val="TOC2"/>
        <w:tabs>
          <w:tab w:val="right" w:leader="dot" w:pos="8306"/>
        </w:tabs>
      </w:pPr>
      <w:hyperlink w:anchor="_Toc19314" w:history="1">
        <w:r>
          <w:rPr>
            <w:rFonts w:ascii="仿宋" w:eastAsia="仿宋" w:hAnsi="仿宋" w:cs="仿宋" w:hint="eastAsia"/>
            <w:lang w:eastAsia="zh-CN"/>
          </w:rPr>
          <w:t>(一)、环境保护措施</w:t>
        </w:r>
        <w:r>
          <w:tab/>
        </w:r>
        <w:r>
          <w:fldChar w:fldCharType="begin"/>
        </w:r>
        <w:r>
          <w:instrText xml:space="preserve"> PAGEREF _Toc19314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2" w:history="1">
        <w:r>
          <w:rPr>
            <w:rFonts w:ascii="仿宋" w:eastAsia="仿宋" w:hAnsi="仿宋" w:cs="仿宋" w:hint="eastAsia"/>
            <w:lang w:eastAsia="zh-CN"/>
          </w:rPr>
          <w:t>(二)、绿色发展与可持续发展策略</w:t>
        </w:r>
        <w:r>
          <w:tab/>
        </w:r>
        <w:r>
          <w:fldChar w:fldCharType="begin"/>
        </w:r>
        <w:r>
          <w:instrText xml:space="preserve"> PAGEREF _Toc2322 \h </w:instrText>
        </w:r>
        <w:r>
          <w:fldChar w:fldCharType="separate"/>
        </w:r>
        <w:r>
          <w:t>41</w:t>
        </w:r>
        <w:r>
          <w:fldChar w:fldCharType="end"/>
        </w:r>
      </w:hyperlink>
    </w:p>
    <w:p>
      <w:pPr>
        <w:pStyle w:val="TOC1"/>
        <w:tabs>
          <w:tab w:val="right" w:leader="dot" w:pos="8306"/>
        </w:tabs>
      </w:pPr>
      <w:hyperlink w:anchor="_Toc1482" w:history="1">
        <w:r>
          <w:rPr>
            <w:rFonts w:ascii="仿宋" w:eastAsia="仿宋" w:hAnsi="仿宋" w:cs="仿宋" w:hint="eastAsia"/>
            <w:lang w:eastAsia="zh-CN"/>
          </w:rPr>
          <w:t>十三、创新驱动与持续发展</w:t>
        </w:r>
        <w:r>
          <w:tab/>
        </w:r>
        <w:r>
          <w:fldChar w:fldCharType="begin"/>
        </w:r>
        <w:r>
          <w:instrText xml:space="preserve"> PAGEREF _Toc1482 \h </w:instrText>
        </w:r>
        <w:r>
          <w:fldChar w:fldCharType="separate"/>
        </w:r>
        <w:r>
          <w:t>43</w:t>
        </w:r>
        <w:r>
          <w:fldChar w:fldCharType="end"/>
        </w:r>
      </w:hyperlink>
    </w:p>
    <w:p>
      <w:pPr>
        <w:pStyle w:val="TOC2"/>
        <w:tabs>
          <w:tab w:val="right" w:leader="dot" w:pos="8306"/>
        </w:tabs>
      </w:pPr>
      <w:hyperlink w:anchor="_Toc2123" w:history="1">
        <w:r>
          <w:rPr>
            <w:rFonts w:ascii="仿宋" w:eastAsia="仿宋" w:hAnsi="仿宋" w:cs="仿宋" w:hint="eastAsia"/>
            <w:lang w:eastAsia="zh-CN"/>
          </w:rPr>
          <w:t>(一)、创新驱动战略实施</w:t>
        </w:r>
        <w:r>
          <w:tab/>
        </w:r>
        <w:r>
          <w:fldChar w:fldCharType="begin"/>
        </w:r>
        <w:r>
          <w:instrText xml:space="preserve"> PAGEREF _Toc2123 \h </w:instrText>
        </w:r>
        <w:r>
          <w:fldChar w:fldCharType="separate"/>
        </w:r>
        <w:r>
          <w:t>43</w:t>
        </w:r>
        <w:r>
          <w:fldChar w:fldCharType="end"/>
        </w:r>
      </w:hyperlink>
    </w:p>
    <w:p>
      <w:pPr>
        <w:pStyle w:val="TOC2"/>
        <w:tabs>
          <w:tab w:val="right" w:leader="dot" w:pos="8306"/>
        </w:tabs>
      </w:pPr>
      <w:hyperlink w:anchor="_Toc2683" w:history="1">
        <w:r>
          <w:rPr>
            <w:rFonts w:ascii="仿宋" w:eastAsia="仿宋" w:hAnsi="仿宋" w:cs="仿宋" w:hint="eastAsia"/>
            <w:lang w:eastAsia="zh-CN"/>
          </w:rPr>
          <w:t>(二)、持续发展路径探索</w:t>
        </w:r>
        <w:r>
          <w:tab/>
        </w:r>
        <w:r>
          <w:fldChar w:fldCharType="begin"/>
        </w:r>
        <w:r>
          <w:instrText xml:space="preserve"> PAGEREF _Toc2683 \h </w:instrText>
        </w:r>
        <w:r>
          <w:fldChar w:fldCharType="separate"/>
        </w:r>
        <w:r>
          <w:t>44</w:t>
        </w:r>
        <w:r>
          <w:fldChar w:fldCharType="end"/>
        </w:r>
      </w:hyperlink>
    </w:p>
    <w:p>
      <w:pPr>
        <w:pStyle w:val="TOC1"/>
        <w:tabs>
          <w:tab w:val="right" w:leader="dot" w:pos="8306"/>
        </w:tabs>
      </w:pPr>
      <w:hyperlink w:anchor="_Toc19390" w:history="1">
        <w:r>
          <w:rPr>
            <w:rFonts w:ascii="仿宋" w:eastAsia="仿宋" w:hAnsi="仿宋" w:cs="仿宋" w:hint="eastAsia"/>
            <w:lang w:eastAsia="zh-CN"/>
          </w:rPr>
          <w:t>十四、企业合规与伦理</w:t>
        </w:r>
        <w:r>
          <w:tab/>
        </w:r>
        <w:r>
          <w:fldChar w:fldCharType="begin"/>
        </w:r>
        <w:r>
          <w:instrText xml:space="preserve"> PAGEREF _Toc19390 \h </w:instrText>
        </w:r>
        <w:r>
          <w:fldChar w:fldCharType="separate"/>
        </w:r>
        <w:r>
          <w:t>48</w:t>
        </w:r>
        <w:r>
          <w:fldChar w:fldCharType="end"/>
        </w:r>
      </w:hyperlink>
    </w:p>
    <w:p>
      <w:pPr>
        <w:pStyle w:val="TOC2"/>
        <w:tabs>
          <w:tab w:val="right" w:leader="dot" w:pos="8306"/>
        </w:tabs>
      </w:pPr>
      <w:hyperlink w:anchor="_Toc16814" w:history="1">
        <w:r>
          <w:rPr>
            <w:rFonts w:ascii="仿宋" w:eastAsia="仿宋" w:hAnsi="仿宋" w:cs="仿宋" w:hint="eastAsia"/>
            <w:lang w:eastAsia="zh-CN"/>
          </w:rPr>
          <w:t>(一)、合规政策与程序</w:t>
        </w:r>
        <w:r>
          <w:tab/>
        </w:r>
        <w:r>
          <w:fldChar w:fldCharType="begin"/>
        </w:r>
        <w:r>
          <w:instrText xml:space="preserve"> PAGEREF _Toc16814 \h </w:instrText>
        </w:r>
        <w:r>
          <w:fldChar w:fldCharType="separate"/>
        </w:r>
        <w:r>
          <w:t>48</w:t>
        </w:r>
        <w:r>
          <w:fldChar w:fldCharType="end"/>
        </w:r>
      </w:hyperlink>
    </w:p>
    <w:p>
      <w:pPr>
        <w:pStyle w:val="TOC2"/>
        <w:tabs>
          <w:tab w:val="right" w:leader="dot" w:pos="8306"/>
        </w:tabs>
      </w:pPr>
      <w:hyperlink w:anchor="_Toc16166" w:history="1">
        <w:r>
          <w:rPr>
            <w:rFonts w:ascii="仿宋" w:eastAsia="仿宋" w:hAnsi="仿宋" w:cs="仿宋" w:hint="eastAsia"/>
            <w:lang w:eastAsia="zh-CN"/>
          </w:rPr>
          <w:t>(二)、伦理规范与培训</w:t>
        </w:r>
        <w:r>
          <w:tab/>
        </w:r>
        <w:r>
          <w:fldChar w:fldCharType="begin"/>
        </w:r>
        <w:r>
          <w:instrText xml:space="preserve"> PAGEREF _Toc16166 \h </w:instrText>
        </w:r>
        <w:r>
          <w:fldChar w:fldCharType="separate"/>
        </w:r>
        <w:r>
          <w:t>50</w:t>
        </w:r>
        <w:r>
          <w:fldChar w:fldCharType="end"/>
        </w:r>
      </w:hyperlink>
    </w:p>
    <w:p>
      <w:pPr>
        <w:pStyle w:val="TOC2"/>
        <w:tabs>
          <w:tab w:val="right" w:leader="dot" w:pos="8306"/>
        </w:tabs>
      </w:pPr>
      <w:hyperlink w:anchor="_Toc17304" w:history="1">
        <w:r>
          <w:rPr>
            <w:rFonts w:ascii="仿宋" w:eastAsia="仿宋" w:hAnsi="仿宋" w:cs="仿宋" w:hint="eastAsia"/>
            <w:lang w:eastAsia="zh-CN"/>
          </w:rPr>
          <w:t>(三)、合规风险评估</w:t>
        </w:r>
        <w:r>
          <w:tab/>
        </w:r>
        <w:r>
          <w:fldChar w:fldCharType="begin"/>
        </w:r>
        <w:r>
          <w:instrText xml:space="preserve"> PAGEREF _Toc17304 \h </w:instrText>
        </w:r>
        <w:r>
          <w:fldChar w:fldCharType="separate"/>
        </w:r>
        <w:r>
          <w:t>50</w:t>
        </w:r>
        <w:r>
          <w:fldChar w:fldCharType="end"/>
        </w:r>
      </w:hyperlink>
    </w:p>
    <w:p>
      <w:pPr>
        <w:pStyle w:val="TOC2"/>
        <w:tabs>
          <w:tab w:val="right" w:leader="dot" w:pos="8306"/>
        </w:tabs>
      </w:pPr>
      <w:hyperlink w:anchor="_Toc12194" w:history="1">
        <w:r>
          <w:rPr>
            <w:rFonts w:ascii="仿宋" w:eastAsia="仿宋" w:hAnsi="仿宋" w:cs="仿宋" w:hint="eastAsia"/>
            <w:lang w:eastAsia="zh-CN"/>
          </w:rPr>
          <w:t>(四)、合规监督与执行</w:t>
        </w:r>
        <w:r>
          <w:tab/>
        </w:r>
        <w:r>
          <w:fldChar w:fldCharType="begin"/>
        </w:r>
        <w:r>
          <w:instrText xml:space="preserve"> PAGEREF _Toc12194 \h </w:instrText>
        </w:r>
        <w:r>
          <w:fldChar w:fldCharType="separate"/>
        </w:r>
        <w:r>
          <w:t>52</w:t>
        </w:r>
        <w:r>
          <w:fldChar w:fldCharType="end"/>
        </w:r>
      </w:hyperlink>
    </w:p>
    <w:p>
      <w:pPr>
        <w:pStyle w:val="TOC1"/>
        <w:tabs>
          <w:tab w:val="right" w:leader="dot" w:pos="8306"/>
        </w:tabs>
      </w:pPr>
      <w:hyperlink w:anchor="_Toc28568" w:history="1">
        <w:r>
          <w:rPr>
            <w:rFonts w:ascii="仿宋" w:eastAsia="仿宋" w:hAnsi="仿宋" w:cs="仿宋" w:hint="eastAsia"/>
            <w:lang w:eastAsia="zh-CN"/>
          </w:rPr>
          <w:t>十五、知识产权管理与保护</w:t>
        </w:r>
        <w:r>
          <w:tab/>
        </w:r>
        <w:r>
          <w:fldChar w:fldCharType="begin"/>
        </w:r>
        <w:r>
          <w:instrText xml:space="preserve"> PAGEREF _Toc28568 \h </w:instrText>
        </w:r>
        <w:r>
          <w:fldChar w:fldCharType="separate"/>
        </w:r>
        <w:r>
          <w:t>52</w:t>
        </w:r>
        <w:r>
          <w:fldChar w:fldCharType="end"/>
        </w:r>
      </w:hyperlink>
    </w:p>
    <w:p>
      <w:pPr>
        <w:pStyle w:val="TOC2"/>
        <w:tabs>
          <w:tab w:val="right" w:leader="dot" w:pos="8306"/>
        </w:tabs>
      </w:pPr>
      <w:hyperlink w:anchor="_Toc4839" w:history="1">
        <w:r>
          <w:rPr>
            <w:rFonts w:ascii="仿宋" w:eastAsia="仿宋" w:hAnsi="仿宋" w:cs="仿宋" w:hint="eastAsia"/>
            <w:lang w:eastAsia="zh-CN"/>
          </w:rPr>
          <w:t>(一)、知识产权管理体系建设</w:t>
        </w:r>
        <w:r>
          <w:tab/>
        </w:r>
        <w:r>
          <w:fldChar w:fldCharType="begin"/>
        </w:r>
        <w:r>
          <w:instrText xml:space="preserve"> PAGEREF _Toc4839 \h </w:instrText>
        </w:r>
        <w:r>
          <w:fldChar w:fldCharType="separate"/>
        </w:r>
        <w:r>
          <w:t>52</w:t>
        </w:r>
        <w:r>
          <w:fldChar w:fldCharType="end"/>
        </w:r>
      </w:hyperlink>
    </w:p>
    <w:p>
      <w:pPr>
        <w:pStyle w:val="TOC2"/>
        <w:tabs>
          <w:tab w:val="right" w:leader="dot" w:pos="8306"/>
        </w:tabs>
      </w:pPr>
      <w:hyperlink w:anchor="_Toc28952" w:history="1">
        <w:r>
          <w:rPr>
            <w:rFonts w:ascii="仿宋" w:eastAsia="仿宋" w:hAnsi="仿宋" w:cs="仿宋" w:hint="eastAsia"/>
            <w:lang w:eastAsia="zh-CN"/>
          </w:rPr>
          <w:t>(二)、知识产权保护措施</w:t>
        </w:r>
        <w:r>
          <w:tab/>
        </w:r>
        <w:r>
          <w:fldChar w:fldCharType="begin"/>
        </w:r>
        <w:r>
          <w:instrText xml:space="preserve"> PAGEREF _Toc28952 \h </w:instrText>
        </w:r>
        <w:r>
          <w:fldChar w:fldCharType="separate"/>
        </w:r>
        <w:r>
          <w:t>53</w:t>
        </w:r>
        <w:r>
          <w:fldChar w:fldCharType="end"/>
        </w:r>
      </w:hyperlink>
    </w:p>
    <w:p>
      <w:pPr>
        <w:pStyle w:val="TOC1"/>
        <w:tabs>
          <w:tab w:val="right" w:leader="dot" w:pos="8306"/>
        </w:tabs>
      </w:pPr>
      <w:hyperlink w:anchor="_Toc26908" w:history="1">
        <w:r>
          <w:rPr>
            <w:rFonts w:ascii="仿宋" w:eastAsia="仿宋" w:hAnsi="仿宋" w:cs="仿宋" w:hint="eastAsia"/>
            <w:lang w:eastAsia="zh-CN"/>
          </w:rPr>
          <w:t>十六、成果转化与推广应用</w:t>
        </w:r>
        <w:r>
          <w:tab/>
        </w:r>
        <w:r>
          <w:fldChar w:fldCharType="begin"/>
        </w:r>
        <w:r>
          <w:instrText xml:space="preserve"> PAGEREF _Toc26908 \h </w:instrText>
        </w:r>
        <w:r>
          <w:fldChar w:fldCharType="separate"/>
        </w:r>
        <w:r>
          <w:t>55</w:t>
        </w:r>
        <w:r>
          <w:fldChar w:fldCharType="end"/>
        </w:r>
      </w:hyperlink>
    </w:p>
    <w:p>
      <w:pPr>
        <w:pStyle w:val="TOC2"/>
        <w:tabs>
          <w:tab w:val="right" w:leader="dot" w:pos="8306"/>
        </w:tabs>
      </w:pPr>
      <w:hyperlink w:anchor="_Toc18558" w:history="1">
        <w:r>
          <w:rPr>
            <w:rFonts w:ascii="仿宋" w:eastAsia="仿宋" w:hAnsi="仿宋" w:cs="仿宋" w:hint="eastAsia"/>
            <w:lang w:eastAsia="zh-CN"/>
          </w:rPr>
          <w:t>(一)、成果转化策略制定</w:t>
        </w:r>
        <w:r>
          <w:tab/>
        </w:r>
        <w:r>
          <w:fldChar w:fldCharType="begin"/>
        </w:r>
        <w:r>
          <w:instrText xml:space="preserve"> PAGEREF _Toc18558 \h </w:instrText>
        </w:r>
        <w:r>
          <w:fldChar w:fldCharType="separate"/>
        </w:r>
        <w:r>
          <w:t>55</w:t>
        </w:r>
        <w:r>
          <w:fldChar w:fldCharType="end"/>
        </w:r>
      </w:hyperlink>
    </w:p>
    <w:p>
      <w:pPr>
        <w:pStyle w:val="TOC2"/>
        <w:tabs>
          <w:tab w:val="right" w:leader="dot" w:pos="8306"/>
        </w:tabs>
      </w:pPr>
      <w:hyperlink w:anchor="_Toc5758" w:history="1">
        <w:r>
          <w:rPr>
            <w:rFonts w:ascii="仿宋" w:eastAsia="仿宋" w:hAnsi="仿宋" w:cs="仿宋" w:hint="eastAsia"/>
            <w:lang w:eastAsia="zh-CN"/>
          </w:rPr>
          <w:t>(二)、成果推广应用方案</w:t>
        </w:r>
        <w:r>
          <w:tab/>
        </w:r>
        <w:r>
          <w:fldChar w:fldCharType="begin"/>
        </w:r>
        <w:r>
          <w:instrText xml:space="preserve"> PAGEREF _Toc5758 \h </w:instrText>
        </w:r>
        <w:r>
          <w:fldChar w:fldCharType="separate"/>
        </w:r>
        <w:r>
          <w:t>56</w:t>
        </w:r>
        <w:r>
          <w:fldChar w:fldCharType="end"/>
        </w:r>
      </w:hyperlink>
    </w:p>
    <w:p>
      <w:pPr>
        <w:pStyle w:val="TOC1"/>
        <w:tabs>
          <w:tab w:val="right" w:leader="dot" w:pos="8306"/>
        </w:tabs>
      </w:pPr>
      <w:hyperlink w:anchor="_Toc24762" w:history="1">
        <w:r>
          <w:rPr>
            <w:rFonts w:ascii="仿宋" w:eastAsia="仿宋" w:hAnsi="仿宋" w:cs="仿宋" w:hint="eastAsia"/>
            <w:lang w:eastAsia="zh-CN"/>
          </w:rPr>
          <w:t>十七、法律法规与政策遵循</w:t>
        </w:r>
        <w:r>
          <w:tab/>
        </w:r>
        <w:r>
          <w:fldChar w:fldCharType="begin"/>
        </w:r>
        <w:r>
          <w:instrText xml:space="preserve"> PAGEREF _Toc24762 \h </w:instrText>
        </w:r>
        <w:r>
          <w:fldChar w:fldCharType="separate"/>
        </w:r>
        <w:r>
          <w:t>58</w:t>
        </w:r>
        <w:r>
          <w:fldChar w:fldCharType="end"/>
        </w:r>
      </w:hyperlink>
    </w:p>
    <w:p>
      <w:pPr>
        <w:pStyle w:val="TOC2"/>
        <w:tabs>
          <w:tab w:val="right" w:leader="dot" w:pos="8306"/>
        </w:tabs>
      </w:pPr>
      <w:hyperlink w:anchor="_Toc15166" w:history="1">
        <w:r>
          <w:rPr>
            <w:rFonts w:ascii="仿宋" w:eastAsia="仿宋" w:hAnsi="仿宋" w:cs="仿宋" w:hint="eastAsia"/>
            <w:lang w:eastAsia="zh-CN"/>
          </w:rPr>
          <w:t>(一)、法律法规遵守</w:t>
        </w:r>
        <w:r>
          <w:tab/>
        </w:r>
        <w:r>
          <w:fldChar w:fldCharType="begin"/>
        </w:r>
        <w:r>
          <w:instrText xml:space="preserve"> PAGEREF _Toc15166 \h </w:instrText>
        </w:r>
        <w:r>
          <w:fldChar w:fldCharType="separate"/>
        </w:r>
        <w:r>
          <w:t>58</w:t>
        </w:r>
        <w:r>
          <w:fldChar w:fldCharType="end"/>
        </w:r>
      </w:hyperlink>
    </w:p>
    <w:p>
      <w:pPr>
        <w:pStyle w:val="TOC2"/>
        <w:tabs>
          <w:tab w:val="right" w:leader="dot" w:pos="8306"/>
        </w:tabs>
      </w:pPr>
      <w:hyperlink w:anchor="_Toc15925" w:history="1">
        <w:r>
          <w:rPr>
            <w:rFonts w:ascii="仿宋" w:eastAsia="仿宋" w:hAnsi="仿宋" w:cs="仿宋" w:hint="eastAsia"/>
            <w:lang w:eastAsia="zh-CN"/>
          </w:rPr>
          <w:t>(二)、政策导向与利用</w:t>
        </w:r>
        <w:r>
          <w:tab/>
        </w:r>
        <w:r>
          <w:fldChar w:fldCharType="begin"/>
        </w:r>
        <w:r>
          <w:instrText xml:space="preserve"> PAGEREF _Toc15925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26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039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望远镜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望远镜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望远镜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望远镜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望远镜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望远镜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望远镜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望远镜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望远镜项目的社会影响是全面而深远的。从提供就业机会和提升公共服务，到促进社会结构和劳动市场的多元化，再到推动社会责任和伦理标准的提高，项目对于提升社区的经济、文化和社会福祉有着重要作用。通过这些正面影响，望远镜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36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为了融入当地社区，望远镜项目需深入理解当地的文化特色和社会习俗。例如，项目在设计广告和市场推广活动时，应考虑使用当地语言和符合地方文化的表达方式。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望远镜项目对当地经济结构的影响需谨慎考虑。项目可以通过聘用当地居民，特别是在管理和技术岗位上，来直接促进当地就业。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望远镜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952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为了确保望远镜项目的成功并最大限度地减轻潜在的社会风险，详细的风险分析和具体的应对策略至关重要。以下是针对项目可能面临的具体社会风险及相应对策的分析：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风险描述：望远镜项目可能遭遇社区抵制，尤其如果社区成员认为项目会破坏他们的生活环境或忽略他们的意见。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风险描述：望远镜项目的商业实践可能与当地的文化和价值观存在冲突，导致社会紧张和文化冲突。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风险描述：望远镜项目可能会增加对公共资源和基础设施的需求，给当地带来额外压力，例如在水资源、能源供应和交通系统方面。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风险描述：望远镜项目可能会引起当地社会结构和动态的变化，例如改变社区的人口组成和社交模式。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风险描述：在望远镜项目运营过程中，可能涉及大量个人和商业敏感信息，存在信息安全和隐私保护的风险。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6063"/>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3229"/>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https://d.book118.com/026241015034010100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AF1585"/>
    <w:rsid w:val="36AF15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6241015034010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2024-02-20T23:35:00Z</dcterms:created>
  <dcterms:modified xsi:type="dcterms:W3CDTF">2024-02-20T23:35:41Z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0556D18A0D2E4B62A18D732D41308984_11</vt:lpwstr>
  </property>
  <property fmtid="{D5CDD505-2E9C-101B-9397-08002B2CF9AE}" pid="3" name="KSOProductBuildVer">
    <vt:lpwstr>2052-12.1.0.16250</vt:lpwstr>
  </property>
</Properties>
</file>