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云教育项目规划设计纲要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6" w:history="1">
        <w:r>
          <w:rPr>
            <w:rFonts w:ascii="仿宋" w:eastAsia="仿宋" w:hAnsi="仿宋" w:cs="仿宋" w:hint="eastAsia"/>
            <w:lang w:eastAsia="zh-CN"/>
          </w:rPr>
          <w:t>序言</w:t>
        </w:r>
        <w:r>
          <w:tab/>
        </w:r>
        <w:r>
          <w:fldChar w:fldCharType="begin"/>
        </w:r>
        <w:r>
          <w:instrText xml:space="preserve"> PAGEREF _Toc14026 \h </w:instrText>
        </w:r>
        <w:r>
          <w:fldChar w:fldCharType="separate"/>
        </w:r>
        <w:r>
          <w:t>3</w:t>
        </w:r>
        <w:r>
          <w:fldChar w:fldCharType="end"/>
        </w:r>
      </w:hyperlink>
    </w:p>
    <w:p>
      <w:pPr>
        <w:pStyle w:val="TOC1"/>
        <w:tabs>
          <w:tab w:val="right" w:leader="dot" w:pos="8306"/>
        </w:tabs>
      </w:pPr>
      <w:hyperlink w:anchor="_Toc10897" w:history="1">
        <w:r>
          <w:rPr>
            <w:rFonts w:ascii="仿宋" w:eastAsia="仿宋" w:hAnsi="仿宋" w:cs="仿宋" w:hint="eastAsia"/>
            <w:lang w:eastAsia="zh-CN"/>
          </w:rPr>
          <w:t>一、产品规划分析</w:t>
        </w:r>
        <w:r>
          <w:tab/>
        </w:r>
        <w:r>
          <w:fldChar w:fldCharType="begin"/>
        </w:r>
        <w:r>
          <w:instrText xml:space="preserve"> PAGEREF _Toc10897 \h </w:instrText>
        </w:r>
        <w:r>
          <w:fldChar w:fldCharType="separate"/>
        </w:r>
        <w:r>
          <w:t>3</w:t>
        </w:r>
        <w:r>
          <w:fldChar w:fldCharType="end"/>
        </w:r>
      </w:hyperlink>
    </w:p>
    <w:p>
      <w:pPr>
        <w:pStyle w:val="TOC2"/>
        <w:tabs>
          <w:tab w:val="right" w:leader="dot" w:pos="8306"/>
        </w:tabs>
      </w:pPr>
      <w:hyperlink w:anchor="_Toc8484" w:history="1">
        <w:r>
          <w:rPr>
            <w:rFonts w:ascii="仿宋" w:eastAsia="仿宋" w:hAnsi="仿宋" w:cs="仿宋" w:hint="eastAsia"/>
            <w:lang w:eastAsia="zh-CN"/>
          </w:rPr>
          <w:t>(一)、产品规划</w:t>
        </w:r>
        <w:r>
          <w:tab/>
        </w:r>
        <w:r>
          <w:fldChar w:fldCharType="begin"/>
        </w:r>
        <w:r>
          <w:instrText xml:space="preserve"> PAGEREF _Toc8484 \h </w:instrText>
        </w:r>
        <w:r>
          <w:fldChar w:fldCharType="separate"/>
        </w:r>
        <w:r>
          <w:t>3</w:t>
        </w:r>
        <w:r>
          <w:fldChar w:fldCharType="end"/>
        </w:r>
      </w:hyperlink>
    </w:p>
    <w:p>
      <w:pPr>
        <w:pStyle w:val="TOC2"/>
        <w:tabs>
          <w:tab w:val="right" w:leader="dot" w:pos="8306"/>
        </w:tabs>
      </w:pPr>
      <w:hyperlink w:anchor="_Toc30563" w:history="1">
        <w:r>
          <w:rPr>
            <w:rFonts w:ascii="仿宋" w:eastAsia="仿宋" w:hAnsi="仿宋" w:cs="仿宋" w:hint="eastAsia"/>
            <w:lang w:eastAsia="zh-CN"/>
          </w:rPr>
          <w:t>(二)、建设规模</w:t>
        </w:r>
        <w:r>
          <w:tab/>
        </w:r>
        <w:r>
          <w:fldChar w:fldCharType="begin"/>
        </w:r>
        <w:r>
          <w:instrText xml:space="preserve"> PAGEREF _Toc30563 \h </w:instrText>
        </w:r>
        <w:r>
          <w:fldChar w:fldCharType="separate"/>
        </w:r>
        <w:r>
          <w:t>4</w:t>
        </w:r>
        <w:r>
          <w:fldChar w:fldCharType="end"/>
        </w:r>
      </w:hyperlink>
    </w:p>
    <w:p>
      <w:pPr>
        <w:pStyle w:val="TOC1"/>
        <w:tabs>
          <w:tab w:val="right" w:leader="dot" w:pos="8306"/>
        </w:tabs>
      </w:pPr>
      <w:hyperlink w:anchor="_Toc30639" w:history="1">
        <w:r>
          <w:rPr>
            <w:rFonts w:ascii="仿宋" w:eastAsia="仿宋" w:hAnsi="仿宋" w:cs="仿宋" w:hint="eastAsia"/>
            <w:lang w:eastAsia="zh-CN"/>
          </w:rPr>
          <w:t>二、云教育项目文档管理</w:t>
        </w:r>
        <w:r>
          <w:tab/>
        </w:r>
        <w:r>
          <w:fldChar w:fldCharType="begin"/>
        </w:r>
        <w:r>
          <w:instrText xml:space="preserve"> PAGEREF _Toc30639 \h </w:instrText>
        </w:r>
        <w:r>
          <w:fldChar w:fldCharType="separate"/>
        </w:r>
        <w:r>
          <w:t>5</w:t>
        </w:r>
        <w:r>
          <w:fldChar w:fldCharType="end"/>
        </w:r>
      </w:hyperlink>
    </w:p>
    <w:p>
      <w:pPr>
        <w:pStyle w:val="TOC2"/>
        <w:tabs>
          <w:tab w:val="right" w:leader="dot" w:pos="8306"/>
        </w:tabs>
      </w:pPr>
      <w:hyperlink w:anchor="_Toc6879" w:history="1">
        <w:r>
          <w:rPr>
            <w:rFonts w:ascii="仿宋" w:eastAsia="仿宋" w:hAnsi="仿宋" w:cs="仿宋" w:hint="eastAsia"/>
            <w:lang w:eastAsia="zh-CN"/>
          </w:rPr>
          <w:t>(一)、文档编制与审查</w:t>
        </w:r>
        <w:r>
          <w:tab/>
        </w:r>
        <w:r>
          <w:fldChar w:fldCharType="begin"/>
        </w:r>
        <w:r>
          <w:instrText xml:space="preserve"> PAGEREF _Toc6879 \h </w:instrText>
        </w:r>
        <w:r>
          <w:fldChar w:fldCharType="separate"/>
        </w:r>
        <w:r>
          <w:t>5</w:t>
        </w:r>
        <w:r>
          <w:fldChar w:fldCharType="end"/>
        </w:r>
      </w:hyperlink>
    </w:p>
    <w:p>
      <w:pPr>
        <w:pStyle w:val="TOC2"/>
        <w:tabs>
          <w:tab w:val="right" w:leader="dot" w:pos="8306"/>
        </w:tabs>
      </w:pPr>
      <w:hyperlink w:anchor="_Toc32133" w:history="1">
        <w:r>
          <w:rPr>
            <w:rFonts w:ascii="仿宋" w:eastAsia="仿宋" w:hAnsi="仿宋" w:cs="仿宋" w:hint="eastAsia"/>
            <w:lang w:eastAsia="zh-CN"/>
          </w:rPr>
          <w:t>(二)、文档发布与分发</w:t>
        </w:r>
        <w:r>
          <w:tab/>
        </w:r>
        <w:r>
          <w:fldChar w:fldCharType="begin"/>
        </w:r>
        <w:r>
          <w:instrText xml:space="preserve"> PAGEREF _Toc32133 \h </w:instrText>
        </w:r>
        <w:r>
          <w:fldChar w:fldCharType="separate"/>
        </w:r>
        <w:r>
          <w:t>6</w:t>
        </w:r>
        <w:r>
          <w:fldChar w:fldCharType="end"/>
        </w:r>
      </w:hyperlink>
    </w:p>
    <w:p>
      <w:pPr>
        <w:pStyle w:val="TOC2"/>
        <w:tabs>
          <w:tab w:val="right" w:leader="dot" w:pos="8306"/>
        </w:tabs>
      </w:pPr>
      <w:hyperlink w:anchor="_Toc1953" w:history="1">
        <w:r>
          <w:rPr>
            <w:rFonts w:ascii="仿宋" w:eastAsia="仿宋" w:hAnsi="仿宋" w:cs="仿宋" w:hint="eastAsia"/>
            <w:lang w:eastAsia="zh-CN"/>
          </w:rPr>
          <w:t>(三)、文档存档与归档</w:t>
        </w:r>
        <w:r>
          <w:tab/>
        </w:r>
        <w:r>
          <w:fldChar w:fldCharType="begin"/>
        </w:r>
        <w:r>
          <w:instrText xml:space="preserve"> PAGEREF _Toc1953 \h </w:instrText>
        </w:r>
        <w:r>
          <w:fldChar w:fldCharType="separate"/>
        </w:r>
        <w:r>
          <w:t>7</w:t>
        </w:r>
        <w:r>
          <w:fldChar w:fldCharType="end"/>
        </w:r>
      </w:hyperlink>
    </w:p>
    <w:p>
      <w:pPr>
        <w:pStyle w:val="TOC1"/>
        <w:tabs>
          <w:tab w:val="right" w:leader="dot" w:pos="8306"/>
        </w:tabs>
      </w:pPr>
      <w:hyperlink w:anchor="_Toc20244" w:history="1">
        <w:r>
          <w:rPr>
            <w:rFonts w:ascii="仿宋" w:eastAsia="仿宋" w:hAnsi="仿宋" w:cs="仿宋" w:hint="eastAsia"/>
            <w:lang w:eastAsia="zh-CN"/>
          </w:rPr>
          <w:t>三、云教育项目选址可行性分析</w:t>
        </w:r>
        <w:r>
          <w:tab/>
        </w:r>
        <w:r>
          <w:fldChar w:fldCharType="begin"/>
        </w:r>
        <w:r>
          <w:instrText xml:space="preserve"> PAGEREF _Toc20244 \h </w:instrText>
        </w:r>
        <w:r>
          <w:fldChar w:fldCharType="separate"/>
        </w:r>
        <w:r>
          <w:t>8</w:t>
        </w:r>
        <w:r>
          <w:fldChar w:fldCharType="end"/>
        </w:r>
      </w:hyperlink>
    </w:p>
    <w:p>
      <w:pPr>
        <w:pStyle w:val="TOC2"/>
        <w:tabs>
          <w:tab w:val="right" w:leader="dot" w:pos="8306"/>
        </w:tabs>
      </w:pPr>
      <w:hyperlink w:anchor="_Toc5017" w:history="1">
        <w:r>
          <w:rPr>
            <w:rFonts w:ascii="仿宋" w:eastAsia="仿宋" w:hAnsi="仿宋" w:cs="仿宋" w:hint="eastAsia"/>
            <w:lang w:eastAsia="zh-CN"/>
          </w:rPr>
          <w:t>(一)、云教育项目选址</w:t>
        </w:r>
        <w:r>
          <w:tab/>
        </w:r>
        <w:r>
          <w:fldChar w:fldCharType="begin"/>
        </w:r>
        <w:r>
          <w:instrText xml:space="preserve"> PAGEREF _Toc5017 \h </w:instrText>
        </w:r>
        <w:r>
          <w:fldChar w:fldCharType="separate"/>
        </w:r>
        <w:r>
          <w:t>8</w:t>
        </w:r>
        <w:r>
          <w:fldChar w:fldCharType="end"/>
        </w:r>
      </w:hyperlink>
    </w:p>
    <w:p>
      <w:pPr>
        <w:pStyle w:val="TOC2"/>
        <w:tabs>
          <w:tab w:val="right" w:leader="dot" w:pos="8306"/>
        </w:tabs>
      </w:pPr>
      <w:hyperlink w:anchor="_Toc20697" w:history="1">
        <w:r>
          <w:rPr>
            <w:rFonts w:ascii="仿宋" w:eastAsia="仿宋" w:hAnsi="仿宋" w:cs="仿宋" w:hint="eastAsia"/>
            <w:lang w:eastAsia="zh-CN"/>
          </w:rPr>
          <w:t>(二)、用地控制指标</w:t>
        </w:r>
        <w:r>
          <w:tab/>
        </w:r>
        <w:r>
          <w:fldChar w:fldCharType="begin"/>
        </w:r>
        <w:r>
          <w:instrText xml:space="preserve"> PAGEREF _Toc20697 \h </w:instrText>
        </w:r>
        <w:r>
          <w:fldChar w:fldCharType="separate"/>
        </w:r>
        <w:r>
          <w:t>8</w:t>
        </w:r>
        <w:r>
          <w:fldChar w:fldCharType="end"/>
        </w:r>
      </w:hyperlink>
    </w:p>
    <w:p>
      <w:pPr>
        <w:pStyle w:val="TOC2"/>
        <w:tabs>
          <w:tab w:val="right" w:leader="dot" w:pos="8306"/>
        </w:tabs>
      </w:pPr>
      <w:hyperlink w:anchor="_Toc9818" w:history="1">
        <w:r>
          <w:rPr>
            <w:rFonts w:ascii="仿宋" w:eastAsia="仿宋" w:hAnsi="仿宋" w:cs="仿宋" w:hint="eastAsia"/>
            <w:lang w:eastAsia="zh-CN"/>
          </w:rPr>
          <w:t>(三)、节约用地措施</w:t>
        </w:r>
        <w:r>
          <w:tab/>
        </w:r>
        <w:r>
          <w:fldChar w:fldCharType="begin"/>
        </w:r>
        <w:r>
          <w:instrText xml:space="preserve"> PAGEREF _Toc9818 \h </w:instrText>
        </w:r>
        <w:r>
          <w:fldChar w:fldCharType="separate"/>
        </w:r>
        <w:r>
          <w:t>10</w:t>
        </w:r>
        <w:r>
          <w:fldChar w:fldCharType="end"/>
        </w:r>
      </w:hyperlink>
    </w:p>
    <w:p>
      <w:pPr>
        <w:pStyle w:val="TOC2"/>
        <w:tabs>
          <w:tab w:val="right" w:leader="dot" w:pos="8306"/>
        </w:tabs>
      </w:pPr>
      <w:hyperlink w:anchor="_Toc13573" w:history="1">
        <w:r>
          <w:rPr>
            <w:rFonts w:ascii="仿宋" w:eastAsia="仿宋" w:hAnsi="仿宋" w:cs="仿宋" w:hint="eastAsia"/>
            <w:lang w:eastAsia="zh-CN"/>
          </w:rPr>
          <w:t>(四)、总图布置方案</w:t>
        </w:r>
        <w:r>
          <w:tab/>
        </w:r>
        <w:r>
          <w:fldChar w:fldCharType="begin"/>
        </w:r>
        <w:r>
          <w:instrText xml:space="preserve"> PAGEREF _Toc13573 \h </w:instrText>
        </w:r>
        <w:r>
          <w:fldChar w:fldCharType="separate"/>
        </w:r>
        <w:r>
          <w:t>11</w:t>
        </w:r>
        <w:r>
          <w:fldChar w:fldCharType="end"/>
        </w:r>
      </w:hyperlink>
    </w:p>
    <w:p>
      <w:pPr>
        <w:pStyle w:val="TOC2"/>
        <w:tabs>
          <w:tab w:val="right" w:leader="dot" w:pos="8306"/>
        </w:tabs>
      </w:pPr>
      <w:hyperlink w:anchor="_Toc30383" w:history="1">
        <w:r>
          <w:rPr>
            <w:rFonts w:ascii="仿宋" w:eastAsia="仿宋" w:hAnsi="仿宋" w:cs="仿宋" w:hint="eastAsia"/>
            <w:lang w:eastAsia="zh-CN"/>
          </w:rPr>
          <w:t>(五)、选址综合评价</w:t>
        </w:r>
        <w:r>
          <w:tab/>
        </w:r>
        <w:r>
          <w:fldChar w:fldCharType="begin"/>
        </w:r>
        <w:r>
          <w:instrText xml:space="preserve"> PAGEREF _Toc30383 \h </w:instrText>
        </w:r>
        <w:r>
          <w:fldChar w:fldCharType="separate"/>
        </w:r>
        <w:r>
          <w:t>12</w:t>
        </w:r>
        <w:r>
          <w:fldChar w:fldCharType="end"/>
        </w:r>
      </w:hyperlink>
    </w:p>
    <w:p>
      <w:pPr>
        <w:pStyle w:val="TOC1"/>
        <w:tabs>
          <w:tab w:val="right" w:leader="dot" w:pos="8306"/>
        </w:tabs>
      </w:pPr>
      <w:hyperlink w:anchor="_Toc22310" w:history="1">
        <w:r>
          <w:rPr>
            <w:rFonts w:ascii="仿宋" w:eastAsia="仿宋" w:hAnsi="仿宋" w:cs="仿宋" w:hint="eastAsia"/>
            <w:lang w:eastAsia="zh-CN"/>
          </w:rPr>
          <w:t>四、云教育项目危机管理</w:t>
        </w:r>
        <w:r>
          <w:tab/>
        </w:r>
        <w:r>
          <w:fldChar w:fldCharType="begin"/>
        </w:r>
        <w:r>
          <w:instrText xml:space="preserve"> PAGEREF _Toc22310 \h </w:instrText>
        </w:r>
        <w:r>
          <w:fldChar w:fldCharType="separate"/>
        </w:r>
        <w:r>
          <w:t>13</w:t>
        </w:r>
        <w:r>
          <w:fldChar w:fldCharType="end"/>
        </w:r>
      </w:hyperlink>
    </w:p>
    <w:p>
      <w:pPr>
        <w:pStyle w:val="TOC2"/>
        <w:tabs>
          <w:tab w:val="right" w:leader="dot" w:pos="8306"/>
        </w:tabs>
      </w:pPr>
      <w:hyperlink w:anchor="_Toc14865" w:history="1">
        <w:r>
          <w:rPr>
            <w:rFonts w:ascii="仿宋" w:eastAsia="仿宋" w:hAnsi="仿宋" w:cs="仿宋" w:hint="eastAsia"/>
            <w:lang w:eastAsia="zh-CN"/>
          </w:rPr>
          <w:t>(一)、危机预警与识别</w:t>
        </w:r>
        <w:r>
          <w:tab/>
        </w:r>
        <w:r>
          <w:fldChar w:fldCharType="begin"/>
        </w:r>
        <w:r>
          <w:instrText xml:space="preserve"> PAGEREF _Toc14865 \h </w:instrText>
        </w:r>
        <w:r>
          <w:fldChar w:fldCharType="separate"/>
        </w:r>
        <w:r>
          <w:t>13</w:t>
        </w:r>
        <w:r>
          <w:fldChar w:fldCharType="end"/>
        </w:r>
      </w:hyperlink>
    </w:p>
    <w:p>
      <w:pPr>
        <w:pStyle w:val="TOC2"/>
        <w:tabs>
          <w:tab w:val="right" w:leader="dot" w:pos="8306"/>
        </w:tabs>
      </w:pPr>
      <w:hyperlink w:anchor="_Toc26193" w:history="1">
        <w:r>
          <w:rPr>
            <w:rFonts w:ascii="仿宋" w:eastAsia="仿宋" w:hAnsi="仿宋" w:cs="仿宋" w:hint="eastAsia"/>
            <w:lang w:eastAsia="zh-CN"/>
          </w:rPr>
          <w:t>(二)、危机应对与恢复</w:t>
        </w:r>
        <w:r>
          <w:tab/>
        </w:r>
        <w:r>
          <w:fldChar w:fldCharType="begin"/>
        </w:r>
        <w:r>
          <w:instrText xml:space="preserve"> PAGEREF _Toc26193 \h </w:instrText>
        </w:r>
        <w:r>
          <w:fldChar w:fldCharType="separate"/>
        </w:r>
        <w:r>
          <w:t>14</w:t>
        </w:r>
        <w:r>
          <w:fldChar w:fldCharType="end"/>
        </w:r>
      </w:hyperlink>
    </w:p>
    <w:p>
      <w:pPr>
        <w:pStyle w:val="TOC1"/>
        <w:tabs>
          <w:tab w:val="right" w:leader="dot" w:pos="8306"/>
        </w:tabs>
      </w:pPr>
      <w:hyperlink w:anchor="_Toc31933" w:history="1">
        <w:r>
          <w:rPr>
            <w:rFonts w:ascii="仿宋" w:eastAsia="仿宋" w:hAnsi="仿宋" w:cs="仿宋" w:hint="eastAsia"/>
            <w:lang w:eastAsia="zh-CN"/>
          </w:rPr>
          <w:t>五、市场分析、调研</w:t>
        </w:r>
        <w:r>
          <w:tab/>
        </w:r>
        <w:r>
          <w:fldChar w:fldCharType="begin"/>
        </w:r>
        <w:r>
          <w:instrText xml:space="preserve"> PAGEREF _Toc31933 \h </w:instrText>
        </w:r>
        <w:r>
          <w:fldChar w:fldCharType="separate"/>
        </w:r>
        <w:r>
          <w:t>16</w:t>
        </w:r>
        <w:r>
          <w:fldChar w:fldCharType="end"/>
        </w:r>
      </w:hyperlink>
    </w:p>
    <w:p>
      <w:pPr>
        <w:pStyle w:val="TOC2"/>
        <w:tabs>
          <w:tab w:val="right" w:leader="dot" w:pos="8306"/>
        </w:tabs>
      </w:pPr>
      <w:hyperlink w:anchor="_Toc22879" w:history="1">
        <w:r>
          <w:rPr>
            <w:rFonts w:ascii="仿宋" w:eastAsia="仿宋" w:hAnsi="仿宋" w:cs="仿宋" w:hint="eastAsia"/>
            <w:lang w:eastAsia="zh-CN"/>
          </w:rPr>
          <w:t>(一)、云教育行业分析</w:t>
        </w:r>
        <w:r>
          <w:tab/>
        </w:r>
        <w:r>
          <w:fldChar w:fldCharType="begin"/>
        </w:r>
        <w:r>
          <w:instrText xml:space="preserve"> PAGEREF _Toc22879 \h </w:instrText>
        </w:r>
        <w:r>
          <w:fldChar w:fldCharType="separate"/>
        </w:r>
        <w:r>
          <w:t>16</w:t>
        </w:r>
        <w:r>
          <w:fldChar w:fldCharType="end"/>
        </w:r>
      </w:hyperlink>
    </w:p>
    <w:p>
      <w:pPr>
        <w:pStyle w:val="TOC2"/>
        <w:tabs>
          <w:tab w:val="right" w:leader="dot" w:pos="8306"/>
        </w:tabs>
      </w:pPr>
      <w:hyperlink w:anchor="_Toc20341" w:history="1">
        <w:r>
          <w:rPr>
            <w:rFonts w:ascii="仿宋" w:eastAsia="仿宋" w:hAnsi="仿宋" w:cs="仿宋" w:hint="eastAsia"/>
            <w:lang w:eastAsia="zh-CN"/>
          </w:rPr>
          <w:t>(二)、云教育市场分析预测</w:t>
        </w:r>
        <w:r>
          <w:tab/>
        </w:r>
        <w:r>
          <w:fldChar w:fldCharType="begin"/>
        </w:r>
        <w:r>
          <w:instrText xml:space="preserve"> PAGEREF _Toc20341 \h </w:instrText>
        </w:r>
        <w:r>
          <w:fldChar w:fldCharType="separate"/>
        </w:r>
        <w:r>
          <w:t>16</w:t>
        </w:r>
        <w:r>
          <w:fldChar w:fldCharType="end"/>
        </w:r>
      </w:hyperlink>
    </w:p>
    <w:p>
      <w:pPr>
        <w:pStyle w:val="TOC1"/>
        <w:tabs>
          <w:tab w:val="right" w:leader="dot" w:pos="8306"/>
        </w:tabs>
      </w:pPr>
      <w:hyperlink w:anchor="_Toc17971" w:history="1">
        <w:r>
          <w:rPr>
            <w:rFonts w:ascii="仿宋" w:eastAsia="仿宋" w:hAnsi="仿宋" w:cs="仿宋" w:hint="eastAsia"/>
            <w:lang w:eastAsia="zh-CN"/>
          </w:rPr>
          <w:t>六、云教育项目建设背景及必要性分析</w:t>
        </w:r>
        <w:r>
          <w:tab/>
        </w:r>
        <w:r>
          <w:fldChar w:fldCharType="begin"/>
        </w:r>
        <w:r>
          <w:instrText xml:space="preserve"> PAGEREF _Toc17971 \h </w:instrText>
        </w:r>
        <w:r>
          <w:fldChar w:fldCharType="separate"/>
        </w:r>
        <w:r>
          <w:t>17</w:t>
        </w:r>
        <w:r>
          <w:fldChar w:fldCharType="end"/>
        </w:r>
      </w:hyperlink>
    </w:p>
    <w:p>
      <w:pPr>
        <w:pStyle w:val="TOC2"/>
        <w:tabs>
          <w:tab w:val="right" w:leader="dot" w:pos="8306"/>
        </w:tabs>
      </w:pPr>
      <w:hyperlink w:anchor="_Toc8232" w:history="1">
        <w:r>
          <w:rPr>
            <w:rFonts w:ascii="仿宋" w:eastAsia="仿宋" w:hAnsi="仿宋" w:cs="仿宋" w:hint="eastAsia"/>
            <w:lang w:eastAsia="zh-CN"/>
          </w:rPr>
          <w:t>(一)、云教育项目背景分析</w:t>
        </w:r>
        <w:r>
          <w:tab/>
        </w:r>
        <w:r>
          <w:fldChar w:fldCharType="begin"/>
        </w:r>
        <w:r>
          <w:instrText xml:space="preserve"> PAGEREF _Toc8232 \h </w:instrText>
        </w:r>
        <w:r>
          <w:fldChar w:fldCharType="separate"/>
        </w:r>
        <w:r>
          <w:t>17</w:t>
        </w:r>
        <w:r>
          <w:fldChar w:fldCharType="end"/>
        </w:r>
      </w:hyperlink>
    </w:p>
    <w:p>
      <w:pPr>
        <w:pStyle w:val="TOC2"/>
        <w:tabs>
          <w:tab w:val="right" w:leader="dot" w:pos="8306"/>
        </w:tabs>
      </w:pPr>
      <w:hyperlink w:anchor="_Toc15405" w:history="1">
        <w:r>
          <w:rPr>
            <w:rFonts w:ascii="仿宋" w:eastAsia="仿宋" w:hAnsi="仿宋" w:cs="仿宋" w:hint="eastAsia"/>
            <w:lang w:eastAsia="zh-CN"/>
          </w:rPr>
          <w:t>(二)、云教育项目建设必要性分析</w:t>
        </w:r>
        <w:r>
          <w:tab/>
        </w:r>
        <w:r>
          <w:fldChar w:fldCharType="begin"/>
        </w:r>
        <w:r>
          <w:instrText xml:space="preserve"> PAGEREF _Toc15405 \h </w:instrText>
        </w:r>
        <w:r>
          <w:fldChar w:fldCharType="separate"/>
        </w:r>
        <w:r>
          <w:t>19</w:t>
        </w:r>
        <w:r>
          <w:fldChar w:fldCharType="end"/>
        </w:r>
      </w:hyperlink>
    </w:p>
    <w:p>
      <w:pPr>
        <w:pStyle w:val="TOC1"/>
        <w:tabs>
          <w:tab w:val="right" w:leader="dot" w:pos="8306"/>
        </w:tabs>
      </w:pPr>
      <w:hyperlink w:anchor="_Toc32033" w:history="1">
        <w:r>
          <w:rPr>
            <w:rFonts w:ascii="仿宋" w:eastAsia="仿宋" w:hAnsi="仿宋" w:cs="仿宋" w:hint="eastAsia"/>
            <w:lang w:eastAsia="zh-CN"/>
          </w:rPr>
          <w:t>七、云教育项目财务管理</w:t>
        </w:r>
        <w:r>
          <w:tab/>
        </w:r>
        <w:r>
          <w:fldChar w:fldCharType="begin"/>
        </w:r>
        <w:r>
          <w:instrText xml:space="preserve"> PAGEREF _Toc32033 \h </w:instrText>
        </w:r>
        <w:r>
          <w:fldChar w:fldCharType="separate"/>
        </w:r>
        <w:r>
          <w:t>20</w:t>
        </w:r>
        <w:r>
          <w:fldChar w:fldCharType="end"/>
        </w:r>
      </w:hyperlink>
    </w:p>
    <w:p>
      <w:pPr>
        <w:pStyle w:val="TOC2"/>
        <w:tabs>
          <w:tab w:val="right" w:leader="dot" w:pos="8306"/>
        </w:tabs>
      </w:pPr>
      <w:hyperlink w:anchor="_Toc817" w:history="1">
        <w:r>
          <w:rPr>
            <w:rFonts w:ascii="仿宋" w:eastAsia="仿宋" w:hAnsi="仿宋" w:cs="仿宋" w:hint="eastAsia"/>
            <w:lang w:eastAsia="zh-CN"/>
          </w:rPr>
          <w:t>(一)、资金需求大</w:t>
        </w:r>
        <w:r>
          <w:tab/>
        </w:r>
        <w:r>
          <w:fldChar w:fldCharType="begin"/>
        </w:r>
        <w:r>
          <w:instrText xml:space="preserve"> PAGEREF _Toc817 \h </w:instrText>
        </w:r>
        <w:r>
          <w:fldChar w:fldCharType="separate"/>
        </w:r>
        <w:r>
          <w:t>20</w:t>
        </w:r>
        <w:r>
          <w:fldChar w:fldCharType="end"/>
        </w:r>
      </w:hyperlink>
    </w:p>
    <w:p>
      <w:pPr>
        <w:pStyle w:val="TOC2"/>
        <w:tabs>
          <w:tab w:val="right" w:leader="dot" w:pos="8306"/>
        </w:tabs>
      </w:pPr>
      <w:hyperlink w:anchor="_Toc15978" w:history="1">
        <w:r>
          <w:rPr>
            <w:rFonts w:ascii="仿宋" w:eastAsia="仿宋" w:hAnsi="仿宋" w:cs="仿宋" w:hint="eastAsia"/>
            <w:lang w:eastAsia="zh-CN"/>
          </w:rPr>
          <w:t>(二)、研发周期长</w:t>
        </w:r>
        <w:r>
          <w:tab/>
        </w:r>
        <w:r>
          <w:fldChar w:fldCharType="begin"/>
        </w:r>
        <w:r>
          <w:instrText xml:space="preserve"> PAGEREF _Toc15978 \h </w:instrText>
        </w:r>
        <w:r>
          <w:fldChar w:fldCharType="separate"/>
        </w:r>
        <w:r>
          <w:t>21</w:t>
        </w:r>
        <w:r>
          <w:fldChar w:fldCharType="end"/>
        </w:r>
      </w:hyperlink>
    </w:p>
    <w:p>
      <w:pPr>
        <w:pStyle w:val="TOC2"/>
        <w:tabs>
          <w:tab w:val="right" w:leader="dot" w:pos="8306"/>
        </w:tabs>
      </w:pPr>
      <w:hyperlink w:anchor="_Toc27630" w:history="1">
        <w:r>
          <w:rPr>
            <w:rFonts w:ascii="仿宋" w:eastAsia="仿宋" w:hAnsi="仿宋" w:cs="仿宋" w:hint="eastAsia"/>
            <w:lang w:eastAsia="zh-CN"/>
          </w:rPr>
          <w:t>(三)、市场风险大</w:t>
        </w:r>
        <w:r>
          <w:tab/>
        </w:r>
        <w:r>
          <w:fldChar w:fldCharType="begin"/>
        </w:r>
        <w:r>
          <w:instrText xml:space="preserve"> PAGEREF _Toc27630 \h </w:instrText>
        </w:r>
        <w:r>
          <w:fldChar w:fldCharType="separate"/>
        </w:r>
        <w:r>
          <w:t>22</w:t>
        </w:r>
        <w:r>
          <w:fldChar w:fldCharType="end"/>
        </w:r>
      </w:hyperlink>
    </w:p>
    <w:p>
      <w:pPr>
        <w:pStyle w:val="TOC2"/>
        <w:tabs>
          <w:tab w:val="right" w:leader="dot" w:pos="8306"/>
        </w:tabs>
      </w:pPr>
      <w:hyperlink w:anchor="_Toc12165" w:history="1">
        <w:r>
          <w:rPr>
            <w:rFonts w:ascii="仿宋" w:eastAsia="仿宋" w:hAnsi="仿宋" w:cs="仿宋" w:hint="eastAsia"/>
            <w:lang w:eastAsia="zh-CN"/>
          </w:rPr>
          <w:t>(四)、利润率高</w:t>
        </w:r>
        <w:r>
          <w:tab/>
        </w:r>
        <w:r>
          <w:fldChar w:fldCharType="begin"/>
        </w:r>
        <w:r>
          <w:instrText xml:space="preserve"> PAGEREF _Toc12165 \h </w:instrText>
        </w:r>
        <w:r>
          <w:fldChar w:fldCharType="separate"/>
        </w:r>
        <w:r>
          <w:t>25</w:t>
        </w:r>
        <w:r>
          <w:fldChar w:fldCharType="end"/>
        </w:r>
      </w:hyperlink>
    </w:p>
    <w:p>
      <w:pPr>
        <w:pStyle w:val="TOC1"/>
        <w:tabs>
          <w:tab w:val="right" w:leader="dot" w:pos="8306"/>
        </w:tabs>
      </w:pPr>
      <w:hyperlink w:anchor="_Toc837" w:history="1">
        <w:r>
          <w:rPr>
            <w:rFonts w:ascii="仿宋" w:eastAsia="仿宋" w:hAnsi="仿宋" w:cs="仿宋" w:hint="eastAsia"/>
            <w:lang w:eastAsia="zh-CN"/>
          </w:rPr>
          <w:t>八、云教育项目环境影响分析</w:t>
        </w:r>
        <w:r>
          <w:tab/>
        </w:r>
        <w:r>
          <w:fldChar w:fldCharType="begin"/>
        </w:r>
        <w:r>
          <w:instrText xml:space="preserve"> PAGEREF _Toc837 \h </w:instrText>
        </w:r>
        <w:r>
          <w:fldChar w:fldCharType="separate"/>
        </w:r>
        <w:r>
          <w:t>27</w:t>
        </w:r>
        <w:r>
          <w:fldChar w:fldCharType="end"/>
        </w:r>
      </w:hyperlink>
    </w:p>
    <w:p>
      <w:pPr>
        <w:pStyle w:val="TOC2"/>
        <w:tabs>
          <w:tab w:val="right" w:leader="dot" w:pos="8306"/>
        </w:tabs>
      </w:pPr>
      <w:hyperlink w:anchor="_Toc25514" w:history="1">
        <w:r>
          <w:rPr>
            <w:rFonts w:ascii="仿宋" w:eastAsia="仿宋" w:hAnsi="仿宋" w:cs="仿宋" w:hint="eastAsia"/>
            <w:lang w:eastAsia="zh-CN"/>
          </w:rPr>
          <w:t>(一)、建设区域环境质量现状</w:t>
        </w:r>
        <w:r>
          <w:tab/>
        </w:r>
        <w:r>
          <w:fldChar w:fldCharType="begin"/>
        </w:r>
        <w:r>
          <w:instrText xml:space="preserve"> PAGEREF _Toc25514 \h </w:instrText>
        </w:r>
        <w:r>
          <w:fldChar w:fldCharType="separate"/>
        </w:r>
        <w:r>
          <w:t>27</w:t>
        </w:r>
        <w:r>
          <w:fldChar w:fldCharType="end"/>
        </w:r>
      </w:hyperlink>
    </w:p>
    <w:p>
      <w:pPr>
        <w:pStyle w:val="TOC2"/>
        <w:tabs>
          <w:tab w:val="right" w:leader="dot" w:pos="8306"/>
        </w:tabs>
      </w:pPr>
      <w:hyperlink w:anchor="_Toc18943" w:history="1">
        <w:r>
          <w:rPr>
            <w:rFonts w:ascii="仿宋" w:eastAsia="仿宋" w:hAnsi="仿宋" w:cs="仿宋" w:hint="eastAsia"/>
            <w:lang w:eastAsia="zh-CN"/>
          </w:rPr>
          <w:t>(二)、建设期环境保护</w:t>
        </w:r>
        <w:r>
          <w:tab/>
        </w:r>
        <w:r>
          <w:fldChar w:fldCharType="begin"/>
        </w:r>
        <w:r>
          <w:instrText xml:space="preserve"> PAGEREF _Toc18943 \h </w:instrText>
        </w:r>
        <w:r>
          <w:fldChar w:fldCharType="separate"/>
        </w:r>
        <w:r>
          <w:t>28</w:t>
        </w:r>
        <w:r>
          <w:fldChar w:fldCharType="end"/>
        </w:r>
      </w:hyperlink>
    </w:p>
    <w:p>
      <w:pPr>
        <w:pStyle w:val="TOC2"/>
        <w:tabs>
          <w:tab w:val="right" w:leader="dot" w:pos="8306"/>
        </w:tabs>
      </w:pPr>
      <w:hyperlink w:anchor="_Toc28964" w:history="1">
        <w:r>
          <w:rPr>
            <w:rFonts w:ascii="仿宋" w:eastAsia="仿宋" w:hAnsi="仿宋" w:cs="仿宋" w:hint="eastAsia"/>
            <w:lang w:eastAsia="zh-CN"/>
          </w:rPr>
          <w:t>(三)、运营期环境保护</w:t>
        </w:r>
        <w:r>
          <w:tab/>
        </w:r>
        <w:r>
          <w:fldChar w:fldCharType="begin"/>
        </w:r>
        <w:r>
          <w:instrText xml:space="preserve"> PAGEREF _Toc28964 \h </w:instrText>
        </w:r>
        <w:r>
          <w:fldChar w:fldCharType="separate"/>
        </w:r>
        <w:r>
          <w:t>30</w:t>
        </w:r>
        <w:r>
          <w:fldChar w:fldCharType="end"/>
        </w:r>
      </w:hyperlink>
    </w:p>
    <w:p>
      <w:pPr>
        <w:pStyle w:val="TOC2"/>
        <w:tabs>
          <w:tab w:val="right" w:leader="dot" w:pos="8306"/>
        </w:tabs>
      </w:pPr>
      <w:hyperlink w:anchor="_Toc23355" w:history="1">
        <w:r>
          <w:rPr>
            <w:rFonts w:ascii="仿宋" w:eastAsia="仿宋" w:hAnsi="仿宋" w:cs="仿宋" w:hint="eastAsia"/>
            <w:lang w:eastAsia="zh-CN"/>
          </w:rPr>
          <w:t>(四)、云教育项目建设对区域经济的影响</w:t>
        </w:r>
        <w:r>
          <w:tab/>
        </w:r>
        <w:r>
          <w:fldChar w:fldCharType="begin"/>
        </w:r>
        <w:r>
          <w:instrText xml:space="preserve"> PAGEREF _Toc23355 \h </w:instrText>
        </w:r>
        <w:r>
          <w:fldChar w:fldCharType="separate"/>
        </w:r>
        <w:r>
          <w:t>31</w:t>
        </w:r>
        <w:r>
          <w:fldChar w:fldCharType="end"/>
        </w:r>
      </w:hyperlink>
    </w:p>
    <w:p>
      <w:pPr>
        <w:pStyle w:val="TOC2"/>
        <w:tabs>
          <w:tab w:val="right" w:leader="dot" w:pos="8306"/>
        </w:tabs>
      </w:pPr>
      <w:hyperlink w:anchor="_Toc29840" w:history="1">
        <w:r>
          <w:rPr>
            <w:rFonts w:ascii="仿宋" w:eastAsia="仿宋" w:hAnsi="仿宋" w:cs="仿宋" w:hint="eastAsia"/>
            <w:lang w:eastAsia="zh-CN"/>
          </w:rPr>
          <w:t>(五)、废弃物处理</w:t>
        </w:r>
        <w:r>
          <w:tab/>
        </w:r>
        <w:r>
          <w:fldChar w:fldCharType="begin"/>
        </w:r>
        <w:r>
          <w:instrText xml:space="preserve"> PAGEREF _Toc29840 \h </w:instrText>
        </w:r>
        <w:r>
          <w:fldChar w:fldCharType="separate"/>
        </w:r>
        <w:r>
          <w:t>33</w:t>
        </w:r>
        <w:r>
          <w:fldChar w:fldCharType="end"/>
        </w:r>
      </w:hyperlink>
    </w:p>
    <w:p>
      <w:pPr>
        <w:pStyle w:val="TOC2"/>
        <w:tabs>
          <w:tab w:val="right" w:leader="dot" w:pos="8306"/>
        </w:tabs>
      </w:pPr>
      <w:hyperlink w:anchor="_Toc32566" w:history="1">
        <w:r>
          <w:rPr>
            <w:rFonts w:ascii="仿宋" w:eastAsia="仿宋" w:hAnsi="仿宋" w:cs="仿宋" w:hint="eastAsia"/>
            <w:lang w:eastAsia="zh-CN"/>
          </w:rPr>
          <w:t>(六)、特殊环境影响分析</w:t>
        </w:r>
        <w:r>
          <w:tab/>
        </w:r>
        <w:r>
          <w:fldChar w:fldCharType="begin"/>
        </w:r>
        <w:r>
          <w:instrText xml:space="preserve"> PAGEREF _Toc32566 \h </w:instrText>
        </w:r>
        <w:r>
          <w:fldChar w:fldCharType="separate"/>
        </w:r>
        <w:r>
          <w:t>34</w:t>
        </w:r>
        <w:r>
          <w:fldChar w:fldCharType="end"/>
        </w:r>
      </w:hyperlink>
    </w:p>
    <w:p>
      <w:pPr>
        <w:pStyle w:val="TOC2"/>
        <w:tabs>
          <w:tab w:val="right" w:leader="dot" w:pos="8306"/>
        </w:tabs>
      </w:pPr>
      <w:hyperlink w:anchor="_Toc769" w:history="1">
        <w:r>
          <w:rPr>
            <w:rFonts w:ascii="仿宋" w:eastAsia="仿宋" w:hAnsi="仿宋" w:cs="仿宋" w:hint="eastAsia"/>
            <w:lang w:eastAsia="zh-CN"/>
          </w:rPr>
          <w:t>(七)、清洁生产</w:t>
        </w:r>
        <w:r>
          <w:tab/>
        </w:r>
        <w:r>
          <w:fldChar w:fldCharType="begin"/>
        </w:r>
        <w:r>
          <w:instrText xml:space="preserve"> PAGEREF _Toc769 \h </w:instrText>
        </w:r>
        <w:r>
          <w:fldChar w:fldCharType="separate"/>
        </w:r>
        <w:r>
          <w:t>35</w:t>
        </w:r>
        <w:r>
          <w:fldChar w:fldCharType="end"/>
        </w:r>
      </w:hyperlink>
    </w:p>
    <w:p>
      <w:pPr>
        <w:pStyle w:val="TOC2"/>
        <w:tabs>
          <w:tab w:val="right" w:leader="dot" w:pos="8306"/>
        </w:tabs>
      </w:pPr>
      <w:hyperlink w:anchor="_Toc21850" w:history="1">
        <w:r>
          <w:rPr>
            <w:rFonts w:ascii="仿宋" w:eastAsia="仿宋" w:hAnsi="仿宋" w:cs="仿宋" w:hint="eastAsia"/>
            <w:lang w:eastAsia="zh-CN"/>
          </w:rPr>
          <w:t>(八)、环境保护综合评价</w:t>
        </w:r>
        <w:r>
          <w:tab/>
        </w:r>
        <w:r>
          <w:fldChar w:fldCharType="begin"/>
        </w:r>
        <w:r>
          <w:instrText xml:space="preserve"> PAGEREF _Toc21850 \h </w:instrText>
        </w:r>
        <w:r>
          <w:fldChar w:fldCharType="separate"/>
        </w:r>
        <w:r>
          <w:t>36</w:t>
        </w:r>
        <w:r>
          <w:fldChar w:fldCharType="end"/>
        </w:r>
      </w:hyperlink>
    </w:p>
    <w:p>
      <w:pPr>
        <w:pStyle w:val="TOC1"/>
        <w:tabs>
          <w:tab w:val="right" w:leader="dot" w:pos="8306"/>
        </w:tabs>
      </w:pPr>
      <w:hyperlink w:anchor="_Toc10839" w:history="1">
        <w:r>
          <w:rPr>
            <w:rFonts w:ascii="仿宋" w:eastAsia="仿宋" w:hAnsi="仿宋" w:cs="仿宋" w:hint="eastAsia"/>
            <w:lang w:eastAsia="zh-CN"/>
          </w:rPr>
          <w:t>九、云教育项目经营效益</w:t>
        </w:r>
        <w:r>
          <w:tab/>
        </w:r>
        <w:r>
          <w:fldChar w:fldCharType="begin"/>
        </w:r>
        <w:r>
          <w:instrText xml:space="preserve"> PAGEREF _Toc10839 \h </w:instrText>
        </w:r>
        <w:r>
          <w:fldChar w:fldCharType="separate"/>
        </w:r>
        <w:r>
          <w:t>38</w:t>
        </w:r>
        <w:r>
          <w:fldChar w:fldCharType="end"/>
        </w:r>
      </w:hyperlink>
    </w:p>
    <w:p>
      <w:pPr>
        <w:pStyle w:val="TOC2"/>
        <w:tabs>
          <w:tab w:val="right" w:leader="dot" w:pos="8306"/>
        </w:tabs>
      </w:pPr>
      <w:hyperlink w:anchor="_Toc22451" w:history="1">
        <w:r>
          <w:rPr>
            <w:rFonts w:ascii="仿宋" w:eastAsia="仿宋" w:hAnsi="仿宋" w:cs="仿宋" w:hint="eastAsia"/>
            <w:lang w:eastAsia="zh-CN"/>
          </w:rPr>
          <w:t>(一)、经济评价财务测算</w:t>
        </w:r>
        <w:r>
          <w:tab/>
        </w:r>
        <w:r>
          <w:fldChar w:fldCharType="begin"/>
        </w:r>
        <w:r>
          <w:instrText xml:space="preserve"> PAGEREF _Toc22451 \h </w:instrText>
        </w:r>
        <w:r>
          <w:fldChar w:fldCharType="separate"/>
        </w:r>
        <w:r>
          <w:t>38</w:t>
        </w:r>
        <w:r>
          <w:fldChar w:fldCharType="end"/>
        </w:r>
      </w:hyperlink>
    </w:p>
    <w:p>
      <w:pPr>
        <w:pStyle w:val="TOC2"/>
        <w:tabs>
          <w:tab w:val="right" w:leader="dot" w:pos="8306"/>
        </w:tabs>
      </w:pPr>
      <w:hyperlink w:anchor="_Toc22867" w:history="1">
        <w:r>
          <w:rPr>
            <w:rFonts w:ascii="仿宋" w:eastAsia="仿宋" w:hAnsi="仿宋" w:cs="仿宋" w:hint="eastAsia"/>
            <w:lang w:eastAsia="zh-CN"/>
          </w:rPr>
          <w:t>(二)、云教育项目盈利能力分析</w:t>
        </w:r>
        <w:r>
          <w:tab/>
        </w:r>
        <w:r>
          <w:fldChar w:fldCharType="begin"/>
        </w:r>
        <w:r>
          <w:instrText xml:space="preserve"> PAGEREF _Toc22867 \h </w:instrText>
        </w:r>
        <w:r>
          <w:fldChar w:fldCharType="separate"/>
        </w:r>
        <w:r>
          <w:t>39</w:t>
        </w:r>
        <w:r>
          <w:fldChar w:fldCharType="end"/>
        </w:r>
      </w:hyperlink>
    </w:p>
    <w:p>
      <w:pPr>
        <w:pStyle w:val="TOC1"/>
        <w:tabs>
          <w:tab w:val="right" w:leader="dot" w:pos="8306"/>
        </w:tabs>
      </w:pPr>
      <w:hyperlink w:anchor="_Toc19270" w:history="1">
        <w:r>
          <w:rPr>
            <w:rFonts w:ascii="仿宋" w:eastAsia="仿宋" w:hAnsi="仿宋" w:cs="仿宋" w:hint="eastAsia"/>
            <w:lang w:eastAsia="zh-CN"/>
          </w:rPr>
          <w:t>十、云教育项目风险管理</w:t>
        </w:r>
        <w:r>
          <w:tab/>
        </w:r>
        <w:r>
          <w:fldChar w:fldCharType="begin"/>
        </w:r>
        <w:r>
          <w:instrText xml:space="preserve"> PAGEREF _Toc19270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2" w:history="1">
        <w:r>
          <w:rPr>
            <w:rFonts w:ascii="仿宋" w:eastAsia="仿宋" w:hAnsi="仿宋" w:cs="仿宋" w:hint="eastAsia"/>
            <w:lang w:eastAsia="zh-CN"/>
          </w:rPr>
          <w:t>(一)、风险识别与评估</w:t>
        </w:r>
        <w:r>
          <w:tab/>
        </w:r>
        <w:r>
          <w:fldChar w:fldCharType="begin"/>
        </w:r>
        <w:r>
          <w:instrText xml:space="preserve"> PAGEREF _Toc5412 \h </w:instrText>
        </w:r>
        <w:r>
          <w:fldChar w:fldCharType="separate"/>
        </w:r>
        <w:r>
          <w:t>40</w:t>
        </w:r>
        <w:r>
          <w:fldChar w:fldCharType="end"/>
        </w:r>
      </w:hyperlink>
    </w:p>
    <w:p>
      <w:pPr>
        <w:pStyle w:val="TOC2"/>
        <w:tabs>
          <w:tab w:val="right" w:leader="dot" w:pos="8306"/>
        </w:tabs>
      </w:pPr>
      <w:hyperlink w:anchor="_Toc3033" w:history="1">
        <w:r>
          <w:rPr>
            <w:rFonts w:ascii="仿宋" w:eastAsia="仿宋" w:hAnsi="仿宋" w:cs="仿宋" w:hint="eastAsia"/>
            <w:lang w:eastAsia="zh-CN"/>
          </w:rPr>
          <w:t>(二)、风险应对策略</w:t>
        </w:r>
        <w:r>
          <w:tab/>
        </w:r>
        <w:r>
          <w:fldChar w:fldCharType="begin"/>
        </w:r>
        <w:r>
          <w:instrText xml:space="preserve"> PAGEREF _Toc3033 \h </w:instrText>
        </w:r>
        <w:r>
          <w:fldChar w:fldCharType="separate"/>
        </w:r>
        <w:r>
          <w:t>41</w:t>
        </w:r>
        <w:r>
          <w:fldChar w:fldCharType="end"/>
        </w:r>
      </w:hyperlink>
    </w:p>
    <w:p>
      <w:pPr>
        <w:pStyle w:val="TOC2"/>
        <w:tabs>
          <w:tab w:val="right" w:leader="dot" w:pos="8306"/>
        </w:tabs>
      </w:pPr>
      <w:hyperlink w:anchor="_Toc20608" w:history="1">
        <w:r>
          <w:rPr>
            <w:rFonts w:ascii="仿宋" w:eastAsia="仿宋" w:hAnsi="仿宋" w:cs="仿宋" w:hint="eastAsia"/>
            <w:lang w:eastAsia="zh-CN"/>
          </w:rPr>
          <w:t>(三)、风险监控与控制</w:t>
        </w:r>
        <w:r>
          <w:tab/>
        </w:r>
        <w:r>
          <w:fldChar w:fldCharType="begin"/>
        </w:r>
        <w:r>
          <w:instrText xml:space="preserve"> PAGEREF _Toc20608 \h </w:instrText>
        </w:r>
        <w:r>
          <w:fldChar w:fldCharType="separate"/>
        </w:r>
        <w:r>
          <w:t>43</w:t>
        </w:r>
        <w:r>
          <w:fldChar w:fldCharType="end"/>
        </w:r>
      </w:hyperlink>
    </w:p>
    <w:p>
      <w:pPr>
        <w:pStyle w:val="TOC1"/>
        <w:tabs>
          <w:tab w:val="right" w:leader="dot" w:pos="8306"/>
        </w:tabs>
      </w:pPr>
      <w:hyperlink w:anchor="_Toc22309" w:history="1">
        <w:r>
          <w:rPr>
            <w:rFonts w:ascii="仿宋" w:eastAsia="仿宋" w:hAnsi="仿宋" w:cs="仿宋" w:hint="eastAsia"/>
            <w:lang w:eastAsia="zh-CN"/>
          </w:rPr>
          <w:t>十一、云教育项目人力资源培养与发展</w:t>
        </w:r>
        <w:r>
          <w:tab/>
        </w:r>
        <w:r>
          <w:fldChar w:fldCharType="begin"/>
        </w:r>
        <w:r>
          <w:instrText xml:space="preserve"> PAGEREF _Toc22309 \h </w:instrText>
        </w:r>
        <w:r>
          <w:fldChar w:fldCharType="separate"/>
        </w:r>
        <w:r>
          <w:t>44</w:t>
        </w:r>
        <w:r>
          <w:fldChar w:fldCharType="end"/>
        </w:r>
      </w:hyperlink>
    </w:p>
    <w:p>
      <w:pPr>
        <w:pStyle w:val="TOC2"/>
        <w:tabs>
          <w:tab w:val="right" w:leader="dot" w:pos="8306"/>
        </w:tabs>
      </w:pPr>
      <w:hyperlink w:anchor="_Toc6294" w:history="1">
        <w:r>
          <w:rPr>
            <w:rFonts w:ascii="仿宋" w:eastAsia="仿宋" w:hAnsi="仿宋" w:cs="仿宋" w:hint="eastAsia"/>
            <w:lang w:eastAsia="zh-CN"/>
          </w:rPr>
          <w:t>(一)、人才需求与规划</w:t>
        </w:r>
        <w:r>
          <w:tab/>
        </w:r>
        <w:r>
          <w:fldChar w:fldCharType="begin"/>
        </w:r>
        <w:r>
          <w:instrText xml:space="preserve"> PAGEREF _Toc6294 \h </w:instrText>
        </w:r>
        <w:r>
          <w:fldChar w:fldCharType="separate"/>
        </w:r>
        <w:r>
          <w:t>44</w:t>
        </w:r>
        <w:r>
          <w:fldChar w:fldCharType="end"/>
        </w:r>
      </w:hyperlink>
    </w:p>
    <w:p>
      <w:pPr>
        <w:pStyle w:val="TOC2"/>
        <w:tabs>
          <w:tab w:val="right" w:leader="dot" w:pos="8306"/>
        </w:tabs>
      </w:pPr>
      <w:hyperlink w:anchor="_Toc6807" w:history="1">
        <w:r>
          <w:rPr>
            <w:rFonts w:ascii="仿宋" w:eastAsia="仿宋" w:hAnsi="仿宋" w:cs="仿宋" w:hint="eastAsia"/>
            <w:lang w:eastAsia="zh-CN"/>
          </w:rPr>
          <w:t>(二)、培训与发展计划</w:t>
        </w:r>
        <w:r>
          <w:tab/>
        </w:r>
        <w:r>
          <w:fldChar w:fldCharType="begin"/>
        </w:r>
        <w:r>
          <w:instrText xml:space="preserve"> PAGEREF _Toc6807 \h </w:instrText>
        </w:r>
        <w:r>
          <w:fldChar w:fldCharType="separate"/>
        </w:r>
        <w:r>
          <w:t>44</w:t>
        </w:r>
        <w:r>
          <w:fldChar w:fldCharType="end"/>
        </w:r>
      </w:hyperlink>
    </w:p>
    <w:p>
      <w:pPr>
        <w:pStyle w:val="TOC1"/>
        <w:tabs>
          <w:tab w:val="right" w:leader="dot" w:pos="8306"/>
        </w:tabs>
      </w:pPr>
      <w:hyperlink w:anchor="_Toc11849" w:history="1">
        <w:r>
          <w:rPr>
            <w:rFonts w:ascii="仿宋" w:eastAsia="仿宋" w:hAnsi="仿宋" w:cs="仿宋" w:hint="eastAsia"/>
            <w:lang w:eastAsia="zh-CN"/>
          </w:rPr>
          <w:t>十二、生产安全保护</w:t>
        </w:r>
        <w:r>
          <w:tab/>
        </w:r>
        <w:r>
          <w:fldChar w:fldCharType="begin"/>
        </w:r>
        <w:r>
          <w:instrText xml:space="preserve"> PAGEREF _Toc11849 \h </w:instrText>
        </w:r>
        <w:r>
          <w:fldChar w:fldCharType="separate"/>
        </w:r>
        <w:r>
          <w:t>45</w:t>
        </w:r>
        <w:r>
          <w:fldChar w:fldCharType="end"/>
        </w:r>
      </w:hyperlink>
    </w:p>
    <w:p>
      <w:pPr>
        <w:pStyle w:val="TOC2"/>
        <w:tabs>
          <w:tab w:val="right" w:leader="dot" w:pos="8306"/>
        </w:tabs>
      </w:pPr>
      <w:hyperlink w:anchor="_Toc8193" w:history="1">
        <w:r>
          <w:rPr>
            <w:rFonts w:ascii="仿宋" w:eastAsia="仿宋" w:hAnsi="仿宋" w:cs="仿宋" w:hint="eastAsia"/>
            <w:lang w:eastAsia="zh-CN"/>
          </w:rPr>
          <w:t>(一)、消防安全</w:t>
        </w:r>
        <w:r>
          <w:tab/>
        </w:r>
        <w:r>
          <w:fldChar w:fldCharType="begin"/>
        </w:r>
        <w:r>
          <w:instrText xml:space="preserve"> PAGEREF _Toc8193 \h </w:instrText>
        </w:r>
        <w:r>
          <w:fldChar w:fldCharType="separate"/>
        </w:r>
        <w:r>
          <w:t>45</w:t>
        </w:r>
        <w:r>
          <w:fldChar w:fldCharType="end"/>
        </w:r>
      </w:hyperlink>
    </w:p>
    <w:p>
      <w:pPr>
        <w:pStyle w:val="TOC2"/>
        <w:tabs>
          <w:tab w:val="right" w:leader="dot" w:pos="8306"/>
        </w:tabs>
      </w:pPr>
      <w:hyperlink w:anchor="_Toc5790" w:history="1">
        <w:r>
          <w:rPr>
            <w:rFonts w:ascii="仿宋" w:eastAsia="仿宋" w:hAnsi="仿宋" w:cs="仿宋" w:hint="eastAsia"/>
            <w:lang w:eastAsia="zh-CN"/>
          </w:rPr>
          <w:t>(二)、防火防爆总图布置措施</w:t>
        </w:r>
        <w:r>
          <w:tab/>
        </w:r>
        <w:r>
          <w:fldChar w:fldCharType="begin"/>
        </w:r>
        <w:r>
          <w:instrText xml:space="preserve"> PAGEREF _Toc5790 \h </w:instrText>
        </w:r>
        <w:r>
          <w:fldChar w:fldCharType="separate"/>
        </w:r>
        <w:r>
          <w:t>46</w:t>
        </w:r>
        <w:r>
          <w:fldChar w:fldCharType="end"/>
        </w:r>
      </w:hyperlink>
    </w:p>
    <w:p>
      <w:pPr>
        <w:pStyle w:val="TOC2"/>
        <w:tabs>
          <w:tab w:val="right" w:leader="dot" w:pos="8306"/>
        </w:tabs>
      </w:pPr>
      <w:hyperlink w:anchor="_Toc6380" w:history="1">
        <w:r>
          <w:rPr>
            <w:rFonts w:ascii="仿宋" w:eastAsia="仿宋" w:hAnsi="仿宋" w:cs="仿宋" w:hint="eastAsia"/>
            <w:lang w:eastAsia="zh-CN"/>
          </w:rPr>
          <w:t>(三)、自然灾害防范措施</w:t>
        </w:r>
        <w:r>
          <w:tab/>
        </w:r>
        <w:r>
          <w:fldChar w:fldCharType="begin"/>
        </w:r>
        <w:r>
          <w:instrText xml:space="preserve"> PAGEREF _Toc6380 \h </w:instrText>
        </w:r>
        <w:r>
          <w:fldChar w:fldCharType="separate"/>
        </w:r>
        <w:r>
          <w:t>47</w:t>
        </w:r>
        <w:r>
          <w:fldChar w:fldCharType="end"/>
        </w:r>
      </w:hyperlink>
    </w:p>
    <w:p>
      <w:pPr>
        <w:pStyle w:val="TOC2"/>
        <w:tabs>
          <w:tab w:val="right" w:leader="dot" w:pos="8306"/>
        </w:tabs>
      </w:pPr>
      <w:hyperlink w:anchor="_Toc17218" w:history="1">
        <w:r>
          <w:rPr>
            <w:rFonts w:ascii="仿宋" w:eastAsia="仿宋" w:hAnsi="仿宋" w:cs="仿宋" w:hint="eastAsia"/>
            <w:lang w:eastAsia="zh-CN"/>
          </w:rPr>
          <w:t>(四)、安全色及安全标志使用要求</w:t>
        </w:r>
        <w:r>
          <w:tab/>
        </w:r>
        <w:r>
          <w:fldChar w:fldCharType="begin"/>
        </w:r>
        <w:r>
          <w:instrText xml:space="preserve"> PAGEREF _Toc17218 \h </w:instrText>
        </w:r>
        <w:r>
          <w:fldChar w:fldCharType="separate"/>
        </w:r>
        <w:r>
          <w:t>48</w:t>
        </w:r>
        <w:r>
          <w:fldChar w:fldCharType="end"/>
        </w:r>
      </w:hyperlink>
    </w:p>
    <w:p>
      <w:pPr>
        <w:pStyle w:val="TOC2"/>
        <w:tabs>
          <w:tab w:val="right" w:leader="dot" w:pos="8306"/>
        </w:tabs>
      </w:pPr>
      <w:hyperlink w:anchor="_Toc17773" w:history="1">
        <w:r>
          <w:rPr>
            <w:rFonts w:ascii="仿宋" w:eastAsia="仿宋" w:hAnsi="仿宋" w:cs="仿宋" w:hint="eastAsia"/>
            <w:lang w:eastAsia="zh-CN"/>
          </w:rPr>
          <w:t>(五)、防尘防毒措施</w:t>
        </w:r>
        <w:r>
          <w:tab/>
        </w:r>
        <w:r>
          <w:fldChar w:fldCharType="begin"/>
        </w:r>
        <w:r>
          <w:instrText xml:space="preserve"> PAGEREF _Toc17773 \h </w:instrText>
        </w:r>
        <w:r>
          <w:fldChar w:fldCharType="separate"/>
        </w:r>
        <w:r>
          <w:t>49</w:t>
        </w:r>
        <w:r>
          <w:fldChar w:fldCharType="end"/>
        </w:r>
      </w:hyperlink>
    </w:p>
    <w:p>
      <w:pPr>
        <w:pStyle w:val="TOC2"/>
        <w:tabs>
          <w:tab w:val="right" w:leader="dot" w:pos="8306"/>
        </w:tabs>
      </w:pPr>
      <w:hyperlink w:anchor="_Toc15505" w:history="1">
        <w:r>
          <w:rPr>
            <w:rFonts w:ascii="仿宋" w:eastAsia="仿宋" w:hAnsi="仿宋" w:cs="仿宋" w:hint="eastAsia"/>
            <w:lang w:eastAsia="zh-CN"/>
          </w:rPr>
          <w:t>(六)、防静电、触电防护及防雷措施</w:t>
        </w:r>
        <w:r>
          <w:tab/>
        </w:r>
        <w:r>
          <w:fldChar w:fldCharType="begin"/>
        </w:r>
        <w:r>
          <w:instrText xml:space="preserve"> PAGEREF _Toc15505 \h </w:instrText>
        </w:r>
        <w:r>
          <w:fldChar w:fldCharType="separate"/>
        </w:r>
        <w:r>
          <w:t>50</w:t>
        </w:r>
        <w:r>
          <w:fldChar w:fldCharType="end"/>
        </w:r>
      </w:hyperlink>
    </w:p>
    <w:p>
      <w:pPr>
        <w:pStyle w:val="TOC2"/>
        <w:tabs>
          <w:tab w:val="right" w:leader="dot" w:pos="8306"/>
        </w:tabs>
      </w:pPr>
      <w:hyperlink w:anchor="_Toc6826" w:history="1">
        <w:r>
          <w:rPr>
            <w:rFonts w:ascii="仿宋" w:eastAsia="仿宋" w:hAnsi="仿宋" w:cs="仿宋" w:hint="eastAsia"/>
            <w:lang w:eastAsia="zh-CN"/>
          </w:rPr>
          <w:t>(七)、机械设备安全保障措施</w:t>
        </w:r>
        <w:r>
          <w:tab/>
        </w:r>
        <w:r>
          <w:fldChar w:fldCharType="begin"/>
        </w:r>
        <w:r>
          <w:instrText xml:space="preserve"> PAGEREF _Toc6826 \h </w:instrText>
        </w:r>
        <w:r>
          <w:fldChar w:fldCharType="separate"/>
        </w:r>
        <w:r>
          <w:t>51</w:t>
        </w:r>
        <w:r>
          <w:fldChar w:fldCharType="end"/>
        </w:r>
      </w:hyperlink>
    </w:p>
    <w:p>
      <w:pPr>
        <w:pStyle w:val="TOC1"/>
        <w:tabs>
          <w:tab w:val="right" w:leader="dot" w:pos="8306"/>
        </w:tabs>
      </w:pPr>
      <w:hyperlink w:anchor="_Toc16518" w:history="1">
        <w:r>
          <w:rPr>
            <w:rFonts w:ascii="仿宋" w:eastAsia="仿宋" w:hAnsi="仿宋" w:cs="仿宋" w:hint="eastAsia"/>
            <w:lang w:eastAsia="zh-CN"/>
          </w:rPr>
          <w:t>十三、云教育项目实施时间节点</w:t>
        </w:r>
        <w:r>
          <w:tab/>
        </w:r>
        <w:r>
          <w:fldChar w:fldCharType="begin"/>
        </w:r>
        <w:r>
          <w:instrText xml:space="preserve"> PAGEREF _Toc16518 \h </w:instrText>
        </w:r>
        <w:r>
          <w:fldChar w:fldCharType="separate"/>
        </w:r>
        <w:r>
          <w:t>53</w:t>
        </w:r>
        <w:r>
          <w:fldChar w:fldCharType="end"/>
        </w:r>
      </w:hyperlink>
    </w:p>
    <w:p>
      <w:pPr>
        <w:pStyle w:val="TOC2"/>
        <w:tabs>
          <w:tab w:val="right" w:leader="dot" w:pos="8306"/>
        </w:tabs>
      </w:pPr>
      <w:hyperlink w:anchor="_Toc11884" w:history="1">
        <w:r>
          <w:rPr>
            <w:rFonts w:ascii="仿宋" w:eastAsia="仿宋" w:hAnsi="仿宋" w:cs="仿宋" w:hint="eastAsia"/>
            <w:lang w:eastAsia="zh-CN"/>
          </w:rPr>
          <w:t>(一)、云教育项目启动阶段时间节点</w:t>
        </w:r>
        <w:r>
          <w:tab/>
        </w:r>
        <w:r>
          <w:fldChar w:fldCharType="begin"/>
        </w:r>
        <w:r>
          <w:instrText xml:space="preserve"> PAGEREF _Toc11884 \h </w:instrText>
        </w:r>
        <w:r>
          <w:fldChar w:fldCharType="separate"/>
        </w:r>
        <w:r>
          <w:t>53</w:t>
        </w:r>
        <w:r>
          <w:fldChar w:fldCharType="end"/>
        </w:r>
      </w:hyperlink>
    </w:p>
    <w:p>
      <w:pPr>
        <w:pStyle w:val="TOC2"/>
        <w:tabs>
          <w:tab w:val="right" w:leader="dot" w:pos="8306"/>
        </w:tabs>
      </w:pPr>
      <w:hyperlink w:anchor="_Toc9851" w:history="1">
        <w:r>
          <w:rPr>
            <w:rFonts w:ascii="仿宋" w:eastAsia="仿宋" w:hAnsi="仿宋" w:cs="仿宋" w:hint="eastAsia"/>
            <w:lang w:eastAsia="zh-CN"/>
          </w:rPr>
          <w:t>(二)、云教育项目执行阶段时间节点</w:t>
        </w:r>
        <w:r>
          <w:tab/>
        </w:r>
        <w:r>
          <w:fldChar w:fldCharType="begin"/>
        </w:r>
        <w:r>
          <w:instrText xml:space="preserve"> PAGEREF _Toc9851 \h </w:instrText>
        </w:r>
        <w:r>
          <w:fldChar w:fldCharType="separate"/>
        </w:r>
        <w:r>
          <w:t>54</w:t>
        </w:r>
        <w:r>
          <w:fldChar w:fldCharType="end"/>
        </w:r>
      </w:hyperlink>
    </w:p>
    <w:p>
      <w:pPr>
        <w:pStyle w:val="TOC2"/>
        <w:tabs>
          <w:tab w:val="right" w:leader="dot" w:pos="8306"/>
        </w:tabs>
      </w:pPr>
      <w:hyperlink w:anchor="_Toc6266" w:history="1">
        <w:r>
          <w:rPr>
            <w:rFonts w:ascii="仿宋" w:eastAsia="仿宋" w:hAnsi="仿宋" w:cs="仿宋" w:hint="eastAsia"/>
            <w:lang w:eastAsia="zh-CN"/>
          </w:rPr>
          <w:t>(三)、云教育项目完成阶段时间节点</w:t>
        </w:r>
        <w:r>
          <w:tab/>
        </w:r>
        <w:r>
          <w:fldChar w:fldCharType="begin"/>
        </w:r>
        <w:r>
          <w:instrText xml:space="preserve"> PAGEREF _Toc6266 \h </w:instrText>
        </w:r>
        <w:r>
          <w:fldChar w:fldCharType="separate"/>
        </w:r>
        <w:r>
          <w:t>55</w:t>
        </w:r>
        <w:r>
          <w:fldChar w:fldCharType="end"/>
        </w:r>
      </w:hyperlink>
    </w:p>
    <w:p>
      <w:pPr>
        <w:pStyle w:val="TOC1"/>
        <w:tabs>
          <w:tab w:val="right" w:leader="dot" w:pos="8306"/>
        </w:tabs>
      </w:pPr>
      <w:hyperlink w:anchor="_Toc5544" w:history="1">
        <w:r>
          <w:rPr>
            <w:rFonts w:ascii="仿宋" w:eastAsia="仿宋" w:hAnsi="仿宋" w:cs="仿宋" w:hint="eastAsia"/>
            <w:lang w:eastAsia="zh-CN"/>
          </w:rPr>
          <w:t>十四、供应链管理</w:t>
        </w:r>
        <w:r>
          <w:tab/>
        </w:r>
        <w:r>
          <w:fldChar w:fldCharType="begin"/>
        </w:r>
        <w:r>
          <w:instrText xml:space="preserve"> PAGEREF _Toc5544 \h </w:instrText>
        </w:r>
        <w:r>
          <w:fldChar w:fldCharType="separate"/>
        </w:r>
        <w:r>
          <w:t>56</w:t>
        </w:r>
        <w:r>
          <w:fldChar w:fldCharType="end"/>
        </w:r>
      </w:hyperlink>
    </w:p>
    <w:p>
      <w:pPr>
        <w:pStyle w:val="TOC2"/>
        <w:tabs>
          <w:tab w:val="right" w:leader="dot" w:pos="8306"/>
        </w:tabs>
      </w:pPr>
      <w:hyperlink w:anchor="_Toc16270" w:history="1">
        <w:r>
          <w:rPr>
            <w:rFonts w:ascii="仿宋" w:eastAsia="仿宋" w:hAnsi="仿宋" w:cs="仿宋" w:hint="eastAsia"/>
            <w:lang w:eastAsia="zh-CN"/>
          </w:rPr>
          <w:t>(一)、供应链战略规划</w:t>
        </w:r>
        <w:r>
          <w:tab/>
        </w:r>
        <w:r>
          <w:fldChar w:fldCharType="begin"/>
        </w:r>
        <w:r>
          <w:instrText xml:space="preserve"> PAGEREF _Toc16270 \h </w:instrText>
        </w:r>
        <w:r>
          <w:fldChar w:fldCharType="separate"/>
        </w:r>
        <w:r>
          <w:t>56</w:t>
        </w:r>
        <w:r>
          <w:fldChar w:fldCharType="end"/>
        </w:r>
      </w:hyperlink>
    </w:p>
    <w:p>
      <w:pPr>
        <w:pStyle w:val="TOC2"/>
        <w:tabs>
          <w:tab w:val="right" w:leader="dot" w:pos="8306"/>
        </w:tabs>
      </w:pPr>
      <w:hyperlink w:anchor="_Toc19639" w:history="1">
        <w:r>
          <w:rPr>
            <w:rFonts w:ascii="仿宋" w:eastAsia="仿宋" w:hAnsi="仿宋" w:cs="仿宋" w:hint="eastAsia"/>
            <w:lang w:eastAsia="zh-CN"/>
          </w:rPr>
          <w:t>(二)、供应商选择与合作</w:t>
        </w:r>
        <w:r>
          <w:tab/>
        </w:r>
        <w:r>
          <w:fldChar w:fldCharType="begin"/>
        </w:r>
        <w:r>
          <w:instrText xml:space="preserve"> PAGEREF _Toc19639 \h </w:instrText>
        </w:r>
        <w:r>
          <w:fldChar w:fldCharType="separate"/>
        </w:r>
        <w:r>
          <w:t>57</w:t>
        </w:r>
        <w:r>
          <w:fldChar w:fldCharType="end"/>
        </w:r>
      </w:hyperlink>
    </w:p>
    <w:p>
      <w:pPr>
        <w:pStyle w:val="TOC2"/>
        <w:tabs>
          <w:tab w:val="right" w:leader="dot" w:pos="8306"/>
        </w:tabs>
      </w:pPr>
      <w:hyperlink w:anchor="_Toc30496" w:history="1">
        <w:r>
          <w:rPr>
            <w:rFonts w:ascii="仿宋" w:eastAsia="仿宋" w:hAnsi="仿宋" w:cs="仿宋" w:hint="eastAsia"/>
            <w:lang w:eastAsia="zh-CN"/>
          </w:rPr>
          <w:t>(三)、物流与库存管理</w:t>
        </w:r>
        <w:r>
          <w:tab/>
        </w:r>
        <w:r>
          <w:fldChar w:fldCharType="begin"/>
        </w:r>
        <w:r>
          <w:instrText xml:space="preserve"> PAGEREF _Toc30496 \h </w:instrText>
        </w:r>
        <w:r>
          <w:fldChar w:fldCharType="separate"/>
        </w:r>
        <w:r>
          <w:t>58</w:t>
        </w:r>
        <w:r>
          <w:fldChar w:fldCharType="end"/>
        </w:r>
      </w:hyperlink>
    </w:p>
    <w:p>
      <w:pPr>
        <w:pStyle w:val="TOC1"/>
        <w:tabs>
          <w:tab w:val="right" w:leader="dot" w:pos="8306"/>
        </w:tabs>
      </w:pPr>
      <w:hyperlink w:anchor="_Toc27373" w:history="1">
        <w:r>
          <w:rPr>
            <w:rFonts w:ascii="仿宋" w:eastAsia="仿宋" w:hAnsi="仿宋" w:cs="仿宋" w:hint="eastAsia"/>
            <w:lang w:eastAsia="zh-CN"/>
          </w:rPr>
          <w:t>十五、云教育项目变更管理</w:t>
        </w:r>
        <w:r>
          <w:tab/>
        </w:r>
        <w:r>
          <w:fldChar w:fldCharType="begin"/>
        </w:r>
        <w:r>
          <w:instrText xml:space="preserve"> PAGEREF _Toc27373 \h </w:instrText>
        </w:r>
        <w:r>
          <w:fldChar w:fldCharType="separate"/>
        </w:r>
        <w:r>
          <w:t>60</w:t>
        </w:r>
        <w:r>
          <w:fldChar w:fldCharType="end"/>
        </w:r>
      </w:hyperlink>
    </w:p>
    <w:p>
      <w:pPr>
        <w:pStyle w:val="TOC2"/>
        <w:tabs>
          <w:tab w:val="right" w:leader="dot" w:pos="8306"/>
        </w:tabs>
      </w:pPr>
      <w:hyperlink w:anchor="_Toc15452" w:history="1">
        <w:r>
          <w:rPr>
            <w:rFonts w:ascii="仿宋" w:eastAsia="仿宋" w:hAnsi="仿宋" w:cs="仿宋" w:hint="eastAsia"/>
            <w:lang w:eastAsia="zh-CN"/>
          </w:rPr>
          <w:t>(一)、变更申请与评估</w:t>
        </w:r>
        <w:r>
          <w:tab/>
        </w:r>
        <w:r>
          <w:fldChar w:fldCharType="begin"/>
        </w:r>
        <w:r>
          <w:instrText xml:space="preserve"> PAGEREF _Toc15452 \h </w:instrText>
        </w:r>
        <w:r>
          <w:fldChar w:fldCharType="separate"/>
        </w:r>
        <w:r>
          <w:t>60</w:t>
        </w:r>
        <w:r>
          <w:fldChar w:fldCharType="end"/>
        </w:r>
      </w:hyperlink>
    </w:p>
    <w:p>
      <w:pPr>
        <w:pStyle w:val="TOC2"/>
        <w:tabs>
          <w:tab w:val="right" w:leader="dot" w:pos="8306"/>
        </w:tabs>
      </w:pPr>
      <w:hyperlink w:anchor="_Toc28604" w:history="1">
        <w:r>
          <w:rPr>
            <w:rFonts w:ascii="仿宋" w:eastAsia="仿宋" w:hAnsi="仿宋" w:cs="仿宋" w:hint="eastAsia"/>
            <w:lang w:eastAsia="zh-CN"/>
          </w:rPr>
          <w:t>(二)、变更实施与控制</w:t>
        </w:r>
        <w:r>
          <w:tab/>
        </w:r>
        <w:r>
          <w:fldChar w:fldCharType="begin"/>
        </w:r>
        <w:r>
          <w:instrText xml:space="preserve"> PAGEREF _Toc28604 \h </w:instrText>
        </w:r>
        <w:r>
          <w:fldChar w:fldCharType="separate"/>
        </w:r>
        <w:r>
          <w:t>60</w:t>
        </w:r>
        <w:r>
          <w:fldChar w:fldCharType="end"/>
        </w:r>
      </w:hyperlink>
    </w:p>
    <w:p>
      <w:pPr>
        <w:pStyle w:val="TOC1"/>
        <w:tabs>
          <w:tab w:val="right" w:leader="dot" w:pos="8306"/>
        </w:tabs>
      </w:pPr>
      <w:hyperlink w:anchor="_Toc5120" w:history="1">
        <w:r>
          <w:rPr>
            <w:rFonts w:ascii="仿宋" w:eastAsia="仿宋" w:hAnsi="仿宋" w:cs="仿宋" w:hint="eastAsia"/>
            <w:lang w:eastAsia="zh-CN"/>
          </w:rPr>
          <w:t>十六、云教育项目实施保障措施</w:t>
        </w:r>
        <w:r>
          <w:tab/>
        </w:r>
        <w:r>
          <w:fldChar w:fldCharType="begin"/>
        </w:r>
        <w:r>
          <w:instrText xml:space="preserve"> PAGEREF _Toc5120 \h </w:instrText>
        </w:r>
        <w:r>
          <w:fldChar w:fldCharType="separate"/>
        </w:r>
        <w:r>
          <w:t>61</w:t>
        </w:r>
        <w:r>
          <w:fldChar w:fldCharType="end"/>
        </w:r>
      </w:hyperlink>
    </w:p>
    <w:p>
      <w:pPr>
        <w:pStyle w:val="TOC2"/>
        <w:tabs>
          <w:tab w:val="right" w:leader="dot" w:pos="8306"/>
        </w:tabs>
      </w:pPr>
      <w:hyperlink w:anchor="_Toc3000" w:history="1">
        <w:r>
          <w:rPr>
            <w:rFonts w:ascii="仿宋" w:eastAsia="仿宋" w:hAnsi="仿宋" w:cs="仿宋" w:hint="eastAsia"/>
            <w:lang w:eastAsia="zh-CN"/>
          </w:rPr>
          <w:t>(一)、云教育项目实施保障机制</w:t>
        </w:r>
        <w:r>
          <w:tab/>
        </w:r>
        <w:r>
          <w:fldChar w:fldCharType="begin"/>
        </w:r>
        <w:r>
          <w:instrText xml:space="preserve"> PAGEREF _Toc3000 \h </w:instrText>
        </w:r>
        <w:r>
          <w:fldChar w:fldCharType="separate"/>
        </w:r>
        <w:r>
          <w:t>61</w:t>
        </w:r>
        <w:r>
          <w:fldChar w:fldCharType="end"/>
        </w:r>
      </w:hyperlink>
    </w:p>
    <w:p>
      <w:pPr>
        <w:pStyle w:val="TOC2"/>
        <w:tabs>
          <w:tab w:val="right" w:leader="dot" w:pos="8306"/>
        </w:tabs>
      </w:pPr>
      <w:hyperlink w:anchor="_Toc22518" w:history="1">
        <w:r>
          <w:rPr>
            <w:rFonts w:ascii="仿宋" w:eastAsia="仿宋" w:hAnsi="仿宋" w:cs="仿宋" w:hint="eastAsia"/>
            <w:lang w:eastAsia="zh-CN"/>
          </w:rPr>
          <w:t>(二)、云教育项目法律合规要求</w:t>
        </w:r>
        <w:r>
          <w:tab/>
        </w:r>
        <w:r>
          <w:fldChar w:fldCharType="begin"/>
        </w:r>
        <w:r>
          <w:instrText xml:space="preserve"> PAGEREF _Toc22518 \h </w:instrText>
        </w:r>
        <w:r>
          <w:fldChar w:fldCharType="separate"/>
        </w:r>
        <w:r>
          <w:t>64</w:t>
        </w:r>
        <w:r>
          <w:fldChar w:fldCharType="end"/>
        </w:r>
      </w:hyperlink>
    </w:p>
    <w:p>
      <w:pPr>
        <w:pStyle w:val="TOC2"/>
        <w:tabs>
          <w:tab w:val="right" w:leader="dot" w:pos="8306"/>
        </w:tabs>
      </w:pPr>
      <w:hyperlink w:anchor="_Toc30266" w:history="1">
        <w:r>
          <w:rPr>
            <w:rFonts w:ascii="仿宋" w:eastAsia="仿宋" w:hAnsi="仿宋" w:cs="仿宋" w:hint="eastAsia"/>
            <w:lang w:eastAsia="zh-CN"/>
          </w:rPr>
          <w:t>(三)、云教育项目合同管理与法律事务</w:t>
        </w:r>
        <w:r>
          <w:tab/>
        </w:r>
        <w:r>
          <w:fldChar w:fldCharType="begin"/>
        </w:r>
        <w:r>
          <w:instrText xml:space="preserve"> PAGEREF _Toc30266 \h </w:instrText>
        </w:r>
        <w:r>
          <w:fldChar w:fldCharType="separate"/>
        </w:r>
        <w:r>
          <w:t>68</w:t>
        </w:r>
        <w:r>
          <w:fldChar w:fldCharType="end"/>
        </w:r>
      </w:hyperlink>
    </w:p>
    <w:p>
      <w:pPr>
        <w:pStyle w:val="TOC2"/>
        <w:tabs>
          <w:tab w:val="right" w:leader="dot" w:pos="8306"/>
        </w:tabs>
      </w:pPr>
      <w:hyperlink w:anchor="_Toc31457" w:history="1">
        <w:r>
          <w:rPr>
            <w:rFonts w:ascii="仿宋" w:eastAsia="仿宋" w:hAnsi="仿宋" w:cs="仿宋" w:hint="eastAsia"/>
            <w:lang w:eastAsia="zh-CN"/>
          </w:rPr>
          <w:t>(四)、云教育项目知识产权保护策略</w:t>
        </w:r>
        <w:r>
          <w:tab/>
        </w:r>
        <w:r>
          <w:fldChar w:fldCharType="begin"/>
        </w:r>
        <w:r>
          <w:instrText xml:space="preserve"> PAGEREF _Toc31457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4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云教育项目的主要产品是XXXX，预计年产值为XXX万元。这一产品在市场中占据着重要的地位，其广泛的应用范围使得该云教育项目的市场前景非常广阔。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教育项目的xxx产品作为重要的原材料之一，将在多个领域发挥关键作用。其在建筑、交通、能源等方面的广泛应用将为整个产业链提供强大的支持，形成产业协同效应。云教育项目的年产值XXX万XXX万XXX万万元不仅反映了其在市场上的巨大潜力，更预示着它对国民经济的积极贡献。这种关联度高、涉及面广的产业关系，使得该云教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5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总征地面积为XXXX平方米，相当于约XX.XX亩，其中净用地面积为XXXX平方米，红线范围内相当于约XX.XX亩。这一用地规模充分考虑了云教育项目的建设需求，保障了云教育项目在合适的空间内得以充分发展。云教育项目规划的总建筑面积为XXXX平方米，其中主体工程建设占XXXX平方米，计容建筑面积达XXXX平方米。预计建筑工程的投资将达到XXXX万元，为云教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计划购置的设备共计XXXX台（套），设备购置费用为XXXX万元。这一设备购置计划充分考虑到云教育项目的生产需求和技术要求，确保了云教育项目在生产运营中具备先进的技术装备和高效的生产能力。设备的合理配置将为云教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计划总投资为XXXX万元，预计年实现营业收入为XXXX万元。这一产能规模的设定旨在确保云教育项目能够在投资与回报之间取得平衡，实现长期可持续的发展。云教育项目的总投资充分考虑到各个方面的需求，包括用地建设、设备购置等多个环节，以确保云教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639"/>
      <w:r>
        <w:rPr>
          <w:rFonts w:ascii="仿宋" w:eastAsia="仿宋" w:hAnsi="仿宋" w:cs="仿宋" w:hint="eastAsia"/>
          <w:sz w:val="28"/>
          <w:lang w:eastAsia="zh-CN"/>
        </w:rPr>
        <w:t>二、云教育项目文档管理</w:t>
      </w:r>
      <w:bookmarkEnd w:id="5"/>
    </w:p>
    <w:p>
      <w:pPr>
        <w:pStyle w:val="Heading2"/>
        <w:rPr>
          <w:rFonts w:ascii="仿宋" w:eastAsia="仿宋" w:hAnsi="仿宋" w:cs="仿宋" w:hint="eastAsia"/>
          <w:lang w:eastAsia="zh-CN"/>
        </w:rPr>
      </w:pPr>
      <w:bookmarkStart w:id="6" w:name="_Toc68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云教育项目高度重视文档的质量和准确性，以支持云教育项目的各项活动和决策。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文档的编制始于云教育项目计划的初期，我们制定了详细的文档编制计划，明确了每个文档的内容、格式和编写责任人。在云教育项目启动阶段，我们首先编制了云教育项目章程，明确定义了云教育项目的目标、范围、风险等关键要素。随后，云教育项目团队根据计划陆续编制了需求文档、设计文档、测试文档等各类文档，确保云教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云教育项目管理中的重要环节，旨在确保云教育项目文档符合质量标准和云教育项目需求。在云教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除了内部审查，我们还进行了外部审查，邀请云教育项目相关利益方和专业领域的专家对文档进行独立审查。这有助于获取更全面、客观的反馈，确保云教育项目文档不仅符合内部标准，也满足外部需求。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云教育项目在文档编制与审查方面建立了严格的管理机制，通过规范的流程和多维度的审查，确保云教育项目文档的质量、准确性和可靠性，为云教育项目的顺利推进提供了有力支持。</w:t>
      </w:r>
    </w:p>
    <w:p>
      <w:pPr>
        <w:pStyle w:val="Heading2"/>
        <w:ind w:firstLine="560" w:firstLineChars="200"/>
        <w:rPr>
          <w:rFonts w:ascii="仿宋" w:eastAsia="仿宋" w:hAnsi="仿宋" w:cs="仿宋" w:hint="eastAsia"/>
          <w:sz w:val="28"/>
          <w:lang w:eastAsia="zh-CN"/>
        </w:rPr>
      </w:pPr>
      <w:bookmarkStart w:id="7" w:name="_Toc3213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我们通过多渠道发布文档，包括电子邮件、云教育项目管理平台、内部网站等，以满足不同团队成员的偏好和需求。多渠道发布确保了信息的全面覆盖。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我们采用了精细的权限控制，确保只有授权人员可以访问敏感信息。这种安全措施保护了云教育项目文档的机密性，防止了未经授权的信息泄露。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5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文档存档与归档是云教育项目生命周期中一个至关重要的环节，直接关系到云教育项目信息的长期保存和历史记录的完整性。在云教育项目中，我们实施了一系列有效的文档存档与归档管理策略：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244"/>
      <w:r>
        <w:rPr>
          <w:rFonts w:ascii="仿宋" w:eastAsia="仿宋" w:hAnsi="仿宋" w:cs="仿宋" w:hint="eastAsia"/>
          <w:sz w:val="28"/>
          <w:lang w:eastAsia="zh-CN"/>
        </w:rPr>
        <w:t>三、云教育项目选址可行性分析</w:t>
      </w:r>
      <w:bookmarkEnd w:id="9"/>
    </w:p>
    <w:p>
      <w:pPr>
        <w:pStyle w:val="Heading2"/>
        <w:rPr>
          <w:rFonts w:ascii="仿宋" w:eastAsia="仿宋" w:hAnsi="仿宋" w:cs="仿宋" w:hint="eastAsia"/>
          <w:lang w:eastAsia="zh-CN"/>
        </w:rPr>
      </w:pPr>
      <w:bookmarkStart w:id="10" w:name="_Toc5017"/>
      <w:r>
        <w:rPr>
          <w:rFonts w:ascii="仿宋" w:eastAsia="仿宋" w:hAnsi="仿宋" w:cs="仿宋" w:hint="eastAsia"/>
          <w:lang w:eastAsia="zh-CN"/>
        </w:rPr>
        <w:t>(一)、云教育项目选址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该云教育项目选址位于XX省XX市XX区XXX街道</w:t>
      </w:r>
    </w:p>
    <w:p>
      <w:pPr>
        <w:pStyle w:val="Heading2"/>
        <w:ind w:firstLine="560" w:firstLineChars="200"/>
        <w:rPr>
          <w:rFonts w:ascii="仿宋" w:eastAsia="仿宋" w:hAnsi="仿宋" w:cs="仿宋" w:hint="eastAsia"/>
          <w:sz w:val="28"/>
          <w:lang w:eastAsia="zh-CN"/>
        </w:rPr>
      </w:pPr>
      <w:bookmarkStart w:id="11" w:name="_Toc2069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云教育项目的征地面积将根据云教育项目的实际规模和需求进行精确规划。具体面积XXX平方米，旨在确保云教育项目不仅能够满足当前的发展需求，还能够预留空间以适应未来的扩展。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净用地面积是在征地面积基础上去除不可利用面积后的实际可开发用地。具体面积XXX平方米，考虑到环保、交通、安全等多方面因素，以确保云教育项目在整体利用效率上达到最优。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云教育项目计划建设的建筑总规模具体面积XXX平方米。这一规模的确定综合考虑了云教育项目的性质、规模，以及城市规划的相关要求，确保建筑布局与周边环境协调一致。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绿地率是云教育项目用地中被规划为绿地的比例。具体面积XXX平方米，旨在通过合理规划绿地，改善云教育项目周边环境，提升居民生活质量，并符合城市整体绿化规划。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确保云教育项目选址与当地城市规划相一致，具体面积XXX平方米。通过与城市规划部门深入沟通，确保云教育项目不仅符合城市的整体发展方向，还能够融入城市的发展布局，为城市的长远发展贡献力量。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充分了解并确保云教育项目选址符合当地产业政策，具体面积XXX平方米。这包括云教育项目对当地经济的促进作用，以及对相关产业的带动效应，确保云教育项目与地方政府的产业政策保持一致，促进共赢合作。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用地总体要求必须符合环保和可持续发展的原则，具体面积XXX平方米。通过采用绿色建筑设计、节能减排等措施，确保云教育项目在建设和运营过程中对环境的影响最小化，达到可持续发展的要求。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确保云教育项目选址具备必要的公共设施配套，具体面积XXX平方米。这包括交通便利性、教育、医疗等基础设施，以提高居民生活品质，使得云教育项目选址更具吸引力。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考虑用地总体要求对当地社会稳定性的影响，具体面积XXX平方米。通过深入了解当地社区反馈，确保云教育项目的选址和建设过程对当地社会和谐稳定产生积极作用。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云教育项目选址不仅符合法规和规划，还在实际操作中具有可行性。这一全面规划将为云教育项目的成功实施提供坚实的基础，确保云教育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81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教育项目的设备规划和空间设计中，我们将采取灵活设备布局的措施。设备布局将根据实际需求进行灵活设计，避免不必要的浪费。通过合理规划设备摆放位置，我们将提高设备的利用率，减少设备间距，以确保云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教育项目内部引入共享设施的概念，例如共享会议室、办公区等。通过这种方式，我们可以减少对资源的重复建设，提高资源共享效率，从而减小云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57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教育项目的总图布置中，我们将不同功能区域进行明确的规划，以最大程度满足云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38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我们首先关注市场因素，包括潜在客户分布、竞争对手位置、市场需求等。通过深入的市场调研，我们能够更准确地评估选址对于市场开拓和产品销售的影响，确保云教育项目能够在有利的市场环境中蓬勃发展。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云教育项目对环境的影响是综合评价的重要因素之一。我们将详细考虑选址周边的自然环境、生态保护区、水源地等情况，确保云教育项目的建设和运营对环境影响最小化，并符合当地的环保法规标准。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对选址的评价还需充分考虑当地政府的产业政策和法规。我们将详细了解云教育项目所在地的相关政策，确保云教育项目的规划和运营与当地法规相符，降低不必要的法律风险。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最后，我们将综合考虑用地成本，包括土地购置费用、土地开发成本等。通过对用地成本的详细评估，我们能够做出更为精确的经济效益分析，为云教育项目的投资决策提供有力支持。</w:t>
      </w:r>
    </w:p>
    <w:p>
      <w:pPr>
        <w:pStyle w:val="Heading1"/>
        <w:ind w:firstLine="560" w:firstLineChars="200"/>
        <w:rPr>
          <w:rFonts w:ascii="仿宋" w:eastAsia="仿宋" w:hAnsi="仿宋" w:cs="仿宋" w:hint="eastAsia"/>
          <w:sz w:val="28"/>
          <w:lang w:eastAsia="zh-CN"/>
        </w:rPr>
      </w:pPr>
      <w:bookmarkStart w:id="15" w:name="_Toc22310"/>
      <w:r>
        <w:rPr>
          <w:rFonts w:ascii="仿宋" w:eastAsia="仿宋" w:hAnsi="仿宋" w:cs="仿宋" w:hint="eastAsia"/>
          <w:sz w:val="28"/>
          <w:lang w:eastAsia="zh-CN"/>
        </w:rPr>
        <w:t>四、云教育项目危机管理</w:t>
      </w:r>
      <w:bookmarkEnd w:id="15"/>
    </w:p>
    <w:p>
      <w:pPr>
        <w:pStyle w:val="Heading2"/>
        <w:rPr>
          <w:rFonts w:ascii="仿宋" w:eastAsia="仿宋" w:hAnsi="仿宋" w:cs="仿宋" w:hint="eastAsia"/>
          <w:lang w:eastAsia="zh-CN"/>
        </w:rPr>
      </w:pPr>
      <w:bookmarkStart w:id="16" w:name="_Toc148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危机管理中，危机预警与识别是确保云教育项目稳健运行的核心步骤。通过建立全面的监测机制，云教育项目团队旨在及时发现和理解潜在的风险和危机因素，以便采取及时的预防和应对措施，确保云教育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首先，通过深入的风险评估，云教育项目团队全面分析了整个云教育项目和各个阶段可能存在的威胁。这包括准确评估每个潜在风险的发生概率和可能影响的程度，为后续危机预警提供了有力支持。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教育项目团队着重于明确定义云教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教育项目进展的持续监控，团队能够及时发现潜在问题并作出迅速反应。云教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在这一阶段，团队的专业素养和反应速度将发挥至关重要的作用，以确保潜在危机能够在初期得到有效的处理，最大程度地减轻负面影响。通过危机预警与识别，云教育项目得以更有序、可控地推进。</w:t>
      </w:r>
    </w:p>
    <w:p>
      <w:pPr>
        <w:pStyle w:val="Heading2"/>
        <w:ind w:firstLine="560" w:firstLineChars="200"/>
        <w:rPr>
          <w:rFonts w:ascii="仿宋" w:eastAsia="仿宋" w:hAnsi="仿宋" w:cs="仿宋" w:hint="eastAsia"/>
          <w:sz w:val="28"/>
          <w:lang w:eastAsia="zh-CN"/>
        </w:rPr>
      </w:pPr>
      <w:bookmarkStart w:id="17" w:name="_Toc2619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在危机发生时，云教育项目团队立即行动，成立了应急小组。该小组的任务是迅速制定并实施紧急应对措施，以最小化潜在损失。以下是采取的主要措施：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暂停云教育项目进度：为遏制危机蔓延，云教育项目暂时停止进行，以便全面评估当前状况。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资源重新分配：重新评估云教育项目资源的分配，确保最大限度地减小损失。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实时沟通：与关键利益相关者建立实时沟通机制，向他们传递云教育项目危机的实际状况，保障云教育项目核心利益。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在紧急应对的同时，云教育项目团队强调了团队协作和有效沟通的重要性。以下是团队协作的关键举措：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信息共享机制：建立了信息共享平台，确保团队成员能够及时获取云教育项目危机的实时信息。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领导者沟通：云教育项目领导者通过定期会议和即时沟通工具，指导团队应对危机，保持团队稳定运行。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随着危机得到初步控制，云教育项目团队转向制定恢复计划，以确保云教育项目能够从中迅速恢复。主要恢复计划包括：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修复受损的进度计划：重新评估云教育项目进度，制定修复计划，确保云教育项目尽快回归正常进程。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重新调整资源分配：优化资源分配，确保云教育项目在有限资源下高效运转。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风险管理机制加强：对云教育项目风险进行全面评估，制定更强化的风险管理策略，以预防未来可能的危机。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93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2879"/>
      <w:r>
        <w:rPr>
          <w:rFonts w:ascii="仿宋" w:eastAsia="仿宋" w:hAnsi="仿宋" w:cs="仿宋" w:hint="eastAsia"/>
          <w:lang w:eastAsia="zh-CN"/>
        </w:rPr>
        <w:t>(一)、云教育行业分析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云教育行业一直以来都是市场的关注焦点。行业内的发展趋势、竞争态势以及潜在机会都对云教育项目的推进产生深远的影响。通过深入研究行业的整体概貌，我们将更好地理解行业的核心特征，为云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行业，技术一直是推动创新和发展的关键因素。我们将对当前技术趋势进行详尽分析，包括但不限于人工智能、大数据应用、先进制造技术等。这有助于云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云教育项目成功的基础。我们将对主要竞争对手进行深入研究，包括其市场份额、产品特点、市场定位等。通过全面了解竞争对手的优势和劣势，云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0341"/>
      <w:r>
        <w:rPr>
          <w:rFonts w:ascii="仿宋" w:eastAsia="仿宋" w:hAnsi="仿宋" w:cs="仿宋" w:hint="eastAsia"/>
          <w:sz w:val="28"/>
          <w:lang w:eastAsia="zh-CN"/>
        </w:rPr>
        <w:t>(二)、云教育市场分析预测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https://d.book118.com/026243212202010103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56115A"/>
    <w:rsid w:val="6F5611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43212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2024-03-01T07:16:00Z</dcterms:created>
  <dcterms:modified xsi:type="dcterms:W3CDTF">2024-03-01T07:16:23Z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FA1E80DD99E9466F87DAED70EF3355F3_11</vt:lpwstr>
  </property>
  <property fmtid="{D5CDD505-2E9C-101B-9397-08002B2CF9AE}" pid="3" name="KSOProductBuildVer">
    <vt:lpwstr>2052-12.1.0.16388</vt:lpwstr>
  </property>
</Properties>
</file>